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B93" w:rsidRPr="00C629BC" w:rsidRDefault="00EA2E89" w:rsidP="00EA2E89">
      <w:pPr>
        <w:spacing w:afterLines="50" w:after="180"/>
        <w:ind w:left="2266" w:hangingChars="472" w:hanging="2266"/>
        <w:jc w:val="center"/>
        <w:rPr>
          <w:rFonts w:ascii="微軟正黑體" w:eastAsia="微軟正黑體" w:hAnsi="微軟正黑體" w:cs="Arial"/>
          <w:b/>
          <w:spacing w:val="40"/>
          <w:sz w:val="32"/>
          <w:szCs w:val="28"/>
        </w:rPr>
      </w:pPr>
      <w:r>
        <w:rPr>
          <w:rFonts w:ascii="微軟正黑體" w:eastAsia="微軟正黑體" w:hAnsi="微軟正黑體" w:cs="Arial" w:hint="eastAsia"/>
          <w:b/>
          <w:spacing w:val="40"/>
          <w:sz w:val="40"/>
          <w:szCs w:val="28"/>
        </w:rPr>
        <w:t>2026</w:t>
      </w:r>
      <w:r w:rsidR="00144F40" w:rsidRPr="00EA2E89">
        <w:rPr>
          <w:rFonts w:ascii="微軟正黑體" w:eastAsia="微軟正黑體" w:hAnsi="微軟正黑體" w:cs="Arial" w:hint="eastAsia"/>
          <w:b/>
          <w:spacing w:val="40"/>
          <w:sz w:val="40"/>
          <w:szCs w:val="28"/>
        </w:rPr>
        <w:t>超音波實作工作坊</w:t>
      </w:r>
    </w:p>
    <w:p w:rsidR="00EA2E89" w:rsidRPr="00EA2E89" w:rsidRDefault="00BB5A41" w:rsidP="00EA2E89">
      <w:pPr>
        <w:spacing w:line="440" w:lineRule="exact"/>
        <w:ind w:left="2"/>
        <w:jc w:val="both"/>
        <w:rPr>
          <w:rFonts w:ascii="微軟正黑體" w:eastAsia="微軟正黑體" w:hAnsi="微軟正黑體" w:cs="Arial"/>
          <w:sz w:val="28"/>
          <w:szCs w:val="28"/>
        </w:rPr>
      </w:pPr>
      <w:r w:rsidRPr="00144F40">
        <w:rPr>
          <w:rFonts w:ascii="微軟正黑體" w:eastAsia="微軟正黑體" w:hAnsi="微軟正黑體" w:cs="Arial"/>
          <w:b/>
          <w:sz w:val="28"/>
          <w:szCs w:val="28"/>
        </w:rPr>
        <w:t>課程摘要</w:t>
      </w:r>
      <w:r w:rsidR="00DC5C75" w:rsidRPr="00144F40">
        <w:rPr>
          <w:rFonts w:ascii="微軟正黑體" w:eastAsia="微軟正黑體" w:hAnsi="微軟正黑體" w:cs="Arial"/>
          <w:b/>
          <w:sz w:val="28"/>
          <w:szCs w:val="28"/>
        </w:rPr>
        <w:t>：</w:t>
      </w:r>
      <w:r w:rsidR="00EA2E89" w:rsidRPr="00EA2E89">
        <w:rPr>
          <w:rFonts w:ascii="微軟正黑體" w:eastAsia="微軟正黑體" w:hAnsi="微軟正黑體" w:cs="Arial" w:hint="eastAsia"/>
          <w:sz w:val="28"/>
          <w:szCs w:val="28"/>
        </w:rPr>
        <w:t>超音波被譽為「臨床醫師的第二個聽診器」，其應用已從肌肉骨骼系統逐步延伸至頭頸部及吞嚥障礙領域。本工作坊聚焦臨床實務操作，協助學員提升頭頸部軟組織超音波之辨識、評估與治療導引能力。</w:t>
      </w:r>
    </w:p>
    <w:p w:rsidR="00EA2E89" w:rsidRPr="00EA2E89" w:rsidRDefault="00EA2E89" w:rsidP="00EA2E89">
      <w:pPr>
        <w:spacing w:line="440" w:lineRule="exact"/>
        <w:ind w:left="2"/>
        <w:jc w:val="both"/>
        <w:rPr>
          <w:rFonts w:ascii="微軟正黑體" w:eastAsia="微軟正黑體" w:hAnsi="微軟正黑體" w:cs="Arial"/>
          <w:sz w:val="28"/>
          <w:szCs w:val="28"/>
        </w:rPr>
      </w:pPr>
    </w:p>
    <w:p w:rsidR="00EA2E89" w:rsidRPr="00EA2E89" w:rsidRDefault="00EA2E89" w:rsidP="00EA2E89">
      <w:pPr>
        <w:spacing w:line="440" w:lineRule="exact"/>
        <w:ind w:left="2"/>
        <w:jc w:val="both"/>
        <w:rPr>
          <w:rFonts w:ascii="微軟正黑體" w:eastAsia="微軟正黑體" w:hAnsi="微軟正黑體" w:cs="Arial"/>
          <w:sz w:val="28"/>
          <w:szCs w:val="28"/>
        </w:rPr>
      </w:pPr>
      <w:r w:rsidRPr="00EA2E89">
        <w:rPr>
          <w:rFonts w:ascii="微軟正黑體" w:eastAsia="微軟正黑體" w:hAnsi="微軟正黑體" w:cs="Arial" w:hint="eastAsia"/>
          <w:sz w:val="28"/>
          <w:szCs w:val="28"/>
        </w:rPr>
        <w:t>課程透過專家示範與分組實作，強化學員於吞嚥障礙評估、治療追蹤及介入注射導引之操作技巧，使超音波應用更為精準與有效。特別規劃4站、4大頭頸部重點解剖區域實作教學，採小組輪站方式進行，每站40分鐘，由講師現場指導操作技巧與影像判讀，讓學員能親自上手、反覆練習，在紮實的實戰學習中建立臨床應用能力。</w:t>
      </w:r>
    </w:p>
    <w:p w:rsidR="00EA2E89" w:rsidRPr="00EA2E89" w:rsidRDefault="00EA2E89" w:rsidP="00EA2E89">
      <w:pPr>
        <w:spacing w:line="440" w:lineRule="exact"/>
        <w:ind w:left="2"/>
        <w:jc w:val="both"/>
        <w:rPr>
          <w:rFonts w:ascii="微軟正黑體" w:eastAsia="微軟正黑體" w:hAnsi="微軟正黑體" w:cs="Arial"/>
          <w:sz w:val="28"/>
          <w:szCs w:val="28"/>
        </w:rPr>
      </w:pPr>
    </w:p>
    <w:p w:rsidR="00144F40" w:rsidRPr="00144F40" w:rsidRDefault="00EA2E89" w:rsidP="00EA2E89">
      <w:pPr>
        <w:spacing w:line="440" w:lineRule="exact"/>
        <w:ind w:left="2"/>
        <w:jc w:val="both"/>
        <w:rPr>
          <w:rFonts w:ascii="微軟正黑體" w:eastAsia="微軟正黑體" w:hAnsi="微軟正黑體" w:cs="Arial"/>
          <w:sz w:val="28"/>
          <w:szCs w:val="28"/>
        </w:rPr>
      </w:pPr>
      <w:r w:rsidRPr="00EA2E89">
        <w:rPr>
          <w:rFonts w:ascii="微軟正黑體" w:eastAsia="微軟正黑體" w:hAnsi="微軟正黑體" w:cs="Arial" w:hint="eastAsia"/>
          <w:sz w:val="28"/>
          <w:szCs w:val="28"/>
        </w:rPr>
        <w:t>期盼透過本課程協助醫療人員更有效運用超音波工具於臨床評估與治療介入，進一步提升吞嚥障礙照護與頭頸部功能評估之品質。</w:t>
      </w:r>
    </w:p>
    <w:p w:rsidR="00EA2E89" w:rsidRPr="00EA2E89" w:rsidRDefault="00EA2E89" w:rsidP="00EA2E89">
      <w:pPr>
        <w:widowControl/>
        <w:spacing w:before="100" w:beforeAutospacing="1" w:after="100" w:afterAutospacing="1" w:line="440" w:lineRule="exact"/>
        <w:outlineLvl w:val="2"/>
        <w:rPr>
          <w:rFonts w:ascii="微軟正黑體" w:eastAsia="微軟正黑體" w:hAnsi="微軟正黑體" w:cs="Arial"/>
          <w:sz w:val="28"/>
          <w:szCs w:val="28"/>
        </w:rPr>
      </w:pPr>
      <w:r w:rsidRPr="00EA2E89">
        <w:rPr>
          <w:rFonts w:ascii="Segoe UI Symbol" w:eastAsia="微軟正黑體" w:hAnsi="Segoe UI Symbol" w:cs="Segoe UI Symbol"/>
          <w:sz w:val="28"/>
          <w:szCs w:val="28"/>
        </w:rPr>
        <w:t>🔍</w:t>
      </w:r>
      <w:r w:rsidRPr="00EA2E89">
        <w:rPr>
          <w:rFonts w:ascii="微軟正黑體" w:eastAsia="微軟正黑體" w:hAnsi="微軟正黑體" w:cs="Arial"/>
          <w:sz w:val="28"/>
          <w:szCs w:val="28"/>
        </w:rPr>
        <w:t xml:space="preserve"> 四大實作站重點內容</w:t>
      </w:r>
      <w:r>
        <w:rPr>
          <w:rFonts w:ascii="微軟正黑體" w:eastAsia="微軟正黑體" w:hAnsi="微軟正黑體" w:cs="Arial"/>
          <w:sz w:val="28"/>
          <w:szCs w:val="28"/>
        </w:rPr>
        <w:br/>
      </w:r>
      <w:r w:rsidRPr="00EA2E89">
        <w:rPr>
          <w:rFonts w:ascii="Segoe UI Symbol" w:eastAsia="微軟正黑體" w:hAnsi="Segoe UI Symbol" w:cs="Segoe UI Symbol"/>
          <w:sz w:val="28"/>
          <w:szCs w:val="28"/>
        </w:rPr>
        <w:t>📍</w:t>
      </w:r>
      <w:r w:rsidRPr="00EA2E89">
        <w:rPr>
          <w:rFonts w:ascii="微軟正黑體" w:eastAsia="微軟正黑體" w:hAnsi="微軟正黑體" w:cs="Arial"/>
          <w:sz w:val="28"/>
          <w:szCs w:val="28"/>
        </w:rPr>
        <w:t xml:space="preserve"> Submental and masticatory muscles</w:t>
      </w:r>
      <w:r w:rsidRPr="00EA2E89">
        <w:rPr>
          <w:rFonts w:ascii="微軟正黑體" w:eastAsia="微軟正黑體" w:hAnsi="微軟正黑體" w:cs="Arial" w:hint="eastAsia"/>
          <w:sz w:val="28"/>
          <w:szCs w:val="28"/>
        </w:rPr>
        <w:t xml:space="preserve"> </w:t>
      </w:r>
      <w:r>
        <w:rPr>
          <w:rFonts w:ascii="微軟正黑體" w:eastAsia="微軟正黑體" w:hAnsi="微軟正黑體" w:cs="Arial"/>
          <w:sz w:val="28"/>
          <w:szCs w:val="28"/>
        </w:rPr>
        <w:br/>
      </w:r>
      <w:r w:rsidRPr="00EA2E89">
        <w:rPr>
          <w:rFonts w:ascii="Segoe UI Symbol" w:eastAsia="微軟正黑體" w:hAnsi="Segoe UI Symbol" w:cs="Segoe UI Symbol"/>
          <w:sz w:val="28"/>
          <w:szCs w:val="28"/>
        </w:rPr>
        <w:t>📍</w:t>
      </w:r>
      <w:r w:rsidRPr="00EA2E89">
        <w:rPr>
          <w:rFonts w:ascii="微軟正黑體" w:eastAsia="微軟正黑體" w:hAnsi="微軟正黑體" w:cs="Arial"/>
          <w:sz w:val="28"/>
          <w:szCs w:val="28"/>
        </w:rPr>
        <w:t xml:space="preserve"> Hyolaryngeal complex</w:t>
      </w:r>
      <w:r w:rsidRPr="00EA2E89">
        <w:rPr>
          <w:rFonts w:ascii="微軟正黑體" w:eastAsia="微軟正黑體" w:hAnsi="微軟正黑體" w:cs="Arial" w:hint="eastAsia"/>
          <w:sz w:val="28"/>
          <w:szCs w:val="28"/>
        </w:rPr>
        <w:t xml:space="preserve"> </w:t>
      </w:r>
      <w:r>
        <w:rPr>
          <w:rFonts w:ascii="微軟正黑體" w:eastAsia="微軟正黑體" w:hAnsi="微軟正黑體" w:cs="Arial"/>
          <w:sz w:val="28"/>
          <w:szCs w:val="28"/>
        </w:rPr>
        <w:br/>
      </w:r>
      <w:r w:rsidRPr="00EA2E89">
        <w:rPr>
          <w:rFonts w:ascii="Segoe UI Symbol" w:eastAsia="微軟正黑體" w:hAnsi="Segoe UI Symbol" w:cs="Segoe UI Symbol"/>
          <w:sz w:val="28"/>
          <w:szCs w:val="28"/>
        </w:rPr>
        <w:t>📍</w:t>
      </w:r>
      <w:r w:rsidRPr="00EA2E89">
        <w:rPr>
          <w:rFonts w:ascii="微軟正黑體" w:eastAsia="微軟正黑體" w:hAnsi="微軟正黑體" w:cs="Arial"/>
          <w:sz w:val="28"/>
          <w:szCs w:val="28"/>
        </w:rPr>
        <w:t xml:space="preserve"> Neck muscles</w:t>
      </w:r>
      <w:r w:rsidRPr="00EA2E89">
        <w:rPr>
          <w:rFonts w:ascii="微軟正黑體" w:eastAsia="微軟正黑體" w:hAnsi="微軟正黑體" w:cs="Arial" w:hint="eastAsia"/>
          <w:sz w:val="28"/>
          <w:szCs w:val="28"/>
        </w:rPr>
        <w:t xml:space="preserve"> </w:t>
      </w:r>
      <w:r>
        <w:rPr>
          <w:rFonts w:ascii="微軟正黑體" w:eastAsia="微軟正黑體" w:hAnsi="微軟正黑體" w:cs="Arial"/>
          <w:sz w:val="28"/>
          <w:szCs w:val="28"/>
        </w:rPr>
        <w:br/>
      </w:r>
      <w:r w:rsidRPr="00EA2E89">
        <w:rPr>
          <w:rFonts w:ascii="Segoe UI Symbol" w:eastAsia="微軟正黑體" w:hAnsi="Segoe UI Symbol" w:cs="Segoe UI Symbol"/>
          <w:sz w:val="28"/>
          <w:szCs w:val="28"/>
        </w:rPr>
        <w:t>📍</w:t>
      </w:r>
      <w:r w:rsidRPr="00EA2E89">
        <w:rPr>
          <w:rFonts w:ascii="微軟正黑體" w:eastAsia="微軟正黑體" w:hAnsi="微軟正黑體" w:cs="Arial"/>
          <w:sz w:val="28"/>
          <w:szCs w:val="28"/>
        </w:rPr>
        <w:t xml:space="preserve"> Glottis and UES</w:t>
      </w:r>
    </w:p>
    <w:p w:rsidR="00EA2E89" w:rsidRPr="00EA2E89" w:rsidRDefault="00EA2E89" w:rsidP="00EA2E89">
      <w:pPr>
        <w:widowControl/>
        <w:spacing w:before="100" w:beforeAutospacing="1" w:after="100" w:afterAutospacing="1" w:line="440" w:lineRule="exact"/>
        <w:rPr>
          <w:rFonts w:ascii="微軟正黑體" w:eastAsia="微軟正黑體" w:hAnsi="微軟正黑體" w:cs="Arial"/>
          <w:sz w:val="28"/>
          <w:szCs w:val="28"/>
        </w:rPr>
      </w:pPr>
      <w:r w:rsidRPr="00EA2E89">
        <w:rPr>
          <w:rFonts w:ascii="Segoe UI Symbol" w:eastAsia="微軟正黑體" w:hAnsi="Segoe UI Symbol" w:cs="Segoe UI Symbol"/>
          <w:sz w:val="28"/>
          <w:szCs w:val="28"/>
        </w:rPr>
        <w:t>🎯</w:t>
      </w:r>
      <w:r w:rsidRPr="00EA2E89">
        <w:rPr>
          <w:rFonts w:ascii="微軟正黑體" w:eastAsia="微軟正黑體" w:hAnsi="微軟正黑體" w:cs="Arial"/>
          <w:sz w:val="28"/>
          <w:szCs w:val="28"/>
        </w:rPr>
        <w:t xml:space="preserve"> 4站輪流實作 × 每站40分鐘 × 專家現場指導</w:t>
      </w:r>
    </w:p>
    <w:p w:rsidR="00EA2E89" w:rsidRPr="00EA2E89" w:rsidRDefault="00EA2E89" w:rsidP="00EA2E89">
      <w:pPr>
        <w:widowControl/>
        <w:spacing w:before="100" w:beforeAutospacing="1" w:after="100" w:afterAutospacing="1" w:line="440" w:lineRule="exact"/>
        <w:rPr>
          <w:rFonts w:ascii="微軟正黑體" w:eastAsia="微軟正黑體" w:hAnsi="微軟正黑體" w:cs="Arial"/>
          <w:sz w:val="28"/>
          <w:szCs w:val="28"/>
        </w:rPr>
      </w:pPr>
      <w:r w:rsidRPr="00EA2E89">
        <w:rPr>
          <w:rFonts w:ascii="微軟正黑體" w:eastAsia="微軟正黑體" w:hAnsi="微軟正黑體" w:cs="Arial"/>
          <w:sz w:val="28"/>
          <w:szCs w:val="28"/>
        </w:rPr>
        <w:t>從解剖定位、探頭擺位、影像優化到動態吞嚥觀察，紮實 160 分鐘實戰訓練</w:t>
      </w:r>
      <w:r w:rsidRPr="00EA2E89">
        <w:rPr>
          <w:rFonts w:ascii="微軟正黑體" w:eastAsia="微軟正黑體" w:hAnsi="微軟正黑體" w:cs="Arial" w:hint="eastAsia"/>
          <w:sz w:val="28"/>
          <w:szCs w:val="28"/>
        </w:rPr>
        <w:t>，</w:t>
      </w:r>
      <w:r w:rsidRPr="00EA2E89">
        <w:rPr>
          <w:rFonts w:ascii="微軟正黑體" w:eastAsia="微軟正黑體" w:hAnsi="微軟正黑體" w:cs="Arial"/>
          <w:sz w:val="28"/>
          <w:szCs w:val="28"/>
        </w:rPr>
        <w:t>帶領學員逐步掌握頭頸部超音波於吞嚥障礙評估與治療導引的核心技術。</w:t>
      </w:r>
    </w:p>
    <w:p w:rsidR="00DC5C75" w:rsidRPr="00EA2E89" w:rsidRDefault="00DC5C75" w:rsidP="00EA2E89">
      <w:pPr>
        <w:pStyle w:val="a4"/>
        <w:numPr>
          <w:ilvl w:val="0"/>
          <w:numId w:val="3"/>
        </w:numPr>
        <w:spacing w:beforeLines="50" w:before="180" w:line="440" w:lineRule="exact"/>
        <w:ind w:leftChars="0"/>
        <w:jc w:val="both"/>
        <w:rPr>
          <w:rFonts w:ascii="微軟正黑體" w:eastAsia="微軟正黑體" w:hAnsi="微軟正黑體" w:cs="Arial"/>
          <w:sz w:val="28"/>
          <w:szCs w:val="28"/>
        </w:rPr>
      </w:pPr>
      <w:r w:rsidRPr="00EA2E89">
        <w:rPr>
          <w:rFonts w:ascii="微軟正黑體" w:eastAsia="微軟正黑體" w:hAnsi="微軟正黑體" w:cs="Arial"/>
          <w:b/>
          <w:sz w:val="28"/>
          <w:szCs w:val="28"/>
        </w:rPr>
        <w:t>主辦單位：</w:t>
      </w:r>
      <w:r w:rsidR="000A5B93" w:rsidRPr="00EA2E89">
        <w:rPr>
          <w:rFonts w:ascii="微軟正黑體" w:eastAsia="微軟正黑體" w:hAnsi="微軟正黑體" w:cs="Arial"/>
          <w:sz w:val="28"/>
          <w:szCs w:val="28"/>
        </w:rPr>
        <w:t>台灣咀嚼吞嚥障礙醫學學會</w:t>
      </w:r>
    </w:p>
    <w:p w:rsidR="00EA2E89" w:rsidRPr="00EA2E89" w:rsidRDefault="00DC5C75" w:rsidP="00EA2E89">
      <w:pPr>
        <w:pStyle w:val="a4"/>
        <w:numPr>
          <w:ilvl w:val="0"/>
          <w:numId w:val="3"/>
        </w:numPr>
        <w:spacing w:line="440" w:lineRule="exact"/>
        <w:ind w:leftChars="0"/>
        <w:jc w:val="both"/>
        <w:rPr>
          <w:rFonts w:ascii="微軟正黑體" w:eastAsia="微軟正黑體" w:hAnsi="微軟正黑體" w:cs="Arial"/>
          <w:b/>
          <w:sz w:val="28"/>
          <w:szCs w:val="28"/>
        </w:rPr>
      </w:pPr>
      <w:r w:rsidRPr="00EA2E89">
        <w:rPr>
          <w:rFonts w:ascii="微軟正黑體" w:eastAsia="微軟正黑體" w:hAnsi="微軟正黑體" w:cs="Arial"/>
          <w:b/>
          <w:spacing w:val="200"/>
          <w:sz w:val="28"/>
          <w:szCs w:val="28"/>
          <w:fitText w:val="960" w:id="-1231311103"/>
        </w:rPr>
        <w:t>時</w:t>
      </w:r>
      <w:r w:rsidRPr="00EA2E89">
        <w:rPr>
          <w:rFonts w:ascii="微軟正黑體" w:eastAsia="微軟正黑體" w:hAnsi="微軟正黑體" w:cs="Arial"/>
          <w:b/>
          <w:sz w:val="28"/>
          <w:szCs w:val="28"/>
          <w:fitText w:val="960" w:id="-1231311103"/>
        </w:rPr>
        <w:t>間</w:t>
      </w:r>
      <w:r w:rsidRPr="00EA2E89">
        <w:rPr>
          <w:rFonts w:ascii="微軟正黑體" w:eastAsia="微軟正黑體" w:hAnsi="微軟正黑體" w:cs="Arial"/>
          <w:b/>
          <w:sz w:val="28"/>
          <w:szCs w:val="28"/>
        </w:rPr>
        <w:t>：</w:t>
      </w:r>
      <w:r w:rsidR="00144F40" w:rsidRPr="00EA2E89">
        <w:rPr>
          <w:rFonts w:ascii="微軟正黑體" w:eastAsia="微軟正黑體" w:hAnsi="微軟正黑體" w:cs="Arial"/>
          <w:b/>
          <w:color w:val="FF0000"/>
          <w:sz w:val="28"/>
          <w:szCs w:val="28"/>
        </w:rPr>
        <w:t>11</w:t>
      </w:r>
      <w:r w:rsidR="00144F40" w:rsidRPr="00EA2E89">
        <w:rPr>
          <w:rFonts w:ascii="微軟正黑體" w:eastAsia="微軟正黑體" w:hAnsi="微軟正黑體" w:cs="Arial" w:hint="eastAsia"/>
          <w:b/>
          <w:color w:val="FF0000"/>
          <w:sz w:val="28"/>
          <w:szCs w:val="28"/>
        </w:rPr>
        <w:t>5</w:t>
      </w:r>
      <w:r w:rsidR="000A5B93" w:rsidRPr="00EA2E89">
        <w:rPr>
          <w:rFonts w:ascii="微軟正黑體" w:eastAsia="微軟正黑體" w:hAnsi="微軟正黑體" w:cs="Arial"/>
          <w:b/>
          <w:color w:val="FF0000"/>
          <w:sz w:val="28"/>
          <w:szCs w:val="28"/>
        </w:rPr>
        <w:t>年</w:t>
      </w:r>
      <w:r w:rsidR="00D30098" w:rsidRPr="00EA2E89">
        <w:rPr>
          <w:rFonts w:ascii="微軟正黑體" w:eastAsia="微軟正黑體" w:hAnsi="微軟正黑體" w:cs="Arial" w:hint="eastAsia"/>
          <w:b/>
          <w:color w:val="FF0000"/>
          <w:sz w:val="28"/>
          <w:szCs w:val="28"/>
        </w:rPr>
        <w:t>8</w:t>
      </w:r>
      <w:r w:rsidR="000F03A1" w:rsidRPr="00EA2E89">
        <w:rPr>
          <w:rFonts w:ascii="微軟正黑體" w:eastAsia="微軟正黑體" w:hAnsi="微軟正黑體" w:cs="Arial" w:hint="eastAsia"/>
          <w:b/>
          <w:color w:val="FF0000"/>
          <w:sz w:val="28"/>
          <w:szCs w:val="28"/>
        </w:rPr>
        <w:t>月</w:t>
      </w:r>
      <w:r w:rsidR="00D30098" w:rsidRPr="00EA2E89">
        <w:rPr>
          <w:rFonts w:ascii="微軟正黑體" w:eastAsia="微軟正黑體" w:hAnsi="微軟正黑體" w:cs="Arial" w:hint="eastAsia"/>
          <w:b/>
          <w:color w:val="FF0000"/>
          <w:sz w:val="28"/>
          <w:szCs w:val="28"/>
        </w:rPr>
        <w:t>22</w:t>
      </w:r>
      <w:r w:rsidR="000F03A1" w:rsidRPr="00EA2E89">
        <w:rPr>
          <w:rFonts w:ascii="微軟正黑體" w:eastAsia="微軟正黑體" w:hAnsi="微軟正黑體" w:cs="Arial" w:hint="eastAsia"/>
          <w:b/>
          <w:color w:val="FF0000"/>
          <w:sz w:val="28"/>
          <w:szCs w:val="28"/>
        </w:rPr>
        <w:t>日</w:t>
      </w:r>
      <w:r w:rsidR="00D30098" w:rsidRPr="00EA2E89">
        <w:rPr>
          <w:rFonts w:ascii="微軟正黑體" w:eastAsia="微軟正黑體" w:hAnsi="微軟正黑體" w:cs="Arial" w:hint="eastAsia"/>
          <w:b/>
          <w:color w:val="FF0000"/>
          <w:sz w:val="28"/>
          <w:szCs w:val="28"/>
        </w:rPr>
        <w:t xml:space="preserve"> (六)</w:t>
      </w:r>
      <w:r w:rsidR="006E6D89" w:rsidRPr="00EA2E89">
        <w:rPr>
          <w:rFonts w:ascii="微軟正黑體" w:eastAsia="微軟正黑體" w:hAnsi="微軟正黑體" w:cs="Arial" w:hint="eastAsia"/>
          <w:b/>
          <w:color w:val="FF0000"/>
          <w:sz w:val="28"/>
          <w:szCs w:val="28"/>
        </w:rPr>
        <w:t>13:00-16:30</w:t>
      </w:r>
    </w:p>
    <w:p w:rsidR="00DC5C75" w:rsidRPr="00EA2E89" w:rsidRDefault="00DC5C75" w:rsidP="00EA2E89">
      <w:pPr>
        <w:pStyle w:val="a4"/>
        <w:numPr>
          <w:ilvl w:val="0"/>
          <w:numId w:val="3"/>
        </w:numPr>
        <w:spacing w:line="440" w:lineRule="exact"/>
        <w:ind w:leftChars="0"/>
        <w:jc w:val="both"/>
        <w:rPr>
          <w:rFonts w:ascii="微軟正黑體" w:eastAsia="微軟正黑體" w:hAnsi="微軟正黑體" w:cs="Arial"/>
          <w:b/>
          <w:sz w:val="28"/>
          <w:szCs w:val="28"/>
        </w:rPr>
      </w:pPr>
      <w:r w:rsidRPr="00EA2E89">
        <w:rPr>
          <w:rFonts w:ascii="微軟正黑體" w:eastAsia="微軟正黑體" w:hAnsi="微軟正黑體" w:cs="Arial"/>
          <w:b/>
          <w:spacing w:val="200"/>
          <w:sz w:val="28"/>
          <w:szCs w:val="28"/>
          <w:fitText w:val="960" w:id="-1231311102"/>
        </w:rPr>
        <w:t>地</w:t>
      </w:r>
      <w:r w:rsidRPr="00EA2E89">
        <w:rPr>
          <w:rFonts w:ascii="微軟正黑體" w:eastAsia="微軟正黑體" w:hAnsi="微軟正黑體" w:cs="Arial"/>
          <w:b/>
          <w:sz w:val="28"/>
          <w:szCs w:val="28"/>
          <w:fitText w:val="960" w:id="-1231311102"/>
        </w:rPr>
        <w:t>點</w:t>
      </w:r>
      <w:r w:rsidRPr="00EA2E89">
        <w:rPr>
          <w:rFonts w:ascii="微軟正黑體" w:eastAsia="微軟正黑體" w:hAnsi="微軟正黑體" w:cs="Arial"/>
          <w:b/>
          <w:sz w:val="28"/>
          <w:szCs w:val="28"/>
        </w:rPr>
        <w:t>：</w:t>
      </w:r>
      <w:r w:rsidR="006A133E" w:rsidRPr="00EA2E89">
        <w:rPr>
          <w:rFonts w:ascii="微軟正黑體" w:eastAsia="微軟正黑體" w:hAnsi="微軟正黑體" w:cs="Arial" w:hint="eastAsia"/>
          <w:sz w:val="28"/>
          <w:szCs w:val="28"/>
        </w:rPr>
        <w:t>台大醫院復健大樓一樓</w:t>
      </w:r>
      <w:r w:rsidR="00E87EF2">
        <w:rPr>
          <w:rFonts w:ascii="微軟正黑體" w:eastAsia="微軟正黑體" w:hAnsi="微軟正黑體" w:cs="Arial" w:hint="eastAsia"/>
          <w:sz w:val="28"/>
          <w:szCs w:val="28"/>
        </w:rPr>
        <w:t>門診區(</w:t>
      </w:r>
      <w:r w:rsidR="008C1E27">
        <w:rPr>
          <w:rFonts w:ascii="微軟正黑體" w:eastAsia="微軟正黑體" w:hAnsi="微軟正黑體" w:cs="Arial" w:hint="eastAsia"/>
          <w:sz w:val="28"/>
          <w:szCs w:val="28"/>
        </w:rPr>
        <w:t>台北市中正區常德街1號</w:t>
      </w:r>
      <w:r w:rsidR="00E87EF2">
        <w:rPr>
          <w:rFonts w:ascii="微軟正黑體" w:eastAsia="微軟正黑體" w:hAnsi="微軟正黑體" w:cs="Arial" w:hint="eastAsia"/>
          <w:sz w:val="28"/>
          <w:szCs w:val="28"/>
        </w:rPr>
        <w:t>)</w:t>
      </w:r>
    </w:p>
    <w:p w:rsidR="00DC5C75" w:rsidRPr="00EA2E89" w:rsidRDefault="00DC5C75" w:rsidP="00EA2E89">
      <w:pPr>
        <w:pStyle w:val="a4"/>
        <w:numPr>
          <w:ilvl w:val="0"/>
          <w:numId w:val="3"/>
        </w:numPr>
        <w:spacing w:line="440" w:lineRule="exact"/>
        <w:ind w:leftChars="0"/>
        <w:jc w:val="both"/>
        <w:rPr>
          <w:rFonts w:ascii="微軟正黑體" w:eastAsia="微軟正黑體" w:hAnsi="微軟正黑體" w:cs="Arial"/>
          <w:b/>
          <w:sz w:val="28"/>
          <w:szCs w:val="28"/>
        </w:rPr>
      </w:pPr>
      <w:r w:rsidRPr="00EA2E89">
        <w:rPr>
          <w:rFonts w:ascii="微軟正黑體" w:eastAsia="微軟正黑體" w:hAnsi="微軟正黑體" w:cs="Arial"/>
          <w:b/>
          <w:sz w:val="28"/>
          <w:szCs w:val="28"/>
        </w:rPr>
        <w:t>學員人數：</w:t>
      </w:r>
      <w:r w:rsidR="00D30098" w:rsidRPr="00EA2E89">
        <w:rPr>
          <w:rFonts w:ascii="微軟正黑體" w:eastAsia="微軟正黑體" w:hAnsi="微軟正黑體" w:cs="Arial" w:hint="eastAsia"/>
          <w:b/>
          <w:sz w:val="28"/>
          <w:szCs w:val="28"/>
        </w:rPr>
        <w:t>48位</w:t>
      </w:r>
    </w:p>
    <w:p w:rsidR="00F27E4C" w:rsidRPr="00EA2E89" w:rsidRDefault="00106B01" w:rsidP="00EA2E89">
      <w:pPr>
        <w:pStyle w:val="a4"/>
        <w:numPr>
          <w:ilvl w:val="0"/>
          <w:numId w:val="3"/>
        </w:numPr>
        <w:spacing w:line="440" w:lineRule="exact"/>
        <w:ind w:leftChars="0"/>
        <w:jc w:val="both"/>
        <w:rPr>
          <w:rFonts w:ascii="微軟正黑體" w:eastAsia="微軟正黑體" w:hAnsi="微軟正黑體" w:cs="Arial"/>
          <w:b/>
          <w:spacing w:val="-12"/>
          <w:sz w:val="28"/>
          <w:szCs w:val="28"/>
        </w:rPr>
      </w:pPr>
      <w:r>
        <w:rPr>
          <w:rFonts w:ascii="微軟正黑體" w:eastAsia="微軟正黑體" w:hAnsi="微軟正黑體" w:cs="Arial" w:hint="eastAsia"/>
          <w:b/>
          <w:sz w:val="28"/>
          <w:szCs w:val="28"/>
        </w:rPr>
        <w:t>預計</w:t>
      </w:r>
      <w:r w:rsidR="00F27E4C" w:rsidRPr="00EA2E89">
        <w:rPr>
          <w:rFonts w:ascii="微軟正黑體" w:eastAsia="微軟正黑體" w:hAnsi="微軟正黑體" w:cs="Arial" w:hint="eastAsia"/>
          <w:b/>
          <w:sz w:val="28"/>
          <w:szCs w:val="28"/>
        </w:rPr>
        <w:t>積分申請：</w:t>
      </w:r>
      <w:r w:rsidR="00BD4132" w:rsidRPr="00EA2E89">
        <w:rPr>
          <w:rFonts w:ascii="微軟正黑體" w:eastAsia="微軟正黑體" w:hAnsi="微軟正黑體" w:cs="Arial" w:hint="eastAsia"/>
          <w:b/>
          <w:spacing w:val="-12"/>
          <w:sz w:val="28"/>
          <w:szCs w:val="28"/>
        </w:rPr>
        <w:t>西醫師、復健科醫師</w:t>
      </w:r>
      <w:r>
        <w:rPr>
          <w:rFonts w:ascii="微軟正黑體" w:eastAsia="微軟正黑體" w:hAnsi="微軟正黑體" w:cs="Arial" w:hint="eastAsia"/>
          <w:b/>
          <w:spacing w:val="-12"/>
          <w:sz w:val="28"/>
          <w:szCs w:val="28"/>
        </w:rPr>
        <w:t>、醫用超音波</w:t>
      </w:r>
    </w:p>
    <w:p w:rsidR="006C43B7" w:rsidRPr="00EA2E89" w:rsidRDefault="00DC5C75" w:rsidP="00EA2E89">
      <w:pPr>
        <w:pStyle w:val="a4"/>
        <w:numPr>
          <w:ilvl w:val="0"/>
          <w:numId w:val="3"/>
        </w:numPr>
        <w:spacing w:line="440" w:lineRule="exact"/>
        <w:ind w:leftChars="0"/>
        <w:jc w:val="both"/>
        <w:rPr>
          <w:rFonts w:ascii="微軟正黑體" w:eastAsia="微軟正黑體" w:hAnsi="微軟正黑體" w:cs="Arial"/>
          <w:b/>
          <w:sz w:val="28"/>
          <w:szCs w:val="28"/>
        </w:rPr>
      </w:pPr>
      <w:r w:rsidRPr="00EA2E89">
        <w:rPr>
          <w:rFonts w:ascii="微軟正黑體" w:eastAsia="微軟正黑體" w:hAnsi="微軟正黑體" w:cs="Arial"/>
          <w:b/>
          <w:sz w:val="28"/>
          <w:szCs w:val="28"/>
        </w:rPr>
        <w:t>課程費用：</w:t>
      </w:r>
    </w:p>
    <w:tbl>
      <w:tblPr>
        <w:tblStyle w:val="4-2"/>
        <w:tblW w:w="10490" w:type="dxa"/>
        <w:tblInd w:w="-5" w:type="dxa"/>
        <w:tblLook w:val="04A0" w:firstRow="1" w:lastRow="0" w:firstColumn="1" w:lastColumn="0" w:noHBand="0" w:noVBand="1"/>
      </w:tblPr>
      <w:tblGrid>
        <w:gridCol w:w="3969"/>
        <w:gridCol w:w="2694"/>
        <w:gridCol w:w="3827"/>
      </w:tblGrid>
      <w:tr w:rsidR="006C43B7" w:rsidRPr="00144F40" w:rsidTr="000020CA">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969" w:type="dxa"/>
          </w:tcPr>
          <w:p w:rsidR="006C43B7" w:rsidRPr="00144F40" w:rsidRDefault="006C43B7" w:rsidP="00AB1837">
            <w:pPr>
              <w:spacing w:line="0" w:lineRule="atLeast"/>
              <w:contextualSpacing/>
              <w:jc w:val="center"/>
              <w:rPr>
                <w:rFonts w:ascii="微軟正黑體" w:eastAsia="微軟正黑體" w:hAnsi="微軟正黑體" w:cs="Arial"/>
                <w:color w:val="000000" w:themeColor="text1"/>
                <w:sz w:val="28"/>
                <w:szCs w:val="28"/>
              </w:rPr>
            </w:pPr>
            <w:r w:rsidRPr="00144F40">
              <w:rPr>
                <w:rFonts w:ascii="微軟正黑體" w:eastAsia="微軟正黑體" w:hAnsi="微軟正黑體" w:cs="Arial"/>
                <w:color w:val="000000" w:themeColor="text1"/>
                <w:sz w:val="28"/>
                <w:szCs w:val="28"/>
              </w:rPr>
              <w:t>身份別</w:t>
            </w:r>
          </w:p>
        </w:tc>
        <w:tc>
          <w:tcPr>
            <w:tcW w:w="2694" w:type="dxa"/>
          </w:tcPr>
          <w:p w:rsidR="006C43B7" w:rsidRPr="00144F40" w:rsidRDefault="006C43B7" w:rsidP="00AB1837">
            <w:pPr>
              <w:spacing w:line="0" w:lineRule="atLeast"/>
              <w:contextualSpacing/>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Arial"/>
                <w:color w:val="000000" w:themeColor="text1"/>
                <w:sz w:val="28"/>
                <w:szCs w:val="28"/>
              </w:rPr>
            </w:pPr>
            <w:r w:rsidRPr="00144F40">
              <w:rPr>
                <w:rFonts w:ascii="微軟正黑體" w:eastAsia="微軟正黑體" w:hAnsi="微軟正黑體" w:cs="Arial"/>
                <w:color w:val="000000" w:themeColor="text1"/>
                <w:sz w:val="28"/>
                <w:szCs w:val="28"/>
              </w:rPr>
              <w:t>費用</w:t>
            </w:r>
          </w:p>
        </w:tc>
        <w:tc>
          <w:tcPr>
            <w:tcW w:w="3827" w:type="dxa"/>
          </w:tcPr>
          <w:p w:rsidR="006C43B7" w:rsidRPr="00144F40" w:rsidRDefault="006C43B7" w:rsidP="00AB1837">
            <w:pPr>
              <w:spacing w:line="0" w:lineRule="atLeast"/>
              <w:contextualSpacing/>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Arial"/>
                <w:color w:val="000000" w:themeColor="text1"/>
                <w:sz w:val="28"/>
                <w:szCs w:val="28"/>
              </w:rPr>
            </w:pPr>
            <w:r w:rsidRPr="00144F40">
              <w:rPr>
                <w:rFonts w:ascii="微軟正黑體" w:eastAsia="微軟正黑體" w:hAnsi="微軟正黑體" w:cs="Arial"/>
                <w:color w:val="000000" w:themeColor="text1"/>
                <w:sz w:val="28"/>
                <w:szCs w:val="28"/>
              </w:rPr>
              <w:t>說明</w:t>
            </w:r>
          </w:p>
        </w:tc>
      </w:tr>
      <w:tr w:rsidR="006C43B7" w:rsidRPr="00144F40" w:rsidTr="000020CA">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969" w:type="dxa"/>
          </w:tcPr>
          <w:p w:rsidR="006C43B7" w:rsidRPr="00144F40" w:rsidRDefault="006C43B7" w:rsidP="006C43B7">
            <w:pPr>
              <w:pStyle w:val="a4"/>
              <w:widowControl w:val="0"/>
              <w:numPr>
                <w:ilvl w:val="0"/>
                <w:numId w:val="1"/>
              </w:numPr>
              <w:spacing w:line="0" w:lineRule="atLeast"/>
              <w:ind w:leftChars="0"/>
              <w:contextualSpacing/>
              <w:rPr>
                <w:rFonts w:ascii="微軟正黑體" w:eastAsia="微軟正黑體" w:hAnsi="微軟正黑體" w:cs="Arial"/>
                <w:color w:val="000000" w:themeColor="text1"/>
                <w:sz w:val="28"/>
                <w:szCs w:val="28"/>
              </w:rPr>
            </w:pPr>
            <w:r w:rsidRPr="00144F40">
              <w:rPr>
                <w:rFonts w:ascii="微軟正黑體" w:eastAsia="微軟正黑體" w:hAnsi="微軟正黑體" w:cs="Arial"/>
                <w:color w:val="000000" w:themeColor="text1"/>
                <w:sz w:val="28"/>
                <w:szCs w:val="28"/>
              </w:rPr>
              <w:t>台灣咀嚼吞嚥醫學學會會員</w:t>
            </w:r>
          </w:p>
        </w:tc>
        <w:tc>
          <w:tcPr>
            <w:tcW w:w="2694" w:type="dxa"/>
          </w:tcPr>
          <w:p w:rsidR="00C629BC" w:rsidRPr="00144F40" w:rsidRDefault="00D30098" w:rsidP="00C629BC">
            <w:pPr>
              <w:spacing w:line="0" w:lineRule="atLeast"/>
              <w:contextualSpacing/>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b/>
                <w:color w:val="000000" w:themeColor="text1"/>
                <w:sz w:val="28"/>
                <w:szCs w:val="28"/>
              </w:rPr>
            </w:pPr>
            <w:r>
              <w:rPr>
                <w:rFonts w:ascii="微軟正黑體" w:eastAsia="微軟正黑體" w:hAnsi="微軟正黑體" w:cs="Arial" w:hint="eastAsia"/>
                <w:b/>
                <w:color w:val="000000" w:themeColor="text1"/>
                <w:sz w:val="28"/>
                <w:szCs w:val="28"/>
              </w:rPr>
              <w:t xml:space="preserve">  </w:t>
            </w:r>
            <w:r w:rsidR="00106B01">
              <w:rPr>
                <w:rFonts w:ascii="微軟正黑體" w:eastAsia="微軟正黑體" w:hAnsi="微軟正黑體" w:cs="Arial" w:hint="eastAsia"/>
                <w:b/>
                <w:color w:val="000000" w:themeColor="text1"/>
                <w:sz w:val="28"/>
                <w:szCs w:val="28"/>
              </w:rPr>
              <w:t>3200</w:t>
            </w:r>
            <w:r>
              <w:rPr>
                <w:rFonts w:ascii="微軟正黑體" w:eastAsia="微軟正黑體" w:hAnsi="微軟正黑體" w:cs="Arial" w:hint="eastAsia"/>
                <w:b/>
                <w:color w:val="000000" w:themeColor="text1"/>
                <w:sz w:val="28"/>
                <w:szCs w:val="28"/>
              </w:rPr>
              <w:t xml:space="preserve">    </w:t>
            </w:r>
            <w:r w:rsidR="00C629BC">
              <w:rPr>
                <w:rFonts w:ascii="微軟正黑體" w:eastAsia="微軟正黑體" w:hAnsi="微軟正黑體" w:cs="Arial" w:hint="eastAsia"/>
                <w:b/>
                <w:color w:val="000000" w:themeColor="text1"/>
                <w:sz w:val="28"/>
                <w:szCs w:val="28"/>
              </w:rPr>
              <w:t>元</w:t>
            </w:r>
          </w:p>
        </w:tc>
        <w:tc>
          <w:tcPr>
            <w:tcW w:w="3827" w:type="dxa"/>
          </w:tcPr>
          <w:p w:rsidR="006C43B7" w:rsidRPr="00144F40" w:rsidRDefault="006C43B7" w:rsidP="00AB1837">
            <w:pPr>
              <w:spacing w:line="0" w:lineRule="atLeast"/>
              <w:contextualSpacing/>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Arial"/>
                <w:b/>
                <w:color w:val="000000" w:themeColor="text1"/>
                <w:sz w:val="28"/>
                <w:szCs w:val="28"/>
              </w:rPr>
            </w:pPr>
            <w:r w:rsidRPr="00144F40">
              <w:rPr>
                <w:rFonts w:ascii="微軟正黑體" w:eastAsia="微軟正黑體" w:hAnsi="微軟正黑體" w:cs="Arial"/>
                <w:b/>
                <w:color w:val="000000" w:themeColor="text1"/>
                <w:sz w:val="28"/>
                <w:szCs w:val="28"/>
              </w:rPr>
              <w:t>須完成</w:t>
            </w:r>
            <w:r w:rsidR="00D30098">
              <w:rPr>
                <w:rFonts w:ascii="微軟正黑體" w:eastAsia="微軟正黑體" w:hAnsi="微軟正黑體" w:cs="Arial" w:hint="eastAsia"/>
                <w:b/>
                <w:color w:val="000000" w:themeColor="text1"/>
                <w:sz w:val="28"/>
                <w:szCs w:val="28"/>
              </w:rPr>
              <w:t>115</w:t>
            </w:r>
            <w:r w:rsidRPr="00144F40">
              <w:rPr>
                <w:rFonts w:ascii="微軟正黑體" w:eastAsia="微軟正黑體" w:hAnsi="微軟正黑體" w:cs="Arial"/>
                <w:b/>
                <w:color w:val="000000" w:themeColor="text1"/>
                <w:sz w:val="28"/>
                <w:szCs w:val="28"/>
              </w:rPr>
              <w:t>年度會費繳交者</w:t>
            </w:r>
          </w:p>
        </w:tc>
      </w:tr>
      <w:tr w:rsidR="006C43B7" w:rsidRPr="00144F40" w:rsidTr="000020CA">
        <w:trPr>
          <w:trHeight w:val="391"/>
        </w:trPr>
        <w:tc>
          <w:tcPr>
            <w:cnfStyle w:val="001000000000" w:firstRow="0" w:lastRow="0" w:firstColumn="1" w:lastColumn="0" w:oddVBand="0" w:evenVBand="0" w:oddHBand="0" w:evenHBand="0" w:firstRowFirstColumn="0" w:firstRowLastColumn="0" w:lastRowFirstColumn="0" w:lastRowLastColumn="0"/>
            <w:tcW w:w="3969" w:type="dxa"/>
          </w:tcPr>
          <w:p w:rsidR="006C43B7" w:rsidRPr="00144F40" w:rsidRDefault="006C43B7" w:rsidP="00AB1837">
            <w:pPr>
              <w:spacing w:line="0" w:lineRule="atLeast"/>
              <w:contextualSpacing/>
              <w:rPr>
                <w:rFonts w:ascii="微軟正黑體" w:eastAsia="微軟正黑體" w:hAnsi="微軟正黑體" w:cs="Arial"/>
                <w:color w:val="000000" w:themeColor="text1"/>
                <w:sz w:val="28"/>
                <w:szCs w:val="28"/>
              </w:rPr>
            </w:pPr>
            <w:r w:rsidRPr="00144F40">
              <w:rPr>
                <w:rFonts w:ascii="微軟正黑體" w:eastAsia="微軟正黑體" w:hAnsi="微軟正黑體" w:cs="Arial"/>
                <w:color w:val="000000" w:themeColor="text1"/>
                <w:sz w:val="28"/>
                <w:szCs w:val="28"/>
              </w:rPr>
              <w:t>2. 非會員</w:t>
            </w:r>
          </w:p>
        </w:tc>
        <w:tc>
          <w:tcPr>
            <w:tcW w:w="2694" w:type="dxa"/>
          </w:tcPr>
          <w:p w:rsidR="006C43B7" w:rsidRPr="00144F40" w:rsidRDefault="00D30098" w:rsidP="00AB1837">
            <w:pPr>
              <w:spacing w:line="0" w:lineRule="atLeast"/>
              <w:contextualSpacing/>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Arial"/>
                <w:b/>
                <w:color w:val="000000" w:themeColor="text1"/>
                <w:sz w:val="28"/>
                <w:szCs w:val="28"/>
              </w:rPr>
            </w:pPr>
            <w:r>
              <w:rPr>
                <w:rFonts w:ascii="微軟正黑體" w:eastAsia="微軟正黑體" w:hAnsi="微軟正黑體" w:cs="Arial" w:hint="eastAsia"/>
                <w:b/>
                <w:color w:val="000000" w:themeColor="text1"/>
                <w:sz w:val="28"/>
                <w:szCs w:val="28"/>
              </w:rPr>
              <w:t xml:space="preserve"> </w:t>
            </w:r>
            <w:r w:rsidR="00106B01">
              <w:rPr>
                <w:rFonts w:ascii="微軟正黑體" w:eastAsia="微軟正黑體" w:hAnsi="微軟正黑體" w:cs="Arial" w:hint="eastAsia"/>
                <w:b/>
                <w:color w:val="000000" w:themeColor="text1"/>
                <w:sz w:val="28"/>
                <w:szCs w:val="28"/>
              </w:rPr>
              <w:t xml:space="preserve"> 6200    </w:t>
            </w:r>
            <w:r w:rsidR="00C629BC">
              <w:rPr>
                <w:rFonts w:ascii="微軟正黑體" w:eastAsia="微軟正黑體" w:hAnsi="微軟正黑體" w:cs="Arial" w:hint="eastAsia"/>
                <w:b/>
                <w:color w:val="000000" w:themeColor="text1"/>
                <w:sz w:val="28"/>
                <w:szCs w:val="28"/>
              </w:rPr>
              <w:t>元</w:t>
            </w:r>
          </w:p>
        </w:tc>
        <w:tc>
          <w:tcPr>
            <w:tcW w:w="3827" w:type="dxa"/>
          </w:tcPr>
          <w:p w:rsidR="006C43B7" w:rsidRPr="00144F40" w:rsidRDefault="00106B01" w:rsidP="00AB1837">
            <w:pPr>
              <w:spacing w:line="0" w:lineRule="atLeast"/>
              <w:contextualSpacing/>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s="Arial"/>
                <w:b/>
                <w:color w:val="000000" w:themeColor="text1"/>
                <w:sz w:val="28"/>
                <w:szCs w:val="28"/>
              </w:rPr>
            </w:pPr>
            <w:r>
              <w:rPr>
                <w:rFonts w:ascii="微軟正黑體" w:eastAsia="微軟正黑體" w:hAnsi="微軟正黑體" w:cs="Arial" w:hint="eastAsia"/>
                <w:b/>
                <w:color w:val="000000" w:themeColor="text1"/>
                <w:sz w:val="28"/>
                <w:szCs w:val="28"/>
              </w:rPr>
              <w:t>加入學會享有入會優惠</w:t>
            </w:r>
          </w:p>
        </w:tc>
      </w:tr>
    </w:tbl>
    <w:p w:rsidR="00FA73C5" w:rsidRDefault="00FA73C5" w:rsidP="00BB5A41">
      <w:pPr>
        <w:spacing w:line="440" w:lineRule="exact"/>
        <w:rPr>
          <w:rFonts w:ascii="微軟正黑體" w:eastAsia="微軟正黑體" w:hAnsi="微軟正黑體" w:cs="Arial"/>
          <w:b/>
          <w:sz w:val="28"/>
          <w:szCs w:val="28"/>
        </w:rPr>
      </w:pPr>
    </w:p>
    <w:p w:rsidR="00EA2E89" w:rsidRDefault="00EA2E89" w:rsidP="00BB5A41">
      <w:pPr>
        <w:spacing w:line="440" w:lineRule="exact"/>
        <w:rPr>
          <w:rFonts w:ascii="微軟正黑體" w:eastAsia="微軟正黑體" w:hAnsi="微軟正黑體" w:cs="Arial"/>
          <w:b/>
          <w:sz w:val="28"/>
          <w:szCs w:val="28"/>
        </w:rPr>
      </w:pPr>
    </w:p>
    <w:p w:rsidR="006C43B7" w:rsidRPr="00EA2E89" w:rsidRDefault="006C43B7" w:rsidP="00EA2E89">
      <w:pPr>
        <w:pStyle w:val="a4"/>
        <w:numPr>
          <w:ilvl w:val="0"/>
          <w:numId w:val="3"/>
        </w:numPr>
        <w:spacing w:line="440" w:lineRule="exact"/>
        <w:ind w:leftChars="0"/>
        <w:rPr>
          <w:rFonts w:ascii="微軟正黑體" w:eastAsia="微軟正黑體" w:hAnsi="微軟正黑體" w:cs="Arial"/>
          <w:b/>
          <w:sz w:val="28"/>
          <w:szCs w:val="28"/>
        </w:rPr>
      </w:pPr>
      <w:r w:rsidRPr="00EA2E89">
        <w:rPr>
          <w:rFonts w:ascii="微軟正黑體" w:eastAsia="微軟正黑體" w:hAnsi="微軟正黑體" w:cs="Arial"/>
          <w:b/>
          <w:sz w:val="28"/>
          <w:szCs w:val="28"/>
        </w:rPr>
        <w:lastRenderedPageBreak/>
        <w:t>課程內容：</w:t>
      </w:r>
    </w:p>
    <w:tbl>
      <w:tblPr>
        <w:tblStyle w:val="a3"/>
        <w:tblW w:w="0" w:type="auto"/>
        <w:tblLayout w:type="fixed"/>
        <w:tblLook w:val="04A0" w:firstRow="1" w:lastRow="0" w:firstColumn="1" w:lastColumn="0" w:noHBand="0" w:noVBand="1"/>
      </w:tblPr>
      <w:tblGrid>
        <w:gridCol w:w="2091"/>
        <w:gridCol w:w="2091"/>
        <w:gridCol w:w="2091"/>
        <w:gridCol w:w="2091"/>
        <w:gridCol w:w="2092"/>
      </w:tblGrid>
      <w:tr w:rsidR="00702F68" w:rsidTr="00A07E0D">
        <w:tc>
          <w:tcPr>
            <w:tcW w:w="10456" w:type="dxa"/>
            <w:gridSpan w:val="5"/>
            <w:shd w:val="clear" w:color="auto" w:fill="FFD966" w:themeFill="accent4" w:themeFillTint="99"/>
          </w:tcPr>
          <w:p w:rsidR="00702F68" w:rsidRDefault="00702F68" w:rsidP="00A07E0D">
            <w:pPr>
              <w:spacing w:line="440" w:lineRule="exact"/>
              <w:jc w:val="center"/>
              <w:rPr>
                <w:rFonts w:ascii="微軟正黑體" w:eastAsia="微軟正黑體" w:hAnsi="微軟正黑體" w:cs="Arial"/>
                <w:b/>
                <w:sz w:val="28"/>
                <w:szCs w:val="28"/>
              </w:rPr>
            </w:pPr>
            <w:r w:rsidRPr="00702F68">
              <w:rPr>
                <w:rFonts w:ascii="微軟正黑體" w:eastAsia="微軟正黑體" w:hAnsi="微軟正黑體" w:cs="Arial" w:hint="eastAsia"/>
                <w:b/>
                <w:sz w:val="28"/>
                <w:szCs w:val="28"/>
              </w:rPr>
              <w:t>分組學習</w:t>
            </w:r>
          </w:p>
        </w:tc>
      </w:tr>
      <w:tr w:rsidR="00702F68" w:rsidTr="00702F68">
        <w:tc>
          <w:tcPr>
            <w:tcW w:w="2091" w:type="dxa"/>
          </w:tcPr>
          <w:p w:rsidR="00702F68" w:rsidRDefault="00702F68" w:rsidP="00A07E0D">
            <w:pPr>
              <w:spacing w:line="440" w:lineRule="exact"/>
              <w:jc w:val="center"/>
              <w:rPr>
                <w:rFonts w:ascii="微軟正黑體" w:eastAsia="微軟正黑體" w:hAnsi="微軟正黑體" w:cs="Arial"/>
                <w:b/>
                <w:sz w:val="28"/>
                <w:szCs w:val="28"/>
              </w:rPr>
            </w:pPr>
            <w:r>
              <w:rPr>
                <w:rFonts w:ascii="微軟正黑體" w:eastAsia="微軟正黑體" w:hAnsi="微軟正黑體" w:cs="Arial" w:hint="eastAsia"/>
                <w:b/>
                <w:sz w:val="28"/>
                <w:szCs w:val="28"/>
              </w:rPr>
              <w:t>會議室</w:t>
            </w:r>
          </w:p>
        </w:tc>
        <w:tc>
          <w:tcPr>
            <w:tcW w:w="2091" w:type="dxa"/>
          </w:tcPr>
          <w:p w:rsidR="00702F68" w:rsidRDefault="00702F68" w:rsidP="00702F68">
            <w:pPr>
              <w:spacing w:beforeLines="50" w:before="180" w:line="280" w:lineRule="exact"/>
              <w:rPr>
                <w:rFonts w:ascii="微軟正黑體" w:eastAsia="微軟正黑體" w:hAnsi="微軟正黑體" w:cs="Arial"/>
                <w:b/>
                <w:sz w:val="28"/>
                <w:szCs w:val="28"/>
              </w:rPr>
            </w:pPr>
            <w:r>
              <w:rPr>
                <w:rFonts w:ascii="微軟正黑體" w:eastAsia="微軟正黑體" w:hAnsi="微軟正黑體" w:cs="Arial" w:hint="eastAsia"/>
                <w:b/>
                <w:sz w:val="28"/>
                <w:szCs w:val="28"/>
              </w:rPr>
              <w:t>第一站</w:t>
            </w:r>
            <w:r>
              <w:rPr>
                <w:rFonts w:ascii="微軟正黑體" w:eastAsia="微軟正黑體" w:hAnsi="微軟正黑體" w:cs="Arial"/>
                <w:b/>
                <w:sz w:val="28"/>
                <w:szCs w:val="28"/>
              </w:rPr>
              <w:br/>
            </w:r>
            <w:r w:rsidR="001C650D" w:rsidRPr="001C650D">
              <w:rPr>
                <w:rFonts w:eastAsia="微軟正黑體" w:cstheme="minorHAnsi"/>
              </w:rPr>
              <w:t>Submental and masticatory muscles</w:t>
            </w:r>
          </w:p>
        </w:tc>
        <w:tc>
          <w:tcPr>
            <w:tcW w:w="2091" w:type="dxa"/>
          </w:tcPr>
          <w:p w:rsidR="00702F68" w:rsidRDefault="00702F68" w:rsidP="00702F68">
            <w:pPr>
              <w:spacing w:beforeLines="50" w:before="180" w:line="280" w:lineRule="exact"/>
              <w:rPr>
                <w:rFonts w:ascii="微軟正黑體" w:eastAsia="微軟正黑體" w:hAnsi="微軟正黑體" w:cs="Arial"/>
                <w:b/>
                <w:sz w:val="28"/>
                <w:szCs w:val="28"/>
              </w:rPr>
            </w:pPr>
            <w:r>
              <w:rPr>
                <w:rFonts w:ascii="微軟正黑體" w:eastAsia="微軟正黑體" w:hAnsi="微軟正黑體" w:cs="Arial" w:hint="eastAsia"/>
                <w:b/>
                <w:sz w:val="28"/>
                <w:szCs w:val="28"/>
              </w:rPr>
              <w:t>第二站</w:t>
            </w:r>
            <w:r>
              <w:rPr>
                <w:rFonts w:ascii="微軟正黑體" w:eastAsia="微軟正黑體" w:hAnsi="微軟正黑體" w:cs="Arial"/>
                <w:b/>
                <w:sz w:val="28"/>
                <w:szCs w:val="28"/>
              </w:rPr>
              <w:br/>
            </w:r>
            <w:r w:rsidR="001C650D" w:rsidRPr="001C650D">
              <w:rPr>
                <w:rFonts w:eastAsia="微軟正黑體" w:cstheme="minorHAnsi"/>
              </w:rPr>
              <w:t>Hyolaryngeal complex</w:t>
            </w:r>
          </w:p>
        </w:tc>
        <w:tc>
          <w:tcPr>
            <w:tcW w:w="2091" w:type="dxa"/>
          </w:tcPr>
          <w:p w:rsidR="00702F68" w:rsidRDefault="00702F68" w:rsidP="00702F68">
            <w:pPr>
              <w:spacing w:beforeLines="50" w:before="180" w:line="280" w:lineRule="exact"/>
              <w:rPr>
                <w:rFonts w:ascii="微軟正黑體" w:eastAsia="微軟正黑體" w:hAnsi="微軟正黑體" w:cs="Arial"/>
                <w:b/>
                <w:sz w:val="28"/>
                <w:szCs w:val="28"/>
              </w:rPr>
            </w:pPr>
            <w:r>
              <w:rPr>
                <w:rFonts w:ascii="微軟正黑體" w:eastAsia="微軟正黑體" w:hAnsi="微軟正黑體" w:cs="Arial" w:hint="eastAsia"/>
                <w:b/>
                <w:sz w:val="28"/>
                <w:szCs w:val="28"/>
              </w:rPr>
              <w:t>第三站</w:t>
            </w:r>
            <w:r>
              <w:rPr>
                <w:rFonts w:ascii="微軟正黑體" w:eastAsia="微軟正黑體" w:hAnsi="微軟正黑體" w:cs="Arial"/>
                <w:b/>
                <w:sz w:val="28"/>
                <w:szCs w:val="28"/>
              </w:rPr>
              <w:br/>
            </w:r>
            <w:r w:rsidR="001C650D" w:rsidRPr="001C650D">
              <w:rPr>
                <w:rFonts w:eastAsia="微軟正黑體" w:cstheme="minorHAnsi"/>
              </w:rPr>
              <w:t>Neck muscles</w:t>
            </w:r>
          </w:p>
        </w:tc>
        <w:tc>
          <w:tcPr>
            <w:tcW w:w="2092" w:type="dxa"/>
          </w:tcPr>
          <w:p w:rsidR="00702F68" w:rsidRDefault="00702F68" w:rsidP="00702F68">
            <w:pPr>
              <w:spacing w:beforeLines="50" w:before="180" w:line="280" w:lineRule="exact"/>
              <w:rPr>
                <w:rFonts w:ascii="微軟正黑體" w:eastAsia="微軟正黑體" w:hAnsi="微軟正黑體" w:cs="Arial"/>
                <w:b/>
                <w:sz w:val="28"/>
                <w:szCs w:val="28"/>
              </w:rPr>
            </w:pPr>
            <w:r>
              <w:rPr>
                <w:rFonts w:ascii="微軟正黑體" w:eastAsia="微軟正黑體" w:hAnsi="微軟正黑體" w:cs="Arial" w:hint="eastAsia"/>
                <w:b/>
                <w:sz w:val="28"/>
                <w:szCs w:val="28"/>
              </w:rPr>
              <w:t>第四站</w:t>
            </w:r>
            <w:r>
              <w:rPr>
                <w:rFonts w:ascii="微軟正黑體" w:eastAsia="微軟正黑體" w:hAnsi="微軟正黑體" w:cs="Arial"/>
                <w:b/>
                <w:sz w:val="28"/>
                <w:szCs w:val="28"/>
              </w:rPr>
              <w:br/>
            </w:r>
            <w:r w:rsidR="001C650D" w:rsidRPr="001C650D">
              <w:rPr>
                <w:rFonts w:eastAsia="微軟正黑體" w:cstheme="minorHAnsi"/>
              </w:rPr>
              <w:t>Glottis and UES</w:t>
            </w:r>
          </w:p>
        </w:tc>
      </w:tr>
      <w:tr w:rsidR="00702F68" w:rsidTr="00EA2E89">
        <w:trPr>
          <w:trHeight w:val="567"/>
        </w:trPr>
        <w:tc>
          <w:tcPr>
            <w:tcW w:w="2091" w:type="dxa"/>
            <w:vAlign w:val="center"/>
          </w:tcPr>
          <w:p w:rsidR="00702F68" w:rsidRDefault="00702F68" w:rsidP="00EA2E89">
            <w:pPr>
              <w:spacing w:line="440" w:lineRule="exact"/>
              <w:jc w:val="center"/>
              <w:rPr>
                <w:rFonts w:ascii="微軟正黑體" w:eastAsia="微軟正黑體" w:hAnsi="微軟正黑體" w:cs="Arial"/>
                <w:b/>
                <w:sz w:val="28"/>
                <w:szCs w:val="28"/>
              </w:rPr>
            </w:pPr>
            <w:r>
              <w:rPr>
                <w:rFonts w:ascii="微軟正黑體" w:eastAsia="微軟正黑體" w:hAnsi="微軟正黑體" w:cs="Arial" w:hint="eastAsia"/>
                <w:b/>
                <w:sz w:val="28"/>
                <w:szCs w:val="28"/>
              </w:rPr>
              <w:t>講師群</w:t>
            </w:r>
          </w:p>
        </w:tc>
        <w:tc>
          <w:tcPr>
            <w:tcW w:w="2091" w:type="dxa"/>
            <w:vAlign w:val="center"/>
          </w:tcPr>
          <w:p w:rsidR="00702F68" w:rsidRDefault="00702F68" w:rsidP="00EA2E89">
            <w:pPr>
              <w:spacing w:line="440" w:lineRule="exact"/>
              <w:jc w:val="center"/>
              <w:rPr>
                <w:rFonts w:ascii="微軟正黑體" w:eastAsia="微軟正黑體" w:hAnsi="微軟正黑體" w:cs="Arial"/>
                <w:b/>
                <w:sz w:val="28"/>
                <w:szCs w:val="28"/>
              </w:rPr>
            </w:pPr>
            <w:r>
              <w:rPr>
                <w:rFonts w:ascii="微軟正黑體" w:eastAsia="微軟正黑體" w:hAnsi="微軟正黑體" w:cs="Arial" w:hint="eastAsia"/>
                <w:b/>
                <w:sz w:val="28"/>
                <w:szCs w:val="28"/>
              </w:rPr>
              <w:t>楊舒媚醫師</w:t>
            </w:r>
          </w:p>
        </w:tc>
        <w:tc>
          <w:tcPr>
            <w:tcW w:w="2091" w:type="dxa"/>
            <w:vAlign w:val="center"/>
          </w:tcPr>
          <w:p w:rsidR="00702F68" w:rsidRDefault="00702F68" w:rsidP="00EA2E89">
            <w:pPr>
              <w:spacing w:line="440" w:lineRule="exact"/>
              <w:jc w:val="center"/>
              <w:rPr>
                <w:rFonts w:ascii="微軟正黑體" w:eastAsia="微軟正黑體" w:hAnsi="微軟正黑體" w:cs="Arial"/>
                <w:b/>
                <w:sz w:val="28"/>
                <w:szCs w:val="28"/>
              </w:rPr>
            </w:pPr>
            <w:r>
              <w:rPr>
                <w:rFonts w:ascii="微軟正黑體" w:eastAsia="微軟正黑體" w:hAnsi="微軟正黑體" w:cs="Arial" w:hint="eastAsia"/>
                <w:b/>
                <w:sz w:val="28"/>
                <w:szCs w:val="28"/>
              </w:rPr>
              <w:t>蕭名彥醫師</w:t>
            </w:r>
          </w:p>
        </w:tc>
        <w:tc>
          <w:tcPr>
            <w:tcW w:w="2091" w:type="dxa"/>
            <w:vAlign w:val="center"/>
          </w:tcPr>
          <w:p w:rsidR="00702F68" w:rsidRDefault="00702F68" w:rsidP="00EA2E89">
            <w:pPr>
              <w:spacing w:line="440" w:lineRule="exact"/>
              <w:jc w:val="center"/>
              <w:rPr>
                <w:rFonts w:ascii="微軟正黑體" w:eastAsia="微軟正黑體" w:hAnsi="微軟正黑體" w:cs="Arial"/>
                <w:b/>
                <w:sz w:val="28"/>
                <w:szCs w:val="28"/>
              </w:rPr>
            </w:pPr>
            <w:r>
              <w:rPr>
                <w:rFonts w:ascii="微軟正黑體" w:eastAsia="微軟正黑體" w:hAnsi="微軟正黑體" w:cs="Arial" w:hint="eastAsia"/>
                <w:b/>
                <w:sz w:val="28"/>
                <w:szCs w:val="28"/>
              </w:rPr>
              <w:t>魏國展醫師</w:t>
            </w:r>
          </w:p>
        </w:tc>
        <w:tc>
          <w:tcPr>
            <w:tcW w:w="2092" w:type="dxa"/>
            <w:vAlign w:val="center"/>
          </w:tcPr>
          <w:p w:rsidR="00702F68" w:rsidRDefault="00702F68" w:rsidP="00EA2E89">
            <w:pPr>
              <w:spacing w:line="440" w:lineRule="exact"/>
              <w:jc w:val="center"/>
              <w:rPr>
                <w:rFonts w:ascii="微軟正黑體" w:eastAsia="微軟正黑體" w:hAnsi="微軟正黑體" w:cs="Arial"/>
                <w:b/>
                <w:sz w:val="28"/>
                <w:szCs w:val="28"/>
              </w:rPr>
            </w:pPr>
            <w:r>
              <w:rPr>
                <w:rFonts w:ascii="微軟正黑體" w:eastAsia="微軟正黑體" w:hAnsi="微軟正黑體" w:cs="Arial" w:hint="eastAsia"/>
                <w:b/>
                <w:sz w:val="28"/>
                <w:szCs w:val="28"/>
              </w:rPr>
              <w:t>王薏茜醫師</w:t>
            </w:r>
          </w:p>
        </w:tc>
      </w:tr>
      <w:tr w:rsidR="00A07E0D" w:rsidTr="00EA2E89">
        <w:trPr>
          <w:trHeight w:val="567"/>
        </w:trPr>
        <w:tc>
          <w:tcPr>
            <w:tcW w:w="2091" w:type="dxa"/>
            <w:vAlign w:val="center"/>
          </w:tcPr>
          <w:p w:rsidR="00A07E0D" w:rsidRPr="000020CA" w:rsidRDefault="00A07E0D" w:rsidP="00EA2E89">
            <w:pPr>
              <w:spacing w:line="440" w:lineRule="exact"/>
              <w:jc w:val="center"/>
              <w:rPr>
                <w:rFonts w:ascii="微軟正黑體" w:eastAsia="微軟正黑體" w:hAnsi="微軟正黑體" w:cs="Arial"/>
                <w:szCs w:val="28"/>
              </w:rPr>
            </w:pPr>
            <w:r>
              <w:rPr>
                <w:rFonts w:ascii="微軟正黑體" w:eastAsia="微軟正黑體" w:hAnsi="微軟正黑體" w:cs="Arial" w:hint="eastAsia"/>
                <w:szCs w:val="28"/>
              </w:rPr>
              <w:t>13:00-13:30</w:t>
            </w:r>
          </w:p>
        </w:tc>
        <w:tc>
          <w:tcPr>
            <w:tcW w:w="8365" w:type="dxa"/>
            <w:gridSpan w:val="4"/>
            <w:vAlign w:val="center"/>
          </w:tcPr>
          <w:p w:rsidR="00A07E0D" w:rsidRDefault="00A07E0D" w:rsidP="00EA2E89">
            <w:pPr>
              <w:spacing w:line="440" w:lineRule="exact"/>
              <w:jc w:val="center"/>
              <w:rPr>
                <w:rFonts w:ascii="微軟正黑體" w:eastAsia="微軟正黑體" w:hAnsi="微軟正黑體" w:cs="Arial"/>
                <w:b/>
                <w:sz w:val="28"/>
                <w:szCs w:val="28"/>
              </w:rPr>
            </w:pPr>
            <w:r>
              <w:rPr>
                <w:rFonts w:ascii="微軟正黑體" w:eastAsia="微軟正黑體" w:hAnsi="微軟正黑體" w:cs="Arial" w:hint="eastAsia"/>
                <w:sz w:val="28"/>
                <w:szCs w:val="28"/>
              </w:rPr>
              <w:t>學員簽到</w:t>
            </w:r>
          </w:p>
        </w:tc>
      </w:tr>
      <w:tr w:rsidR="00702F68" w:rsidTr="00EA2E89">
        <w:trPr>
          <w:trHeight w:val="567"/>
        </w:trPr>
        <w:tc>
          <w:tcPr>
            <w:tcW w:w="2091" w:type="dxa"/>
            <w:vAlign w:val="center"/>
          </w:tcPr>
          <w:p w:rsidR="00702F68" w:rsidRPr="000020CA" w:rsidRDefault="00702F68" w:rsidP="00EA2E89">
            <w:pPr>
              <w:spacing w:line="440" w:lineRule="exact"/>
              <w:jc w:val="center"/>
              <w:rPr>
                <w:rFonts w:ascii="微軟正黑體" w:eastAsia="微軟正黑體" w:hAnsi="微軟正黑體" w:cs="Arial"/>
                <w:szCs w:val="28"/>
              </w:rPr>
            </w:pPr>
            <w:r w:rsidRPr="000020CA">
              <w:rPr>
                <w:rFonts w:ascii="微軟正黑體" w:eastAsia="微軟正黑體" w:hAnsi="微軟正黑體" w:cs="Arial"/>
                <w:szCs w:val="28"/>
              </w:rPr>
              <w:t>1</w:t>
            </w:r>
            <w:r>
              <w:rPr>
                <w:rFonts w:ascii="微軟正黑體" w:eastAsia="微軟正黑體" w:hAnsi="微軟正黑體" w:cs="Arial"/>
                <w:szCs w:val="28"/>
              </w:rPr>
              <w:t>3</w:t>
            </w:r>
            <w:r w:rsidRPr="000020CA">
              <w:rPr>
                <w:rFonts w:ascii="微軟正黑體" w:eastAsia="微軟正黑體" w:hAnsi="微軟正黑體" w:cs="Arial"/>
                <w:szCs w:val="28"/>
              </w:rPr>
              <w:t>:</w:t>
            </w:r>
            <w:r>
              <w:rPr>
                <w:rFonts w:ascii="微軟正黑體" w:eastAsia="微軟正黑體" w:hAnsi="微軟正黑體" w:cs="Arial" w:hint="eastAsia"/>
                <w:szCs w:val="28"/>
              </w:rPr>
              <w:t>3</w:t>
            </w:r>
            <w:r w:rsidRPr="000020CA">
              <w:rPr>
                <w:rFonts w:ascii="微軟正黑體" w:eastAsia="微軟正黑體" w:hAnsi="微軟正黑體" w:cs="Arial"/>
                <w:szCs w:val="28"/>
              </w:rPr>
              <w:t>0-14:</w:t>
            </w:r>
            <w:r>
              <w:rPr>
                <w:rFonts w:ascii="微軟正黑體" w:eastAsia="微軟正黑體" w:hAnsi="微軟正黑體" w:cs="Arial" w:hint="eastAsia"/>
                <w:szCs w:val="28"/>
              </w:rPr>
              <w:t>1</w:t>
            </w:r>
            <w:r w:rsidRPr="000020CA">
              <w:rPr>
                <w:rFonts w:ascii="微軟正黑體" w:eastAsia="微軟正黑體" w:hAnsi="微軟正黑體" w:cs="Arial"/>
                <w:szCs w:val="28"/>
              </w:rPr>
              <w:t>0</w:t>
            </w:r>
          </w:p>
        </w:tc>
        <w:tc>
          <w:tcPr>
            <w:tcW w:w="2091" w:type="dxa"/>
            <w:vAlign w:val="center"/>
          </w:tcPr>
          <w:p w:rsidR="00702F68" w:rsidRDefault="00A07E0D" w:rsidP="00EA2E89">
            <w:pPr>
              <w:spacing w:line="440" w:lineRule="exact"/>
              <w:jc w:val="center"/>
              <w:rPr>
                <w:rFonts w:ascii="微軟正黑體" w:eastAsia="微軟正黑體" w:hAnsi="微軟正黑體" w:cs="Arial"/>
                <w:b/>
                <w:sz w:val="28"/>
                <w:szCs w:val="28"/>
              </w:rPr>
            </w:pPr>
            <w:r>
              <w:rPr>
                <w:rFonts w:ascii="微軟正黑體" w:eastAsia="微軟正黑體" w:hAnsi="微軟正黑體" w:cs="Arial" w:hint="eastAsia"/>
                <w:b/>
                <w:sz w:val="28"/>
                <w:szCs w:val="28"/>
              </w:rPr>
              <w:t>A</w:t>
            </w:r>
          </w:p>
        </w:tc>
        <w:tc>
          <w:tcPr>
            <w:tcW w:w="2091" w:type="dxa"/>
            <w:vAlign w:val="center"/>
          </w:tcPr>
          <w:p w:rsidR="00702F68" w:rsidRDefault="00A07E0D" w:rsidP="00EA2E89">
            <w:pPr>
              <w:spacing w:line="440" w:lineRule="exact"/>
              <w:jc w:val="center"/>
              <w:rPr>
                <w:rFonts w:ascii="微軟正黑體" w:eastAsia="微軟正黑體" w:hAnsi="微軟正黑體" w:cs="Arial"/>
                <w:b/>
                <w:sz w:val="28"/>
                <w:szCs w:val="28"/>
              </w:rPr>
            </w:pPr>
            <w:r>
              <w:rPr>
                <w:rFonts w:ascii="微軟正黑體" w:eastAsia="微軟正黑體" w:hAnsi="微軟正黑體" w:cs="Arial" w:hint="eastAsia"/>
                <w:b/>
                <w:sz w:val="28"/>
                <w:szCs w:val="28"/>
              </w:rPr>
              <w:t>B</w:t>
            </w:r>
          </w:p>
        </w:tc>
        <w:tc>
          <w:tcPr>
            <w:tcW w:w="2091" w:type="dxa"/>
            <w:vAlign w:val="center"/>
          </w:tcPr>
          <w:p w:rsidR="00702F68" w:rsidRDefault="00A07E0D" w:rsidP="00EA2E89">
            <w:pPr>
              <w:spacing w:line="440" w:lineRule="exact"/>
              <w:jc w:val="center"/>
              <w:rPr>
                <w:rFonts w:ascii="微軟正黑體" w:eastAsia="微軟正黑體" w:hAnsi="微軟正黑體" w:cs="Arial"/>
                <w:b/>
                <w:sz w:val="28"/>
                <w:szCs w:val="28"/>
              </w:rPr>
            </w:pPr>
            <w:r>
              <w:rPr>
                <w:rFonts w:ascii="微軟正黑體" w:eastAsia="微軟正黑體" w:hAnsi="微軟正黑體" w:cs="Arial" w:hint="eastAsia"/>
                <w:b/>
                <w:sz w:val="28"/>
                <w:szCs w:val="28"/>
              </w:rPr>
              <w:t>C</w:t>
            </w:r>
          </w:p>
        </w:tc>
        <w:tc>
          <w:tcPr>
            <w:tcW w:w="2092" w:type="dxa"/>
            <w:vAlign w:val="center"/>
          </w:tcPr>
          <w:p w:rsidR="00702F68" w:rsidRDefault="00A07E0D" w:rsidP="00EA2E89">
            <w:pPr>
              <w:spacing w:line="440" w:lineRule="exact"/>
              <w:jc w:val="center"/>
              <w:rPr>
                <w:rFonts w:ascii="微軟正黑體" w:eastAsia="微軟正黑體" w:hAnsi="微軟正黑體" w:cs="Arial"/>
                <w:b/>
                <w:sz w:val="28"/>
                <w:szCs w:val="28"/>
              </w:rPr>
            </w:pPr>
            <w:r>
              <w:rPr>
                <w:rFonts w:ascii="微軟正黑體" w:eastAsia="微軟正黑體" w:hAnsi="微軟正黑體" w:cs="Arial" w:hint="eastAsia"/>
                <w:b/>
                <w:sz w:val="28"/>
                <w:szCs w:val="28"/>
              </w:rPr>
              <w:t>D</w:t>
            </w:r>
          </w:p>
        </w:tc>
      </w:tr>
      <w:tr w:rsidR="00702F68" w:rsidTr="00EA2E89">
        <w:trPr>
          <w:trHeight w:val="567"/>
        </w:trPr>
        <w:tc>
          <w:tcPr>
            <w:tcW w:w="2091" w:type="dxa"/>
            <w:vAlign w:val="center"/>
          </w:tcPr>
          <w:p w:rsidR="00702F68" w:rsidRPr="000020CA" w:rsidRDefault="00702F68" w:rsidP="00EA2E89">
            <w:pPr>
              <w:spacing w:line="440" w:lineRule="exact"/>
              <w:jc w:val="center"/>
              <w:rPr>
                <w:rFonts w:ascii="微軟正黑體" w:eastAsia="微軟正黑體" w:hAnsi="微軟正黑體" w:cs="Arial"/>
                <w:szCs w:val="28"/>
              </w:rPr>
            </w:pPr>
            <w:r w:rsidRPr="000020CA">
              <w:rPr>
                <w:rFonts w:ascii="微軟正黑體" w:eastAsia="微軟正黑體" w:hAnsi="微軟正黑體" w:cs="Arial"/>
                <w:szCs w:val="28"/>
              </w:rPr>
              <w:t>1</w:t>
            </w:r>
            <w:r>
              <w:rPr>
                <w:rFonts w:ascii="微軟正黑體" w:eastAsia="微軟正黑體" w:hAnsi="微軟正黑體" w:cs="Arial"/>
                <w:szCs w:val="28"/>
              </w:rPr>
              <w:t>4</w:t>
            </w:r>
            <w:r w:rsidRPr="000020CA">
              <w:rPr>
                <w:rFonts w:ascii="微軟正黑體" w:eastAsia="微軟正黑體" w:hAnsi="微軟正黑體" w:cs="Arial"/>
                <w:szCs w:val="28"/>
              </w:rPr>
              <w:t>:</w:t>
            </w:r>
            <w:r>
              <w:rPr>
                <w:rFonts w:ascii="微軟正黑體" w:eastAsia="微軟正黑體" w:hAnsi="微軟正黑體" w:cs="Arial" w:hint="eastAsia"/>
                <w:szCs w:val="28"/>
              </w:rPr>
              <w:t>1</w:t>
            </w:r>
            <w:r w:rsidRPr="000020CA">
              <w:rPr>
                <w:rFonts w:ascii="微軟正黑體" w:eastAsia="微軟正黑體" w:hAnsi="微軟正黑體" w:cs="Arial"/>
                <w:szCs w:val="28"/>
              </w:rPr>
              <w:t>0</w:t>
            </w:r>
            <w:r>
              <w:rPr>
                <w:rFonts w:ascii="微軟正黑體" w:eastAsia="微軟正黑體" w:hAnsi="微軟正黑體" w:cs="Arial"/>
                <w:szCs w:val="28"/>
              </w:rPr>
              <w:t>-1</w:t>
            </w:r>
            <w:r>
              <w:rPr>
                <w:rFonts w:ascii="微軟正黑體" w:eastAsia="微軟正黑體" w:hAnsi="微軟正黑體" w:cs="Arial" w:hint="eastAsia"/>
                <w:szCs w:val="28"/>
              </w:rPr>
              <w:t>4</w:t>
            </w:r>
            <w:r w:rsidRPr="000020CA">
              <w:rPr>
                <w:rFonts w:ascii="微軟正黑體" w:eastAsia="微軟正黑體" w:hAnsi="微軟正黑體" w:cs="Arial"/>
                <w:szCs w:val="28"/>
              </w:rPr>
              <w:t>:</w:t>
            </w:r>
            <w:r>
              <w:rPr>
                <w:rFonts w:ascii="微軟正黑體" w:eastAsia="微軟正黑體" w:hAnsi="微軟正黑體" w:cs="Arial" w:hint="eastAsia"/>
                <w:szCs w:val="28"/>
              </w:rPr>
              <w:t>5</w:t>
            </w:r>
            <w:r w:rsidRPr="000020CA">
              <w:rPr>
                <w:rFonts w:ascii="微軟正黑體" w:eastAsia="微軟正黑體" w:hAnsi="微軟正黑體" w:cs="Arial"/>
                <w:szCs w:val="28"/>
              </w:rPr>
              <w:t>0</w:t>
            </w:r>
          </w:p>
        </w:tc>
        <w:tc>
          <w:tcPr>
            <w:tcW w:w="2091" w:type="dxa"/>
            <w:vAlign w:val="center"/>
          </w:tcPr>
          <w:p w:rsidR="00702F68" w:rsidRDefault="00A07E0D" w:rsidP="00EA2E89">
            <w:pPr>
              <w:spacing w:line="440" w:lineRule="exact"/>
              <w:jc w:val="center"/>
              <w:rPr>
                <w:rFonts w:ascii="微軟正黑體" w:eastAsia="微軟正黑體" w:hAnsi="微軟正黑體" w:cs="Arial"/>
                <w:b/>
                <w:sz w:val="28"/>
                <w:szCs w:val="28"/>
              </w:rPr>
            </w:pPr>
            <w:r>
              <w:rPr>
                <w:rFonts w:ascii="微軟正黑體" w:eastAsia="微軟正黑體" w:hAnsi="微軟正黑體" w:cs="Arial" w:hint="eastAsia"/>
                <w:b/>
                <w:sz w:val="28"/>
                <w:szCs w:val="28"/>
              </w:rPr>
              <w:t>B</w:t>
            </w:r>
          </w:p>
        </w:tc>
        <w:tc>
          <w:tcPr>
            <w:tcW w:w="2091" w:type="dxa"/>
            <w:vAlign w:val="center"/>
          </w:tcPr>
          <w:p w:rsidR="00702F68" w:rsidRDefault="00A07E0D" w:rsidP="00EA2E89">
            <w:pPr>
              <w:spacing w:line="440" w:lineRule="exact"/>
              <w:jc w:val="center"/>
              <w:rPr>
                <w:rFonts w:ascii="微軟正黑體" w:eastAsia="微軟正黑體" w:hAnsi="微軟正黑體" w:cs="Arial"/>
                <w:b/>
                <w:sz w:val="28"/>
                <w:szCs w:val="28"/>
              </w:rPr>
            </w:pPr>
            <w:r>
              <w:rPr>
                <w:rFonts w:ascii="微軟正黑體" w:eastAsia="微軟正黑體" w:hAnsi="微軟正黑體" w:cs="Arial" w:hint="eastAsia"/>
                <w:b/>
                <w:sz w:val="28"/>
                <w:szCs w:val="28"/>
              </w:rPr>
              <w:t>C</w:t>
            </w:r>
          </w:p>
        </w:tc>
        <w:tc>
          <w:tcPr>
            <w:tcW w:w="2091" w:type="dxa"/>
            <w:vAlign w:val="center"/>
          </w:tcPr>
          <w:p w:rsidR="00702F68" w:rsidRDefault="00A07E0D" w:rsidP="00EA2E89">
            <w:pPr>
              <w:spacing w:line="440" w:lineRule="exact"/>
              <w:jc w:val="center"/>
              <w:rPr>
                <w:rFonts w:ascii="微軟正黑體" w:eastAsia="微軟正黑體" w:hAnsi="微軟正黑體" w:cs="Arial"/>
                <w:b/>
                <w:sz w:val="28"/>
                <w:szCs w:val="28"/>
              </w:rPr>
            </w:pPr>
            <w:r>
              <w:rPr>
                <w:rFonts w:ascii="微軟正黑體" w:eastAsia="微軟正黑體" w:hAnsi="微軟正黑體" w:cs="Arial" w:hint="eastAsia"/>
                <w:b/>
                <w:sz w:val="28"/>
                <w:szCs w:val="28"/>
              </w:rPr>
              <w:t>D</w:t>
            </w:r>
          </w:p>
        </w:tc>
        <w:tc>
          <w:tcPr>
            <w:tcW w:w="2092" w:type="dxa"/>
            <w:vAlign w:val="center"/>
          </w:tcPr>
          <w:p w:rsidR="00702F68" w:rsidRDefault="00A07E0D" w:rsidP="00EA2E89">
            <w:pPr>
              <w:spacing w:line="440" w:lineRule="exact"/>
              <w:jc w:val="center"/>
              <w:rPr>
                <w:rFonts w:ascii="微軟正黑體" w:eastAsia="微軟正黑體" w:hAnsi="微軟正黑體" w:cs="Arial"/>
                <w:b/>
                <w:sz w:val="28"/>
                <w:szCs w:val="28"/>
              </w:rPr>
            </w:pPr>
            <w:r>
              <w:rPr>
                <w:rFonts w:ascii="微軟正黑體" w:eastAsia="微軟正黑體" w:hAnsi="微軟正黑體" w:cs="Arial" w:hint="eastAsia"/>
                <w:b/>
                <w:sz w:val="28"/>
                <w:szCs w:val="28"/>
              </w:rPr>
              <w:t>A</w:t>
            </w:r>
          </w:p>
        </w:tc>
      </w:tr>
      <w:tr w:rsidR="00A07E0D" w:rsidTr="00EA2E89">
        <w:trPr>
          <w:trHeight w:val="567"/>
        </w:trPr>
        <w:tc>
          <w:tcPr>
            <w:tcW w:w="2091" w:type="dxa"/>
            <w:vAlign w:val="center"/>
          </w:tcPr>
          <w:p w:rsidR="00A07E0D" w:rsidRPr="000020CA" w:rsidRDefault="00A07E0D" w:rsidP="00EA2E89">
            <w:pPr>
              <w:spacing w:line="440" w:lineRule="exact"/>
              <w:jc w:val="center"/>
              <w:rPr>
                <w:rFonts w:ascii="微軟正黑體" w:eastAsia="微軟正黑體" w:hAnsi="微軟正黑體" w:cs="Arial"/>
                <w:szCs w:val="28"/>
              </w:rPr>
            </w:pPr>
            <w:r>
              <w:rPr>
                <w:rFonts w:ascii="微軟正黑體" w:eastAsia="微軟正黑體" w:hAnsi="微軟正黑體" w:cs="Arial"/>
                <w:szCs w:val="28"/>
              </w:rPr>
              <w:t>1</w:t>
            </w:r>
            <w:r>
              <w:rPr>
                <w:rFonts w:ascii="微軟正黑體" w:eastAsia="微軟正黑體" w:hAnsi="微軟正黑體" w:cs="Arial" w:hint="eastAsia"/>
                <w:szCs w:val="28"/>
              </w:rPr>
              <w:t>4</w:t>
            </w:r>
            <w:r w:rsidRPr="000020CA">
              <w:rPr>
                <w:rFonts w:ascii="微軟正黑體" w:eastAsia="微軟正黑體" w:hAnsi="微軟正黑體" w:cs="Arial"/>
                <w:szCs w:val="28"/>
              </w:rPr>
              <w:t>:</w:t>
            </w:r>
            <w:r>
              <w:rPr>
                <w:rFonts w:ascii="微軟正黑體" w:eastAsia="微軟正黑體" w:hAnsi="微軟正黑體" w:cs="Arial" w:hint="eastAsia"/>
                <w:szCs w:val="28"/>
              </w:rPr>
              <w:t>5</w:t>
            </w:r>
            <w:r>
              <w:rPr>
                <w:rFonts w:ascii="微軟正黑體" w:eastAsia="微軟正黑體" w:hAnsi="微軟正黑體" w:cs="Arial"/>
                <w:szCs w:val="28"/>
              </w:rPr>
              <w:t>0-15:</w:t>
            </w:r>
            <w:r>
              <w:rPr>
                <w:rFonts w:ascii="微軟正黑體" w:eastAsia="微軟正黑體" w:hAnsi="微軟正黑體" w:cs="Arial" w:hint="eastAsia"/>
                <w:szCs w:val="28"/>
              </w:rPr>
              <w:t>1</w:t>
            </w:r>
            <w:r w:rsidRPr="000020CA">
              <w:rPr>
                <w:rFonts w:ascii="微軟正黑體" w:eastAsia="微軟正黑體" w:hAnsi="微軟正黑體" w:cs="Arial"/>
                <w:szCs w:val="28"/>
              </w:rPr>
              <w:t>0</w:t>
            </w:r>
          </w:p>
        </w:tc>
        <w:tc>
          <w:tcPr>
            <w:tcW w:w="8365" w:type="dxa"/>
            <w:gridSpan w:val="4"/>
            <w:vAlign w:val="center"/>
          </w:tcPr>
          <w:p w:rsidR="00A07E0D" w:rsidRPr="00144F40" w:rsidRDefault="00A07E0D" w:rsidP="00EA2E89">
            <w:pPr>
              <w:spacing w:line="440" w:lineRule="exact"/>
              <w:jc w:val="center"/>
              <w:rPr>
                <w:rFonts w:ascii="微軟正黑體" w:eastAsia="微軟正黑體" w:hAnsi="微軟正黑體" w:cs="Arial"/>
                <w:sz w:val="28"/>
                <w:szCs w:val="28"/>
              </w:rPr>
            </w:pPr>
            <w:r w:rsidRPr="005627FF">
              <w:rPr>
                <w:rFonts w:ascii="微軟正黑體" w:eastAsia="微軟正黑體" w:hAnsi="微軟正黑體" w:cs="Arial"/>
                <w:sz w:val="28"/>
                <w:szCs w:val="28"/>
              </w:rPr>
              <w:t>20min break</w:t>
            </w:r>
            <w:r>
              <w:rPr>
                <w:rFonts w:ascii="微軟正黑體" w:eastAsia="微軟正黑體" w:hAnsi="微軟正黑體" w:cs="Arial"/>
                <w:sz w:val="28"/>
                <w:szCs w:val="28"/>
              </w:rPr>
              <w:t>/</w:t>
            </w:r>
            <w:r>
              <w:rPr>
                <w:rFonts w:ascii="微軟正黑體" w:eastAsia="微軟正黑體" w:hAnsi="微軟正黑體" w:cs="Arial" w:hint="eastAsia"/>
                <w:sz w:val="28"/>
                <w:szCs w:val="28"/>
              </w:rPr>
              <w:t>分組交換</w:t>
            </w:r>
          </w:p>
        </w:tc>
      </w:tr>
      <w:tr w:rsidR="00A07E0D" w:rsidTr="00EA2E89">
        <w:trPr>
          <w:trHeight w:val="567"/>
        </w:trPr>
        <w:tc>
          <w:tcPr>
            <w:tcW w:w="2091" w:type="dxa"/>
            <w:vAlign w:val="center"/>
          </w:tcPr>
          <w:p w:rsidR="00A07E0D" w:rsidRDefault="00A07E0D" w:rsidP="00EA2E89">
            <w:pPr>
              <w:spacing w:line="440" w:lineRule="exact"/>
              <w:jc w:val="center"/>
              <w:rPr>
                <w:rFonts w:ascii="微軟正黑體" w:eastAsia="微軟正黑體" w:hAnsi="微軟正黑體" w:cs="Arial"/>
                <w:szCs w:val="28"/>
              </w:rPr>
            </w:pPr>
            <w:r>
              <w:rPr>
                <w:rFonts w:ascii="微軟正黑體" w:eastAsia="微軟正黑體" w:hAnsi="微軟正黑體" w:cs="Arial"/>
                <w:szCs w:val="28"/>
              </w:rPr>
              <w:t>15:</w:t>
            </w:r>
            <w:r>
              <w:rPr>
                <w:rFonts w:ascii="微軟正黑體" w:eastAsia="微軟正黑體" w:hAnsi="微軟正黑體" w:cs="Arial" w:hint="eastAsia"/>
                <w:szCs w:val="28"/>
              </w:rPr>
              <w:t>1</w:t>
            </w:r>
            <w:r>
              <w:rPr>
                <w:rFonts w:ascii="微軟正黑體" w:eastAsia="微軟正黑體" w:hAnsi="微軟正黑體" w:cs="Arial"/>
                <w:szCs w:val="28"/>
              </w:rPr>
              <w:t>0-1</w:t>
            </w:r>
            <w:r>
              <w:rPr>
                <w:rFonts w:ascii="微軟正黑體" w:eastAsia="微軟正黑體" w:hAnsi="微軟正黑體" w:cs="Arial" w:hint="eastAsia"/>
                <w:szCs w:val="28"/>
              </w:rPr>
              <w:t>5</w:t>
            </w:r>
            <w:r>
              <w:rPr>
                <w:rFonts w:ascii="微軟正黑體" w:eastAsia="微軟正黑體" w:hAnsi="微軟正黑體" w:cs="Arial"/>
                <w:szCs w:val="28"/>
              </w:rPr>
              <w:t>:</w:t>
            </w:r>
            <w:r>
              <w:rPr>
                <w:rFonts w:ascii="微軟正黑體" w:eastAsia="微軟正黑體" w:hAnsi="微軟正黑體" w:cs="Arial" w:hint="eastAsia"/>
                <w:szCs w:val="28"/>
              </w:rPr>
              <w:t>5</w:t>
            </w:r>
            <w:r>
              <w:rPr>
                <w:rFonts w:ascii="微軟正黑體" w:eastAsia="微軟正黑體" w:hAnsi="微軟正黑體" w:cs="Arial"/>
                <w:szCs w:val="28"/>
              </w:rPr>
              <w:t>0</w:t>
            </w:r>
          </w:p>
        </w:tc>
        <w:tc>
          <w:tcPr>
            <w:tcW w:w="2091" w:type="dxa"/>
            <w:vAlign w:val="center"/>
          </w:tcPr>
          <w:p w:rsidR="00A07E0D" w:rsidRDefault="00A07E0D" w:rsidP="00EA2E89">
            <w:pPr>
              <w:spacing w:line="440" w:lineRule="exact"/>
              <w:jc w:val="center"/>
              <w:rPr>
                <w:rFonts w:ascii="微軟正黑體" w:eastAsia="微軟正黑體" w:hAnsi="微軟正黑體" w:cs="Arial"/>
                <w:b/>
                <w:sz w:val="28"/>
                <w:szCs w:val="28"/>
              </w:rPr>
            </w:pPr>
            <w:r>
              <w:rPr>
                <w:rFonts w:ascii="微軟正黑體" w:eastAsia="微軟正黑體" w:hAnsi="微軟正黑體" w:cs="Arial" w:hint="eastAsia"/>
                <w:b/>
                <w:sz w:val="28"/>
                <w:szCs w:val="28"/>
              </w:rPr>
              <w:t>C</w:t>
            </w:r>
          </w:p>
        </w:tc>
        <w:tc>
          <w:tcPr>
            <w:tcW w:w="2091" w:type="dxa"/>
            <w:vAlign w:val="center"/>
          </w:tcPr>
          <w:p w:rsidR="00A07E0D" w:rsidRDefault="00A07E0D" w:rsidP="00EA2E89">
            <w:pPr>
              <w:spacing w:line="440" w:lineRule="exact"/>
              <w:jc w:val="center"/>
              <w:rPr>
                <w:rFonts w:ascii="微軟正黑體" w:eastAsia="微軟正黑體" w:hAnsi="微軟正黑體" w:cs="Arial"/>
                <w:b/>
                <w:sz w:val="28"/>
                <w:szCs w:val="28"/>
              </w:rPr>
            </w:pPr>
            <w:r>
              <w:rPr>
                <w:rFonts w:ascii="微軟正黑體" w:eastAsia="微軟正黑體" w:hAnsi="微軟正黑體" w:cs="Arial"/>
                <w:b/>
                <w:sz w:val="28"/>
                <w:szCs w:val="28"/>
              </w:rPr>
              <w:t>D</w:t>
            </w:r>
          </w:p>
        </w:tc>
        <w:tc>
          <w:tcPr>
            <w:tcW w:w="2091" w:type="dxa"/>
            <w:vAlign w:val="center"/>
          </w:tcPr>
          <w:p w:rsidR="00A07E0D" w:rsidRDefault="00A07E0D" w:rsidP="00EA2E89">
            <w:pPr>
              <w:spacing w:line="440" w:lineRule="exact"/>
              <w:jc w:val="center"/>
              <w:rPr>
                <w:rFonts w:ascii="微軟正黑體" w:eastAsia="微軟正黑體" w:hAnsi="微軟正黑體" w:cs="Arial"/>
                <w:b/>
                <w:sz w:val="28"/>
                <w:szCs w:val="28"/>
              </w:rPr>
            </w:pPr>
            <w:r>
              <w:rPr>
                <w:rFonts w:ascii="微軟正黑體" w:eastAsia="微軟正黑體" w:hAnsi="微軟正黑體" w:cs="Arial" w:hint="eastAsia"/>
                <w:b/>
                <w:sz w:val="28"/>
                <w:szCs w:val="28"/>
              </w:rPr>
              <w:t>A</w:t>
            </w:r>
          </w:p>
        </w:tc>
        <w:tc>
          <w:tcPr>
            <w:tcW w:w="2092" w:type="dxa"/>
            <w:vAlign w:val="center"/>
          </w:tcPr>
          <w:p w:rsidR="00A07E0D" w:rsidRDefault="00A07E0D" w:rsidP="00EA2E89">
            <w:pPr>
              <w:spacing w:line="440" w:lineRule="exact"/>
              <w:jc w:val="center"/>
              <w:rPr>
                <w:rFonts w:ascii="微軟正黑體" w:eastAsia="微軟正黑體" w:hAnsi="微軟正黑體" w:cs="Arial"/>
                <w:b/>
                <w:sz w:val="28"/>
                <w:szCs w:val="28"/>
              </w:rPr>
            </w:pPr>
            <w:r>
              <w:rPr>
                <w:rFonts w:ascii="微軟正黑體" w:eastAsia="微軟正黑體" w:hAnsi="微軟正黑體" w:cs="Arial" w:hint="eastAsia"/>
                <w:b/>
                <w:sz w:val="28"/>
                <w:szCs w:val="28"/>
              </w:rPr>
              <w:t>B</w:t>
            </w:r>
          </w:p>
        </w:tc>
      </w:tr>
      <w:tr w:rsidR="00A07E0D" w:rsidTr="00EA2E89">
        <w:trPr>
          <w:trHeight w:val="567"/>
        </w:trPr>
        <w:tc>
          <w:tcPr>
            <w:tcW w:w="2091" w:type="dxa"/>
            <w:vAlign w:val="center"/>
          </w:tcPr>
          <w:p w:rsidR="00A07E0D" w:rsidRPr="000020CA" w:rsidRDefault="00A07E0D" w:rsidP="00EA2E89">
            <w:pPr>
              <w:spacing w:line="440" w:lineRule="exact"/>
              <w:jc w:val="center"/>
              <w:rPr>
                <w:rFonts w:ascii="微軟正黑體" w:eastAsia="微軟正黑體" w:hAnsi="微軟正黑體" w:cs="Arial"/>
                <w:szCs w:val="28"/>
              </w:rPr>
            </w:pPr>
            <w:r>
              <w:rPr>
                <w:rFonts w:ascii="微軟正黑體" w:eastAsia="微軟正黑體" w:hAnsi="微軟正黑體" w:cs="Arial" w:hint="eastAsia"/>
                <w:szCs w:val="28"/>
              </w:rPr>
              <w:t>15:50-1</w:t>
            </w:r>
            <w:r>
              <w:rPr>
                <w:rFonts w:ascii="微軟正黑體" w:eastAsia="微軟正黑體" w:hAnsi="微軟正黑體" w:cs="Arial"/>
                <w:szCs w:val="28"/>
              </w:rPr>
              <w:t>6</w:t>
            </w:r>
            <w:r>
              <w:rPr>
                <w:rFonts w:ascii="微軟正黑體" w:eastAsia="微軟正黑體" w:hAnsi="微軟正黑體" w:cs="Arial" w:hint="eastAsia"/>
                <w:szCs w:val="28"/>
              </w:rPr>
              <w:t>:30</w:t>
            </w:r>
          </w:p>
        </w:tc>
        <w:tc>
          <w:tcPr>
            <w:tcW w:w="2091" w:type="dxa"/>
            <w:vAlign w:val="center"/>
          </w:tcPr>
          <w:p w:rsidR="00A07E0D" w:rsidRDefault="00A07E0D" w:rsidP="00EA2E89">
            <w:pPr>
              <w:spacing w:line="440" w:lineRule="exact"/>
              <w:jc w:val="center"/>
              <w:rPr>
                <w:rFonts w:ascii="微軟正黑體" w:eastAsia="微軟正黑體" w:hAnsi="微軟正黑體" w:cs="Arial"/>
                <w:b/>
                <w:sz w:val="28"/>
                <w:szCs w:val="28"/>
              </w:rPr>
            </w:pPr>
            <w:r>
              <w:rPr>
                <w:rFonts w:ascii="微軟正黑體" w:eastAsia="微軟正黑體" w:hAnsi="微軟正黑體" w:cs="Arial" w:hint="eastAsia"/>
                <w:b/>
                <w:sz w:val="28"/>
                <w:szCs w:val="28"/>
              </w:rPr>
              <w:t>D</w:t>
            </w:r>
          </w:p>
        </w:tc>
        <w:tc>
          <w:tcPr>
            <w:tcW w:w="2091" w:type="dxa"/>
            <w:vAlign w:val="center"/>
          </w:tcPr>
          <w:p w:rsidR="00A07E0D" w:rsidRDefault="00A07E0D" w:rsidP="00EA2E89">
            <w:pPr>
              <w:spacing w:line="440" w:lineRule="exact"/>
              <w:jc w:val="center"/>
              <w:rPr>
                <w:rFonts w:ascii="微軟正黑體" w:eastAsia="微軟正黑體" w:hAnsi="微軟正黑體" w:cs="Arial"/>
                <w:b/>
                <w:sz w:val="28"/>
                <w:szCs w:val="28"/>
              </w:rPr>
            </w:pPr>
            <w:r>
              <w:rPr>
                <w:rFonts w:ascii="微軟正黑體" w:eastAsia="微軟正黑體" w:hAnsi="微軟正黑體" w:cs="Arial" w:hint="eastAsia"/>
                <w:b/>
                <w:sz w:val="28"/>
                <w:szCs w:val="28"/>
              </w:rPr>
              <w:t>A</w:t>
            </w:r>
          </w:p>
        </w:tc>
        <w:tc>
          <w:tcPr>
            <w:tcW w:w="2091" w:type="dxa"/>
            <w:vAlign w:val="center"/>
          </w:tcPr>
          <w:p w:rsidR="00A07E0D" w:rsidRDefault="00A07E0D" w:rsidP="00EA2E89">
            <w:pPr>
              <w:spacing w:line="440" w:lineRule="exact"/>
              <w:jc w:val="center"/>
              <w:rPr>
                <w:rFonts w:ascii="微軟正黑體" w:eastAsia="微軟正黑體" w:hAnsi="微軟正黑體" w:cs="Arial"/>
                <w:b/>
                <w:sz w:val="28"/>
                <w:szCs w:val="28"/>
              </w:rPr>
            </w:pPr>
            <w:r>
              <w:rPr>
                <w:rFonts w:ascii="微軟正黑體" w:eastAsia="微軟正黑體" w:hAnsi="微軟正黑體" w:cs="Arial" w:hint="eastAsia"/>
                <w:b/>
                <w:sz w:val="28"/>
                <w:szCs w:val="28"/>
              </w:rPr>
              <w:t>B</w:t>
            </w:r>
          </w:p>
        </w:tc>
        <w:tc>
          <w:tcPr>
            <w:tcW w:w="2092" w:type="dxa"/>
            <w:vAlign w:val="center"/>
          </w:tcPr>
          <w:p w:rsidR="00A07E0D" w:rsidRDefault="00A07E0D" w:rsidP="00EA2E89">
            <w:pPr>
              <w:spacing w:line="440" w:lineRule="exact"/>
              <w:jc w:val="center"/>
              <w:rPr>
                <w:rFonts w:ascii="微軟正黑體" w:eastAsia="微軟正黑體" w:hAnsi="微軟正黑體" w:cs="Arial"/>
                <w:b/>
                <w:sz w:val="28"/>
                <w:szCs w:val="28"/>
              </w:rPr>
            </w:pPr>
            <w:r>
              <w:rPr>
                <w:rFonts w:ascii="微軟正黑體" w:eastAsia="微軟正黑體" w:hAnsi="微軟正黑體" w:cs="Arial" w:hint="eastAsia"/>
                <w:b/>
                <w:sz w:val="28"/>
                <w:szCs w:val="28"/>
              </w:rPr>
              <w:t>C</w:t>
            </w:r>
          </w:p>
        </w:tc>
      </w:tr>
    </w:tbl>
    <w:p w:rsidR="00702F68" w:rsidRPr="00C629BC" w:rsidRDefault="003C3D93" w:rsidP="003C3D93">
      <w:pPr>
        <w:spacing w:line="440" w:lineRule="exact"/>
        <w:jc w:val="right"/>
        <w:rPr>
          <w:rFonts w:ascii="微軟正黑體" w:eastAsia="微軟正黑體" w:hAnsi="微軟正黑體" w:cs="Arial"/>
          <w:b/>
          <w:sz w:val="28"/>
          <w:szCs w:val="28"/>
        </w:rPr>
      </w:pPr>
      <w:bookmarkStart w:id="0" w:name="_GoBack"/>
      <w:bookmarkEnd w:id="0"/>
      <w:r>
        <w:rPr>
          <w:rFonts w:ascii="微軟正黑體" w:eastAsia="微軟正黑體" w:hAnsi="微軟正黑體" w:cs="Arial" w:hint="eastAsia"/>
          <w:b/>
          <w:sz w:val="28"/>
          <w:szCs w:val="28"/>
        </w:rPr>
        <w:t>講師講解完後請學員兩兩組隊交互實作</w:t>
      </w:r>
    </w:p>
    <w:p w:rsidR="001C650D" w:rsidRPr="00FA73C5" w:rsidRDefault="00BB5A41" w:rsidP="008C1E27">
      <w:pPr>
        <w:pStyle w:val="a4"/>
        <w:numPr>
          <w:ilvl w:val="0"/>
          <w:numId w:val="3"/>
        </w:numPr>
        <w:spacing w:beforeLines="50" w:before="180" w:afterLines="50" w:after="180" w:line="440" w:lineRule="exact"/>
        <w:ind w:leftChars="0"/>
        <w:jc w:val="both"/>
        <w:rPr>
          <w:rFonts w:ascii="微軟正黑體" w:eastAsia="微軟正黑體" w:hAnsi="微軟正黑體" w:cs="Arial"/>
          <w:sz w:val="28"/>
          <w:szCs w:val="28"/>
        </w:rPr>
      </w:pPr>
      <w:r w:rsidRPr="00EA2E89">
        <w:rPr>
          <w:rFonts w:ascii="微軟正黑體" w:eastAsia="微軟正黑體" w:hAnsi="微軟正黑體" w:cs="Arial"/>
          <w:b/>
          <w:sz w:val="28"/>
          <w:szCs w:val="28"/>
        </w:rPr>
        <w:t>報名方式：</w:t>
      </w:r>
      <w:r w:rsidR="004760F1" w:rsidRPr="00EA2E89">
        <w:rPr>
          <w:rFonts w:ascii="微軟正黑體" w:eastAsia="微軟正黑體" w:hAnsi="微軟正黑體" w:cs="Arial"/>
          <w:sz w:val="28"/>
          <w:szCs w:val="28"/>
        </w:rPr>
        <w:t>請至</w:t>
      </w:r>
      <w:r w:rsidRPr="00EA2E89">
        <w:rPr>
          <w:rFonts w:ascii="微軟正黑體" w:eastAsia="微軟正黑體" w:hAnsi="微軟正黑體" w:cs="Arial"/>
          <w:sz w:val="28"/>
          <w:szCs w:val="28"/>
        </w:rPr>
        <w:t>Beclass系統線上報名</w:t>
      </w:r>
      <w:hyperlink r:id="rId8" w:history="1">
        <w:r w:rsidR="008C1E27" w:rsidRPr="008C1E27">
          <w:rPr>
            <w:rStyle w:val="a5"/>
            <w:sz w:val="28"/>
          </w:rPr>
          <w:t>https://reurl.cc/gr9eMQ</w:t>
        </w:r>
      </w:hyperlink>
      <w:r w:rsidRPr="00EA2E89">
        <w:rPr>
          <w:rFonts w:ascii="微軟正黑體" w:eastAsia="微軟正黑體" w:hAnsi="微軟正黑體" w:cs="Arial"/>
          <w:sz w:val="28"/>
          <w:szCs w:val="28"/>
        </w:rPr>
        <w:t xml:space="preserve"> 即日起</w:t>
      </w:r>
      <w:r w:rsidR="00FA73C5">
        <w:rPr>
          <w:rFonts w:ascii="微軟正黑體" w:eastAsia="微軟正黑體" w:hAnsi="微軟正黑體" w:cs="Arial" w:hint="eastAsia"/>
          <w:sz w:val="28"/>
          <w:szCs w:val="28"/>
        </w:rPr>
        <w:t>至8/3(一)23:59或</w:t>
      </w:r>
      <w:r w:rsidR="00FA73C5">
        <w:rPr>
          <w:rFonts w:ascii="微軟正黑體" w:eastAsia="微軟正黑體" w:hAnsi="微軟正黑體" w:cs="Arial"/>
          <w:sz w:val="28"/>
          <w:szCs w:val="28"/>
        </w:rPr>
        <w:t>額滿</w:t>
      </w:r>
      <w:r w:rsidR="00FA73C5">
        <w:rPr>
          <w:rFonts w:ascii="微軟正黑體" w:eastAsia="微軟正黑體" w:hAnsi="微軟正黑體" w:cs="Arial" w:hint="eastAsia"/>
          <w:sz w:val="28"/>
          <w:szCs w:val="28"/>
        </w:rPr>
        <w:t>截</w:t>
      </w:r>
      <w:r w:rsidRPr="00EA2E89">
        <w:rPr>
          <w:rFonts w:ascii="微軟正黑體" w:eastAsia="微軟正黑體" w:hAnsi="微軟正黑體" w:cs="Arial"/>
          <w:sz w:val="28"/>
          <w:szCs w:val="28"/>
        </w:rPr>
        <w:t>止。</w:t>
      </w:r>
    </w:p>
    <w:p w:rsidR="00BB5A41" w:rsidRPr="00FA73C5" w:rsidRDefault="00BB5A41" w:rsidP="00A96A9D">
      <w:pPr>
        <w:pStyle w:val="a4"/>
        <w:numPr>
          <w:ilvl w:val="0"/>
          <w:numId w:val="3"/>
        </w:numPr>
        <w:spacing w:beforeLines="50" w:before="180" w:afterLines="50" w:after="180" w:line="440" w:lineRule="exact"/>
        <w:ind w:leftChars="0"/>
        <w:jc w:val="both"/>
        <w:rPr>
          <w:rFonts w:ascii="微軟正黑體" w:eastAsia="微軟正黑體" w:hAnsi="微軟正黑體" w:cs="Arial"/>
          <w:sz w:val="28"/>
          <w:szCs w:val="28"/>
        </w:rPr>
      </w:pPr>
      <w:r w:rsidRPr="00FA73C5">
        <w:rPr>
          <w:rFonts w:ascii="微軟正黑體" w:eastAsia="微軟正黑體" w:hAnsi="微軟正黑體" w:cs="Arial"/>
          <w:b/>
          <w:sz w:val="28"/>
          <w:szCs w:val="28"/>
        </w:rPr>
        <w:t>繳費方式：</w:t>
      </w:r>
      <w:r w:rsidRPr="00FA73C5">
        <w:rPr>
          <w:rFonts w:ascii="微軟正黑體" w:eastAsia="微軟正黑體" w:hAnsi="微軟正黑體" w:cs="Arial"/>
          <w:sz w:val="28"/>
          <w:szCs w:val="28"/>
        </w:rPr>
        <w:t>於報名系統線上完成信用卡繳費或自行銀行轉帳。</w:t>
      </w:r>
      <w:r w:rsidR="002E1DFB" w:rsidRPr="00FA73C5">
        <w:rPr>
          <w:rFonts w:ascii="微軟正黑體" w:eastAsia="微軟正黑體" w:hAnsi="微軟正黑體" w:cs="Arial" w:hint="eastAsia"/>
          <w:b/>
          <w:color w:val="C00000"/>
          <w:sz w:val="28"/>
          <w:szCs w:val="28"/>
        </w:rPr>
        <w:t>須完成繳費後才算報名完成。</w:t>
      </w:r>
      <w:r w:rsidRPr="00FA73C5">
        <w:rPr>
          <w:rFonts w:ascii="微軟正黑體" w:eastAsia="微軟正黑體" w:hAnsi="微軟正黑體" w:cs="Arial"/>
          <w:b/>
          <w:color w:val="C00000"/>
          <w:sz w:val="28"/>
          <w:szCs w:val="28"/>
          <w:shd w:val="clear" w:color="auto" w:fill="FFF2CC" w:themeFill="accent4" w:themeFillTint="33"/>
        </w:rPr>
        <w:t>新光銀行代碼(103)帳號0806-10-001962-3</w:t>
      </w:r>
      <w:r w:rsidRPr="00FA73C5">
        <w:rPr>
          <w:rFonts w:ascii="微軟正黑體" w:eastAsia="微軟正黑體" w:hAnsi="微軟正黑體" w:cs="Arial"/>
          <w:sz w:val="28"/>
          <w:szCs w:val="28"/>
        </w:rPr>
        <w:t>，若選擇自行轉帳付款請來信說明姓名、連絡電話、帳號後五碼、轉帳日期，以利款項查核，謝謝。</w:t>
      </w:r>
    </w:p>
    <w:p w:rsidR="00BB5A41" w:rsidRPr="00EA2E89" w:rsidRDefault="00BB5A41" w:rsidP="00FA73C5">
      <w:pPr>
        <w:pStyle w:val="a4"/>
        <w:numPr>
          <w:ilvl w:val="0"/>
          <w:numId w:val="3"/>
        </w:numPr>
        <w:spacing w:beforeLines="50" w:before="180" w:line="440" w:lineRule="exact"/>
        <w:ind w:leftChars="0" w:left="482" w:hanging="482"/>
        <w:jc w:val="both"/>
        <w:rPr>
          <w:rFonts w:ascii="微軟正黑體" w:eastAsia="微軟正黑體" w:hAnsi="微軟正黑體" w:cs="Arial"/>
          <w:b/>
          <w:sz w:val="28"/>
          <w:szCs w:val="28"/>
        </w:rPr>
      </w:pPr>
      <w:r w:rsidRPr="00EA2E89">
        <w:rPr>
          <w:rFonts w:ascii="微軟正黑體" w:eastAsia="微軟正黑體" w:hAnsi="微軟正黑體" w:cs="Arial"/>
          <w:b/>
          <w:sz w:val="28"/>
          <w:szCs w:val="28"/>
        </w:rPr>
        <w:t>活動說明：</w:t>
      </w:r>
    </w:p>
    <w:p w:rsidR="00BB5A41" w:rsidRPr="00FA73C5" w:rsidRDefault="00BB5A41" w:rsidP="00981339">
      <w:pPr>
        <w:pStyle w:val="a4"/>
        <w:widowControl w:val="0"/>
        <w:numPr>
          <w:ilvl w:val="0"/>
          <w:numId w:val="5"/>
        </w:numPr>
        <w:suppressAutoHyphens/>
        <w:spacing w:beforeLines="50" w:before="180" w:afterLines="50" w:after="180" w:line="440" w:lineRule="exact"/>
        <w:ind w:leftChars="0"/>
        <w:contextualSpacing/>
        <w:jc w:val="both"/>
        <w:rPr>
          <w:rFonts w:ascii="微軟正黑體" w:eastAsia="微軟正黑體" w:hAnsi="微軟正黑體" w:cs="Arial"/>
          <w:sz w:val="28"/>
          <w:szCs w:val="28"/>
        </w:rPr>
      </w:pPr>
      <w:r w:rsidRPr="00FA73C5">
        <w:rPr>
          <w:rFonts w:ascii="微軟正黑體" w:eastAsia="微軟正黑體" w:hAnsi="微軟正黑體" w:cs="Arial"/>
          <w:sz w:val="28"/>
          <w:szCs w:val="28"/>
        </w:rPr>
        <w:t>本會將於研習前 5 日以 E-mail 方式通知上課訊息，報名時請留下有效之電子郵件信箱。如未收到通知，請以 E-mail 或電洽學會秘書處洽詢。</w:t>
      </w:r>
    </w:p>
    <w:p w:rsidR="00EA2E89" w:rsidRPr="00FA73C5" w:rsidRDefault="00EA2E89" w:rsidP="00981339">
      <w:pPr>
        <w:pStyle w:val="a4"/>
        <w:widowControl w:val="0"/>
        <w:numPr>
          <w:ilvl w:val="0"/>
          <w:numId w:val="5"/>
        </w:numPr>
        <w:spacing w:beforeLines="50" w:before="180" w:afterLines="50" w:after="180" w:line="440" w:lineRule="exact"/>
        <w:ind w:leftChars="0"/>
        <w:contextualSpacing/>
        <w:jc w:val="both"/>
        <w:rPr>
          <w:rFonts w:ascii="微軟正黑體" w:eastAsia="微軟正黑體" w:hAnsi="微軟正黑體" w:cs="Arial"/>
          <w:sz w:val="28"/>
          <w:szCs w:val="28"/>
        </w:rPr>
      </w:pPr>
      <w:r w:rsidRPr="00FA73C5">
        <w:rPr>
          <w:rFonts w:ascii="微軟正黑體" w:eastAsia="微軟正黑體" w:hAnsi="微軟正黑體" w:cs="Arial" w:hint="eastAsia"/>
          <w:sz w:val="28"/>
          <w:szCs w:val="28"/>
        </w:rPr>
        <w:t>本課程全程參與且經完成簽到簽退，始核發台灣咀嚼吞嚥障礙醫學學會電子研習證明，時數為實際課程進行時間（扣除報到、休息、午餐、開閉幕等非學習時段）計算。</w:t>
      </w:r>
    </w:p>
    <w:p w:rsidR="00BB5A41" w:rsidRPr="00FA73C5" w:rsidRDefault="00BB5A41" w:rsidP="00981339">
      <w:pPr>
        <w:pStyle w:val="a4"/>
        <w:widowControl w:val="0"/>
        <w:numPr>
          <w:ilvl w:val="0"/>
          <w:numId w:val="5"/>
        </w:numPr>
        <w:spacing w:beforeLines="50" w:before="180" w:afterLines="50" w:after="180" w:line="440" w:lineRule="exact"/>
        <w:ind w:leftChars="0"/>
        <w:contextualSpacing/>
        <w:jc w:val="both"/>
        <w:rPr>
          <w:rFonts w:ascii="微軟正黑體" w:eastAsia="微軟正黑體" w:hAnsi="微軟正黑體" w:cs="Arial"/>
          <w:vanish/>
          <w:sz w:val="28"/>
          <w:szCs w:val="28"/>
        </w:rPr>
      </w:pPr>
      <w:r w:rsidRPr="00FA73C5">
        <w:rPr>
          <w:rFonts w:ascii="微軟正黑體" w:eastAsia="微軟正黑體" w:hAnsi="微軟正黑體" w:cs="Arial"/>
          <w:sz w:val="28"/>
          <w:szCs w:val="28"/>
        </w:rPr>
        <w:t>開課前若因故無法到課欲取消報名者，課程退費款項將扣除匯款手續費30元後以匯款方式匯入指定帳戶。如刷卡付款實際退款時間視各家銀行規範。</w:t>
      </w:r>
    </w:p>
    <w:p w:rsidR="00981339" w:rsidRDefault="00BB5A41" w:rsidP="00516330">
      <w:pPr>
        <w:pStyle w:val="a4"/>
        <w:numPr>
          <w:ilvl w:val="0"/>
          <w:numId w:val="5"/>
        </w:numPr>
        <w:spacing w:beforeLines="50" w:before="180" w:afterLines="50" w:after="180" w:line="440" w:lineRule="exact"/>
        <w:ind w:leftChars="0"/>
        <w:rPr>
          <w:rFonts w:ascii="微軟正黑體" w:eastAsia="微軟正黑體" w:hAnsi="微軟正黑體" w:cs="Arial"/>
          <w:sz w:val="28"/>
          <w:szCs w:val="28"/>
        </w:rPr>
      </w:pPr>
      <w:r w:rsidRPr="00981339">
        <w:rPr>
          <w:rFonts w:ascii="微軟正黑體" w:eastAsia="微軟正黑體" w:hAnsi="微軟正黑體" w:cs="Arial"/>
          <w:sz w:val="28"/>
          <w:szCs w:val="28"/>
        </w:rPr>
        <w:t>其他狀況恕不退費。</w:t>
      </w:r>
    </w:p>
    <w:p w:rsidR="00B21CC2" w:rsidRPr="00981339" w:rsidRDefault="00981339" w:rsidP="00981339">
      <w:pPr>
        <w:spacing w:beforeLines="50" w:before="180" w:afterLines="50" w:after="180" w:line="440" w:lineRule="exact"/>
        <w:rPr>
          <w:rFonts w:ascii="微軟正黑體" w:eastAsia="微軟正黑體" w:hAnsi="微軟正黑體" w:cs="Arial"/>
          <w:sz w:val="28"/>
          <w:szCs w:val="28"/>
        </w:rPr>
      </w:pPr>
      <w:r w:rsidRPr="00981339">
        <w:rPr>
          <w:rFonts w:ascii="微軟正黑體" w:eastAsia="微軟正黑體" w:hAnsi="微軟正黑體" w:cs="Arial" w:hint="eastAsia"/>
          <w:sz w:val="28"/>
          <w:szCs w:val="28"/>
          <w:highlight w:val="lightGray"/>
        </w:rPr>
        <w:t>4.</w:t>
      </w:r>
      <w:r>
        <w:rPr>
          <w:rFonts w:ascii="微軟正黑體" w:eastAsia="微軟正黑體" w:hAnsi="微軟正黑體" w:cs="Arial" w:hint="eastAsia"/>
          <w:sz w:val="28"/>
          <w:szCs w:val="28"/>
          <w:highlight w:val="lightGray"/>
        </w:rPr>
        <w:t xml:space="preserve">  </w:t>
      </w:r>
      <w:r w:rsidR="00B21CC2" w:rsidRPr="00981339">
        <w:rPr>
          <w:rFonts w:ascii="微軟正黑體" w:eastAsia="微軟正黑體" w:hAnsi="微軟正黑體" w:cs="Arial" w:hint="eastAsia"/>
          <w:sz w:val="28"/>
          <w:szCs w:val="28"/>
        </w:rPr>
        <w:t>無提供場地停車優惠。</w:t>
      </w:r>
      <w:r w:rsidR="00B21CC2" w:rsidRPr="00981339">
        <w:rPr>
          <w:rFonts w:ascii="微軟正黑體" w:eastAsia="微軟正黑體" w:hAnsi="微軟正黑體" w:cs="Arial"/>
          <w:sz w:val="28"/>
          <w:szCs w:val="28"/>
        </w:rPr>
        <w:t xml:space="preserve"> </w:t>
      </w:r>
    </w:p>
    <w:p w:rsidR="00B21CC2" w:rsidRPr="00981339" w:rsidRDefault="00B21CC2" w:rsidP="00981339">
      <w:pPr>
        <w:pStyle w:val="a4"/>
        <w:numPr>
          <w:ilvl w:val="0"/>
          <w:numId w:val="5"/>
        </w:numPr>
        <w:spacing w:beforeLines="50" w:before="180" w:afterLines="50" w:after="180" w:line="440" w:lineRule="exact"/>
        <w:ind w:leftChars="0"/>
        <w:rPr>
          <w:rFonts w:ascii="微軟正黑體" w:eastAsia="微軟正黑體" w:hAnsi="微軟正黑體" w:cs="Arial"/>
          <w:sz w:val="28"/>
          <w:szCs w:val="28"/>
        </w:rPr>
      </w:pPr>
      <w:r w:rsidRPr="00981339">
        <w:rPr>
          <w:rFonts w:ascii="微軟正黑體" w:eastAsia="微軟正黑體" w:hAnsi="微軟正黑體" w:cs="Arial" w:hint="eastAsia"/>
          <w:sz w:val="28"/>
          <w:szCs w:val="28"/>
        </w:rPr>
        <w:t>本次課程嚴禁錄音、照相、錄影。</w:t>
      </w:r>
      <w:r w:rsidRPr="00981339">
        <w:rPr>
          <w:rFonts w:ascii="微軟正黑體" w:eastAsia="微軟正黑體" w:hAnsi="微軟正黑體" w:cs="Arial"/>
          <w:sz w:val="28"/>
          <w:szCs w:val="28"/>
        </w:rPr>
        <w:t xml:space="preserve"> </w:t>
      </w:r>
    </w:p>
    <w:p w:rsidR="00B21CC2" w:rsidRPr="00981339" w:rsidRDefault="00B21CC2" w:rsidP="00981339">
      <w:pPr>
        <w:pStyle w:val="a4"/>
        <w:numPr>
          <w:ilvl w:val="0"/>
          <w:numId w:val="5"/>
        </w:numPr>
        <w:spacing w:beforeLines="50" w:before="180" w:afterLines="50" w:after="180" w:line="440" w:lineRule="exact"/>
        <w:ind w:leftChars="0"/>
        <w:rPr>
          <w:rFonts w:ascii="微軟正黑體" w:eastAsia="微軟正黑體" w:hAnsi="微軟正黑體" w:cs="Arial"/>
          <w:sz w:val="28"/>
          <w:szCs w:val="28"/>
        </w:rPr>
      </w:pPr>
      <w:r w:rsidRPr="00981339">
        <w:rPr>
          <w:rFonts w:ascii="微軟正黑體" w:eastAsia="微軟正黑體" w:hAnsi="微軟正黑體" w:cs="Arial" w:hint="eastAsia"/>
          <w:sz w:val="28"/>
          <w:szCs w:val="28"/>
        </w:rPr>
        <w:t>為維護參加者權益與課程品質，本活動不開放旁聽。</w:t>
      </w:r>
    </w:p>
    <w:sectPr w:rsidR="00B21CC2" w:rsidRPr="00981339" w:rsidSect="00144F4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A30" w:rsidRDefault="00FA1A30" w:rsidP="00144F40">
      <w:r>
        <w:separator/>
      </w:r>
    </w:p>
  </w:endnote>
  <w:endnote w:type="continuationSeparator" w:id="0">
    <w:p w:rsidR="00FA1A30" w:rsidRDefault="00FA1A30" w:rsidP="00144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A30" w:rsidRDefault="00FA1A30" w:rsidP="00144F40">
      <w:r>
        <w:separator/>
      </w:r>
    </w:p>
  </w:footnote>
  <w:footnote w:type="continuationSeparator" w:id="0">
    <w:p w:rsidR="00FA1A30" w:rsidRDefault="00FA1A30" w:rsidP="00144F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42EFA"/>
    <w:multiLevelType w:val="hybridMultilevel"/>
    <w:tmpl w:val="D564F12A"/>
    <w:lvl w:ilvl="0" w:tplc="85F44BF6">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851BDC"/>
    <w:multiLevelType w:val="hybridMultilevel"/>
    <w:tmpl w:val="088A0A3C"/>
    <w:lvl w:ilvl="0" w:tplc="48485C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D486EC3"/>
    <w:multiLevelType w:val="hybridMultilevel"/>
    <w:tmpl w:val="0874B46A"/>
    <w:lvl w:ilvl="0" w:tplc="BF2223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072EAF"/>
    <w:multiLevelType w:val="hybridMultilevel"/>
    <w:tmpl w:val="654C9442"/>
    <w:lvl w:ilvl="0" w:tplc="85F44BF6">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5E81A82"/>
    <w:multiLevelType w:val="hybridMultilevel"/>
    <w:tmpl w:val="2BFCD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74"/>
    <w:rsid w:val="00001CE0"/>
    <w:rsid w:val="000020CA"/>
    <w:rsid w:val="0003683C"/>
    <w:rsid w:val="00065886"/>
    <w:rsid w:val="000A5B93"/>
    <w:rsid w:val="000F03A1"/>
    <w:rsid w:val="00106B01"/>
    <w:rsid w:val="00144F40"/>
    <w:rsid w:val="001B4527"/>
    <w:rsid w:val="001C650D"/>
    <w:rsid w:val="00201FF2"/>
    <w:rsid w:val="0020454E"/>
    <w:rsid w:val="00277A60"/>
    <w:rsid w:val="002B00ED"/>
    <w:rsid w:val="002E1DFB"/>
    <w:rsid w:val="002E633B"/>
    <w:rsid w:val="00355AFC"/>
    <w:rsid w:val="00360DE3"/>
    <w:rsid w:val="00374DF1"/>
    <w:rsid w:val="003A4AC4"/>
    <w:rsid w:val="003C3D93"/>
    <w:rsid w:val="004760F1"/>
    <w:rsid w:val="00544F47"/>
    <w:rsid w:val="005627FF"/>
    <w:rsid w:val="005814C7"/>
    <w:rsid w:val="005F26E9"/>
    <w:rsid w:val="0061733A"/>
    <w:rsid w:val="0064680F"/>
    <w:rsid w:val="00660B0A"/>
    <w:rsid w:val="006A133E"/>
    <w:rsid w:val="006C43B7"/>
    <w:rsid w:val="006E6D89"/>
    <w:rsid w:val="00702F68"/>
    <w:rsid w:val="00723074"/>
    <w:rsid w:val="007B0DD7"/>
    <w:rsid w:val="007C0D82"/>
    <w:rsid w:val="007D2FBB"/>
    <w:rsid w:val="00841632"/>
    <w:rsid w:val="008C1E27"/>
    <w:rsid w:val="008C5AB7"/>
    <w:rsid w:val="00981339"/>
    <w:rsid w:val="009C6EFA"/>
    <w:rsid w:val="00A07E0D"/>
    <w:rsid w:val="00A416C7"/>
    <w:rsid w:val="00AF47B8"/>
    <w:rsid w:val="00B21CC2"/>
    <w:rsid w:val="00B4328C"/>
    <w:rsid w:val="00B65583"/>
    <w:rsid w:val="00BB5A41"/>
    <w:rsid w:val="00BD4132"/>
    <w:rsid w:val="00C55558"/>
    <w:rsid w:val="00C629BC"/>
    <w:rsid w:val="00C961A7"/>
    <w:rsid w:val="00D24B43"/>
    <w:rsid w:val="00D30098"/>
    <w:rsid w:val="00DB2173"/>
    <w:rsid w:val="00DC5C75"/>
    <w:rsid w:val="00E37C22"/>
    <w:rsid w:val="00E87EF2"/>
    <w:rsid w:val="00EA2E89"/>
    <w:rsid w:val="00F24754"/>
    <w:rsid w:val="00F27E4C"/>
    <w:rsid w:val="00F37C71"/>
    <w:rsid w:val="00F90CE1"/>
    <w:rsid w:val="00FA1A30"/>
    <w:rsid w:val="00FA73C5"/>
    <w:rsid w:val="00FF1C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51DA0"/>
  <w15:chartTrackingRefBased/>
  <w15:docId w15:val="{6F860080-3900-4462-B2E1-782FD9B4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EA2E89"/>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0CE1"/>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C43B7"/>
    <w:pPr>
      <w:widowControl/>
      <w:ind w:leftChars="200" w:left="480"/>
    </w:pPr>
    <w:rPr>
      <w:kern w:val="0"/>
      <w:szCs w:val="24"/>
    </w:rPr>
  </w:style>
  <w:style w:type="table" w:styleId="4-4">
    <w:name w:val="List Table 4 Accent 4"/>
    <w:basedOn w:val="a1"/>
    <w:uiPriority w:val="49"/>
    <w:rsid w:val="006C43B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1"/>
    <w:uiPriority w:val="49"/>
    <w:rsid w:val="002E633B"/>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50">
    <w:name w:val="Grid Table 4 Accent 5"/>
    <w:basedOn w:val="a1"/>
    <w:uiPriority w:val="49"/>
    <w:rsid w:val="002E633B"/>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5">
    <w:name w:val="Hyperlink"/>
    <w:basedOn w:val="a0"/>
    <w:uiPriority w:val="99"/>
    <w:unhideWhenUsed/>
    <w:rsid w:val="002E633B"/>
    <w:rPr>
      <w:color w:val="0563C1" w:themeColor="hyperlink"/>
      <w:u w:val="single"/>
    </w:rPr>
  </w:style>
  <w:style w:type="table" w:styleId="4-2">
    <w:name w:val="Grid Table 4 Accent 2"/>
    <w:basedOn w:val="a1"/>
    <w:uiPriority w:val="49"/>
    <w:rsid w:val="009C6EF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6">
    <w:name w:val="header"/>
    <w:basedOn w:val="a"/>
    <w:link w:val="a7"/>
    <w:uiPriority w:val="99"/>
    <w:unhideWhenUsed/>
    <w:rsid w:val="00144F40"/>
    <w:pPr>
      <w:tabs>
        <w:tab w:val="center" w:pos="4153"/>
        <w:tab w:val="right" w:pos="8306"/>
      </w:tabs>
      <w:snapToGrid w:val="0"/>
    </w:pPr>
    <w:rPr>
      <w:sz w:val="20"/>
      <w:szCs w:val="20"/>
    </w:rPr>
  </w:style>
  <w:style w:type="character" w:customStyle="1" w:styleId="a7">
    <w:name w:val="頁首 字元"/>
    <w:basedOn w:val="a0"/>
    <w:link w:val="a6"/>
    <w:uiPriority w:val="99"/>
    <w:rsid w:val="00144F40"/>
    <w:rPr>
      <w:sz w:val="20"/>
      <w:szCs w:val="20"/>
    </w:rPr>
  </w:style>
  <w:style w:type="paragraph" w:styleId="a8">
    <w:name w:val="footer"/>
    <w:basedOn w:val="a"/>
    <w:link w:val="a9"/>
    <w:uiPriority w:val="99"/>
    <w:unhideWhenUsed/>
    <w:rsid w:val="00144F40"/>
    <w:pPr>
      <w:tabs>
        <w:tab w:val="center" w:pos="4153"/>
        <w:tab w:val="right" w:pos="8306"/>
      </w:tabs>
      <w:snapToGrid w:val="0"/>
    </w:pPr>
    <w:rPr>
      <w:sz w:val="20"/>
      <w:szCs w:val="20"/>
    </w:rPr>
  </w:style>
  <w:style w:type="character" w:customStyle="1" w:styleId="a9">
    <w:name w:val="頁尾 字元"/>
    <w:basedOn w:val="a0"/>
    <w:link w:val="a8"/>
    <w:uiPriority w:val="99"/>
    <w:rsid w:val="00144F40"/>
    <w:rPr>
      <w:sz w:val="20"/>
      <w:szCs w:val="20"/>
    </w:rPr>
  </w:style>
  <w:style w:type="character" w:customStyle="1" w:styleId="30">
    <w:name w:val="標題 3 字元"/>
    <w:basedOn w:val="a0"/>
    <w:link w:val="3"/>
    <w:uiPriority w:val="9"/>
    <w:rsid w:val="00EA2E89"/>
    <w:rPr>
      <w:rFonts w:ascii="新細明體" w:eastAsia="新細明體" w:hAnsi="新細明體" w:cs="新細明體"/>
      <w:b/>
      <w:bCs/>
      <w:kern w:val="0"/>
      <w:sz w:val="27"/>
      <w:szCs w:val="27"/>
    </w:rPr>
  </w:style>
  <w:style w:type="paragraph" w:styleId="Web">
    <w:name w:val="Normal (Web)"/>
    <w:basedOn w:val="a"/>
    <w:uiPriority w:val="99"/>
    <w:semiHidden/>
    <w:unhideWhenUsed/>
    <w:rsid w:val="00EA2E89"/>
    <w:pPr>
      <w:widowControl/>
      <w:spacing w:before="100" w:beforeAutospacing="1" w:after="100" w:afterAutospacing="1"/>
    </w:pPr>
    <w:rPr>
      <w:rFonts w:ascii="新細明體" w:eastAsia="新細明體" w:hAnsi="新細明體" w:cs="新細明體"/>
      <w:kern w:val="0"/>
      <w:szCs w:val="24"/>
    </w:rPr>
  </w:style>
  <w:style w:type="character" w:styleId="aa">
    <w:name w:val="Strong"/>
    <w:basedOn w:val="a0"/>
    <w:uiPriority w:val="22"/>
    <w:qFormat/>
    <w:rsid w:val="00EA2E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609644">
      <w:bodyDiv w:val="1"/>
      <w:marLeft w:val="0"/>
      <w:marRight w:val="0"/>
      <w:marTop w:val="0"/>
      <w:marBottom w:val="0"/>
      <w:divBdr>
        <w:top w:val="none" w:sz="0" w:space="0" w:color="auto"/>
        <w:left w:val="none" w:sz="0" w:space="0" w:color="auto"/>
        <w:bottom w:val="none" w:sz="0" w:space="0" w:color="auto"/>
        <w:right w:val="none" w:sz="0" w:space="0" w:color="auto"/>
      </w:divBdr>
    </w:div>
    <w:div w:id="740834278">
      <w:bodyDiv w:val="1"/>
      <w:marLeft w:val="0"/>
      <w:marRight w:val="0"/>
      <w:marTop w:val="0"/>
      <w:marBottom w:val="0"/>
      <w:divBdr>
        <w:top w:val="none" w:sz="0" w:space="0" w:color="auto"/>
        <w:left w:val="none" w:sz="0" w:space="0" w:color="auto"/>
        <w:bottom w:val="none" w:sz="0" w:space="0" w:color="auto"/>
        <w:right w:val="none" w:sz="0" w:space="0" w:color="auto"/>
      </w:divBdr>
    </w:div>
    <w:div w:id="1129054641">
      <w:bodyDiv w:val="1"/>
      <w:marLeft w:val="0"/>
      <w:marRight w:val="0"/>
      <w:marTop w:val="0"/>
      <w:marBottom w:val="0"/>
      <w:divBdr>
        <w:top w:val="none" w:sz="0" w:space="0" w:color="auto"/>
        <w:left w:val="none" w:sz="0" w:space="0" w:color="auto"/>
        <w:bottom w:val="none" w:sz="0" w:space="0" w:color="auto"/>
        <w:right w:val="none" w:sz="0" w:space="0" w:color="auto"/>
      </w:divBdr>
    </w:div>
    <w:div w:id="165170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gr9eM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14588-F057-4B3A-A1E4-838144C2C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2026-06-01T07:28:00Z</dcterms:created>
  <dcterms:modified xsi:type="dcterms:W3CDTF">2026-06-26T09:44:00Z</dcterms:modified>
</cp:coreProperties>
</file>