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EF79" w14:textId="371CD95A" w:rsidR="00A2352B" w:rsidRDefault="001B33CF" w:rsidP="002E3DED">
      <w:pPr>
        <w:pStyle w:val="2"/>
        <w:spacing w:before="160" w:after="120"/>
        <w:rPr>
          <w:lang w:eastAsia="zh-TW"/>
        </w:rPr>
      </w:pPr>
      <w:r w:rsidRPr="00E77132">
        <w:rPr>
          <w:rFonts w:ascii="微軟正黑體" w:eastAsia="微軟正黑體" w:hAnsi="微軟正黑體" w:hint="eastAsia"/>
          <w:sz w:val="36"/>
          <w:szCs w:val="36"/>
          <w:lang w:eastAsia="zh-TW"/>
        </w:rPr>
        <w:t>2026</w:t>
      </w:r>
      <w:r>
        <w:rPr>
          <w:rFonts w:ascii="微軟正黑體" w:eastAsia="微軟正黑體" w:hAnsi="微軟正黑體" w:hint="eastAsia"/>
          <w:sz w:val="36"/>
          <w:szCs w:val="36"/>
          <w:lang w:eastAsia="zh-TW"/>
        </w:rPr>
        <w:t xml:space="preserve">年 </w:t>
      </w:r>
      <w:proofErr w:type="gramStart"/>
      <w:r w:rsidRPr="004276F1">
        <w:rPr>
          <w:rFonts w:ascii="微軟正黑體" w:eastAsia="微軟正黑體" w:hAnsi="微軟正黑體" w:hint="eastAsia"/>
          <w:sz w:val="36"/>
          <w:szCs w:val="36"/>
          <w:lang w:eastAsia="zh-TW"/>
        </w:rPr>
        <w:t>桃濱</w:t>
      </w:r>
      <w:proofErr w:type="gramEnd"/>
      <w:r w:rsidRPr="004276F1">
        <w:rPr>
          <w:rFonts w:ascii="微軟正黑體" w:eastAsia="微軟正黑體" w:hAnsi="微軟正黑體" w:hint="eastAsia"/>
          <w:sz w:val="36"/>
          <w:szCs w:val="36"/>
          <w:lang w:eastAsia="zh-TW"/>
        </w:rPr>
        <w:t>三生公民科學教師</w:t>
      </w:r>
      <w:r>
        <w:rPr>
          <w:rFonts w:ascii="微軟正黑體" w:eastAsia="微軟正黑體" w:hAnsi="微軟正黑體" w:hint="eastAsia"/>
          <w:sz w:val="36"/>
          <w:szCs w:val="36"/>
          <w:lang w:eastAsia="zh-TW"/>
        </w:rPr>
        <w:t>培力</w:t>
      </w:r>
      <w:r w:rsidRPr="004276F1">
        <w:rPr>
          <w:rFonts w:ascii="微軟正黑體" w:eastAsia="微軟正黑體" w:hAnsi="微軟正黑體" w:hint="eastAsia"/>
          <w:sz w:val="36"/>
          <w:szCs w:val="36"/>
          <w:lang w:eastAsia="zh-TW"/>
        </w:rPr>
        <w:t>工作坊</w:t>
      </w:r>
      <w:r>
        <w:rPr>
          <w:rFonts w:ascii="微軟正黑體" w:eastAsia="微軟正黑體" w:hAnsi="微軟正黑體" w:hint="eastAsia"/>
          <w:sz w:val="36"/>
          <w:szCs w:val="36"/>
          <w:lang w:eastAsia="zh-TW"/>
        </w:rPr>
        <w:t>課程表</w:t>
      </w: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1108"/>
        <w:gridCol w:w="1436"/>
        <w:gridCol w:w="3969"/>
        <w:gridCol w:w="4111"/>
        <w:gridCol w:w="8"/>
      </w:tblGrid>
      <w:tr w:rsidR="00867927" w:rsidRPr="003D0D66" w14:paraId="61DFC4D3" w14:textId="77777777" w:rsidTr="00C94E53">
        <w:trPr>
          <w:tblHeader/>
          <w:jc w:val="center"/>
        </w:trPr>
        <w:tc>
          <w:tcPr>
            <w:tcW w:w="1108" w:type="dxa"/>
            <w:tcBorders>
              <w:top w:val="single" w:sz="6" w:space="0" w:color="8A8A8A"/>
              <w:left w:val="single" w:sz="6" w:space="0" w:color="8A8A8A"/>
              <w:bottom w:val="single" w:sz="6" w:space="0" w:color="8A8A8A"/>
              <w:right w:val="single" w:sz="6" w:space="0" w:color="8A8A8A"/>
            </w:tcBorders>
            <w:shd w:val="clear" w:color="auto" w:fill="DDEFE7"/>
          </w:tcPr>
          <w:p w14:paraId="0FC8097B" w14:textId="77777777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</w:rPr>
            </w:pPr>
            <w:r w:rsidRPr="003D0D66"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  <w:lang w:eastAsia="zh-TW"/>
              </w:rPr>
              <w:t>日期</w:t>
            </w:r>
          </w:p>
        </w:tc>
        <w:tc>
          <w:tcPr>
            <w:tcW w:w="1436" w:type="dxa"/>
            <w:tcBorders>
              <w:top w:val="single" w:sz="6" w:space="0" w:color="8A8A8A"/>
              <w:left w:val="single" w:sz="6" w:space="0" w:color="8A8A8A"/>
              <w:bottom w:val="single" w:sz="6" w:space="0" w:color="8A8A8A"/>
              <w:right w:val="single" w:sz="6" w:space="0" w:color="8A8A8A"/>
            </w:tcBorders>
            <w:shd w:val="clear" w:color="auto" w:fill="DDEF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820789F" w14:textId="77777777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3D0D66"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</w:rPr>
              <w:t>時間</w:t>
            </w:r>
            <w:proofErr w:type="spellEnd"/>
          </w:p>
        </w:tc>
        <w:tc>
          <w:tcPr>
            <w:tcW w:w="3969" w:type="dxa"/>
            <w:tcBorders>
              <w:top w:val="single" w:sz="6" w:space="0" w:color="8A8A8A"/>
              <w:left w:val="single" w:sz="6" w:space="0" w:color="8A8A8A"/>
              <w:bottom w:val="single" w:sz="6" w:space="0" w:color="8A8A8A"/>
              <w:right w:val="single" w:sz="6" w:space="0" w:color="8A8A8A"/>
            </w:tcBorders>
            <w:shd w:val="clear" w:color="auto" w:fill="DDEF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C02EEF" w14:textId="4D03FD56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3D0D66"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</w:rPr>
              <w:t>課程內容</w:t>
            </w:r>
            <w:proofErr w:type="spellEnd"/>
          </w:p>
        </w:tc>
        <w:tc>
          <w:tcPr>
            <w:tcW w:w="4119" w:type="dxa"/>
            <w:gridSpan w:val="2"/>
            <w:tcBorders>
              <w:top w:val="single" w:sz="6" w:space="0" w:color="8A8A8A"/>
              <w:left w:val="single" w:sz="6" w:space="0" w:color="8A8A8A"/>
              <w:bottom w:val="single" w:sz="6" w:space="0" w:color="8A8A8A"/>
              <w:right w:val="single" w:sz="6" w:space="0" w:color="8A8A8A"/>
            </w:tcBorders>
            <w:shd w:val="clear" w:color="auto" w:fill="DDEFE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D56DBD" w14:textId="28FF9AF9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3D0D66"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</w:rPr>
              <w:t>學習重點</w:t>
            </w:r>
            <w:proofErr w:type="spellEnd"/>
          </w:p>
        </w:tc>
      </w:tr>
      <w:tr w:rsidR="00867927" w:rsidRPr="003D0D66" w14:paraId="5358C2FF" w14:textId="77777777" w:rsidTr="00C94E53">
        <w:trPr>
          <w:jc w:val="center"/>
        </w:trPr>
        <w:tc>
          <w:tcPr>
            <w:tcW w:w="1108" w:type="dxa"/>
            <w:vMerge w:val="restart"/>
            <w:tcBorders>
              <w:top w:val="single" w:sz="4" w:space="0" w:color="8A8A8A"/>
              <w:left w:val="single" w:sz="4" w:space="0" w:color="8A8A8A"/>
              <w:right w:val="single" w:sz="4" w:space="0" w:color="8A8A8A"/>
            </w:tcBorders>
            <w:shd w:val="clear" w:color="auto" w:fill="FFFFFF"/>
          </w:tcPr>
          <w:p w14:paraId="608EB256" w14:textId="77777777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</w:pPr>
          </w:p>
          <w:p w14:paraId="5D5C655B" w14:textId="77777777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</w:pPr>
          </w:p>
          <w:p w14:paraId="3CA94547" w14:textId="77777777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</w:pPr>
          </w:p>
          <w:p w14:paraId="44D379E0" w14:textId="77777777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</w:pPr>
          </w:p>
          <w:p w14:paraId="7FF77258" w14:textId="77777777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  <w:lang w:eastAsia="zh-TW"/>
              </w:rPr>
              <w:t>1</w:t>
            </w:r>
            <w:r w:rsidRPr="003D0D66"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  <w:t>15/7/25</w:t>
            </w:r>
          </w:p>
          <w:p w14:paraId="52EA905B" w14:textId="77777777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  <w:lang w:eastAsia="zh-TW"/>
              </w:rPr>
              <w:t>(星期六</w:t>
            </w:r>
            <w:r w:rsidRPr="003D0D66"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  <w:t>)</w:t>
            </w:r>
            <w:r w:rsidRPr="003D0D66"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  <w:lang w:eastAsia="zh-TW"/>
              </w:rPr>
              <w:t xml:space="preserve"> </w:t>
            </w:r>
          </w:p>
          <w:p w14:paraId="0BB0CC9A" w14:textId="77777777" w:rsidR="00867927" w:rsidRPr="003D0D66" w:rsidRDefault="00867927" w:rsidP="00C94E53">
            <w:pPr>
              <w:jc w:val="center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  <w:lang w:eastAsia="zh-TW"/>
              </w:rPr>
              <w:t>戶外課程</w:t>
            </w: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5E5BF" w14:textId="77777777" w:rsidR="00867927" w:rsidRPr="003D0D66" w:rsidRDefault="00867927" w:rsidP="00C94E53">
            <w:pPr>
              <w:ind w:firstLineChars="36" w:firstLine="72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0</w:t>
            </w: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8:00-08:</w:t>
            </w: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2</w:t>
            </w: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B93E6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國立中央大學行政大樓集合</w:t>
            </w:r>
          </w:p>
        </w:tc>
        <w:tc>
          <w:tcPr>
            <w:tcW w:w="4119" w:type="dxa"/>
            <w:gridSpan w:val="2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AB48" w14:textId="5057DDAC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報到與行前確認</w:t>
            </w:r>
          </w:p>
        </w:tc>
      </w:tr>
      <w:tr w:rsidR="00867927" w:rsidRPr="003D0D66" w14:paraId="7E0DBF26" w14:textId="77777777" w:rsidTr="00C94E53">
        <w:trPr>
          <w:jc w:val="center"/>
        </w:trPr>
        <w:tc>
          <w:tcPr>
            <w:tcW w:w="1108" w:type="dxa"/>
            <w:vMerge/>
            <w:tcBorders>
              <w:left w:val="single" w:sz="4" w:space="0" w:color="8A8A8A"/>
              <w:right w:val="single" w:sz="4" w:space="0" w:color="8A8A8A"/>
            </w:tcBorders>
            <w:shd w:val="clear" w:color="auto" w:fill="FFFFFF"/>
          </w:tcPr>
          <w:p w14:paraId="0F3D8250" w14:textId="77777777" w:rsidR="00867927" w:rsidRPr="003D0D66" w:rsidRDefault="00867927" w:rsidP="00C94E53">
            <w:pPr>
              <w:ind w:firstLineChars="36" w:firstLine="72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CEA17" w14:textId="77777777" w:rsidR="00867927" w:rsidRPr="003D0D66" w:rsidRDefault="00867927" w:rsidP="00C94E53">
            <w:pPr>
              <w:ind w:firstLineChars="36" w:firstLine="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08:20-09:20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4294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前往新屋區「牽</w:t>
            </w:r>
            <w:proofErr w:type="gramStart"/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罟</w:t>
            </w:r>
            <w:proofErr w:type="gramEnd"/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文化館」與報到</w:t>
            </w:r>
          </w:p>
        </w:tc>
        <w:tc>
          <w:tcPr>
            <w:tcW w:w="4119" w:type="dxa"/>
            <w:gridSpan w:val="2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019E2" w14:textId="77278675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移動與現地報到</w:t>
            </w:r>
          </w:p>
        </w:tc>
      </w:tr>
      <w:tr w:rsidR="00867927" w:rsidRPr="003D0D66" w14:paraId="1AD09FC8" w14:textId="77777777" w:rsidTr="00C94E53">
        <w:trPr>
          <w:jc w:val="center"/>
        </w:trPr>
        <w:tc>
          <w:tcPr>
            <w:tcW w:w="1108" w:type="dxa"/>
            <w:vMerge/>
            <w:tcBorders>
              <w:left w:val="single" w:sz="4" w:space="0" w:color="8A8A8A"/>
              <w:right w:val="single" w:sz="4" w:space="0" w:color="8A8A8A"/>
            </w:tcBorders>
            <w:shd w:val="clear" w:color="auto" w:fill="FFFFFF"/>
          </w:tcPr>
          <w:p w14:paraId="706B2304" w14:textId="77777777" w:rsidR="00867927" w:rsidRPr="003D0D66" w:rsidRDefault="00867927" w:rsidP="00C94E53">
            <w:pPr>
              <w:ind w:firstLineChars="36" w:firstLine="72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475D" w14:textId="77777777" w:rsidR="00867927" w:rsidRPr="003D0D66" w:rsidRDefault="00867927" w:rsidP="00C94E53">
            <w:pPr>
              <w:ind w:firstLineChars="36" w:firstLine="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09:</w:t>
            </w: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2</w:t>
            </w: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0-10:20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D9ED0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專題講座：</w:t>
            </w:r>
            <w:proofErr w:type="gramStart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桃濱</w:t>
            </w:r>
            <w:proofErr w:type="gramEnd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三生與觀新里海之永續發展</w:t>
            </w:r>
          </w:p>
        </w:tc>
        <w:tc>
          <w:tcPr>
            <w:tcW w:w="4119" w:type="dxa"/>
            <w:gridSpan w:val="2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27E35" w14:textId="033A764C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建立場域共同語言，理解生活、生產、生態三生關係與觀新</w:t>
            </w:r>
            <w:proofErr w:type="gramStart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里海永續</w:t>
            </w:r>
            <w:proofErr w:type="gramEnd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議題</w:t>
            </w:r>
          </w:p>
        </w:tc>
      </w:tr>
      <w:tr w:rsidR="00867927" w:rsidRPr="003D0D66" w14:paraId="7F9B21E2" w14:textId="77777777" w:rsidTr="00C94E53">
        <w:trPr>
          <w:jc w:val="center"/>
        </w:trPr>
        <w:tc>
          <w:tcPr>
            <w:tcW w:w="1108" w:type="dxa"/>
            <w:vMerge/>
            <w:tcBorders>
              <w:left w:val="single" w:sz="4" w:space="0" w:color="8A8A8A"/>
              <w:right w:val="single" w:sz="4" w:space="0" w:color="8A8A8A"/>
            </w:tcBorders>
            <w:shd w:val="clear" w:color="auto" w:fill="FBFBFB"/>
          </w:tcPr>
          <w:p w14:paraId="508E7E0B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6434B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10:20-12:20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38D1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導入iNaturalist</w:t>
            </w:r>
            <w:proofErr w:type="spellEnd"/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 xml:space="preserve"> </w:t>
            </w: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app</w:t>
            </w: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與說明</w:t>
            </w:r>
            <w:proofErr w:type="spellStart"/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公民科學流程與執行方式</w:t>
            </w:r>
            <w:proofErr w:type="spellEnd"/>
          </w:p>
        </w:tc>
        <w:tc>
          <w:tcPr>
            <w:tcW w:w="4119" w:type="dxa"/>
            <w:gridSpan w:val="2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04F9D" w14:textId="74D8EE90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完成帳號、權限、拍照、定位、上傳、AI 建議、社群鑑定與資料品質初步練習</w:t>
            </w:r>
          </w:p>
        </w:tc>
      </w:tr>
      <w:tr w:rsidR="00867927" w:rsidRPr="003D0D66" w14:paraId="264D23B8" w14:textId="77777777" w:rsidTr="00C94E53">
        <w:trPr>
          <w:jc w:val="center"/>
        </w:trPr>
        <w:tc>
          <w:tcPr>
            <w:tcW w:w="1108" w:type="dxa"/>
            <w:vMerge/>
            <w:tcBorders>
              <w:left w:val="single" w:sz="4" w:space="0" w:color="8A8A8A"/>
              <w:right w:val="single" w:sz="4" w:space="0" w:color="8A8A8A"/>
            </w:tcBorders>
            <w:shd w:val="clear" w:color="auto" w:fill="FFFFFF"/>
          </w:tcPr>
          <w:p w14:paraId="7D6FD202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8A11E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12:20-13:30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9E89F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午餐</w:t>
            </w: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、</w:t>
            </w: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戶外安全再確認與</w:t>
            </w: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前往觀</w:t>
            </w:r>
            <w:proofErr w:type="gramStart"/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新藻礁南岸永</w:t>
            </w:r>
            <w:proofErr w:type="gramEnd"/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續利用區</w:t>
            </w:r>
          </w:p>
        </w:tc>
        <w:tc>
          <w:tcPr>
            <w:tcW w:w="4119" w:type="dxa"/>
            <w:gridSpan w:val="2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DE4BD" w14:textId="414509EB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proofErr w:type="gramStart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補水</w:t>
            </w:r>
            <w:proofErr w:type="gramEnd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、防曬、潮汐與行走路線提醒，確認下午田野任務</w:t>
            </w:r>
          </w:p>
        </w:tc>
      </w:tr>
      <w:tr w:rsidR="00867927" w:rsidRPr="003D0D66" w14:paraId="286318E7" w14:textId="77777777" w:rsidTr="00C94E53">
        <w:trPr>
          <w:jc w:val="center"/>
        </w:trPr>
        <w:tc>
          <w:tcPr>
            <w:tcW w:w="1108" w:type="dxa"/>
            <w:vMerge/>
            <w:tcBorders>
              <w:left w:val="single" w:sz="4" w:space="0" w:color="8A8A8A"/>
              <w:right w:val="single" w:sz="4" w:space="0" w:color="8A8A8A"/>
            </w:tcBorders>
            <w:shd w:val="clear" w:color="auto" w:fill="FBFBFB"/>
          </w:tcPr>
          <w:p w14:paraId="78600376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1B9DC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13:30-16:30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3E74B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利用</w:t>
            </w:r>
            <w:proofErr w:type="spellEnd"/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iNaturalist</w:t>
            </w:r>
            <w:proofErr w:type="spellEnd"/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 xml:space="preserve"> app </w:t>
            </w:r>
            <w:proofErr w:type="spellStart"/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於觀新藻礁南岸永續利用區進行生態觀察與資料紀錄</w:t>
            </w:r>
            <w:proofErr w:type="spellEnd"/>
          </w:p>
        </w:tc>
        <w:tc>
          <w:tcPr>
            <w:tcW w:w="4119" w:type="dxa"/>
            <w:gridSpan w:val="2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EED4" w14:textId="109A53AA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以分組方式進行</w:t>
            </w:r>
            <w:proofErr w:type="gramStart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潮間帶觀察</w:t>
            </w:r>
            <w:proofErr w:type="gramEnd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、影像證據紀錄、棲地描述與資料上傳</w:t>
            </w:r>
          </w:p>
        </w:tc>
      </w:tr>
      <w:tr w:rsidR="00867927" w:rsidRPr="003D0D66" w14:paraId="00199E98" w14:textId="77777777" w:rsidTr="00C94E53">
        <w:trPr>
          <w:jc w:val="center"/>
        </w:trPr>
        <w:tc>
          <w:tcPr>
            <w:tcW w:w="1108" w:type="dxa"/>
            <w:vMerge/>
            <w:tcBorders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</w:tcPr>
          <w:p w14:paraId="7CBF203E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F1EB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1</w:t>
            </w: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6:30-17:30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1A6E7" w14:textId="77777777" w:rsidR="00867927" w:rsidRPr="003D0D66" w:rsidRDefault="00867927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3D0D66">
              <w:rPr>
                <w:rFonts w:ascii="微軟正黑體" w:eastAsia="微軟正黑體" w:hAnsi="微軟正黑體" w:hint="eastAsia"/>
                <w:sz w:val="20"/>
                <w:szCs w:val="20"/>
              </w:rPr>
              <w:t>返回國立中央大學</w:t>
            </w:r>
            <w:proofErr w:type="spellEnd"/>
          </w:p>
        </w:tc>
        <w:tc>
          <w:tcPr>
            <w:tcW w:w="4119" w:type="dxa"/>
            <w:gridSpan w:val="2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C049" w14:textId="4477A1E0" w:rsidR="00867927" w:rsidRPr="003D0D66" w:rsidRDefault="00E93613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回程與資料備份</w:t>
            </w:r>
          </w:p>
        </w:tc>
      </w:tr>
      <w:tr w:rsidR="00697D3A" w:rsidRPr="003D0D66" w14:paraId="4F5E8968" w14:textId="77777777" w:rsidTr="00C94E53">
        <w:trPr>
          <w:gridAfter w:val="1"/>
          <w:wAfter w:w="8" w:type="dxa"/>
          <w:jc w:val="center"/>
        </w:trPr>
        <w:tc>
          <w:tcPr>
            <w:tcW w:w="1108" w:type="dxa"/>
            <w:vMerge w:val="restart"/>
            <w:tcBorders>
              <w:top w:val="single" w:sz="4" w:space="0" w:color="8A8A8A"/>
              <w:left w:val="single" w:sz="4" w:space="0" w:color="8A8A8A"/>
              <w:right w:val="single" w:sz="4" w:space="0" w:color="8A8A8A"/>
            </w:tcBorders>
            <w:shd w:val="clear" w:color="auto" w:fill="FFFFFF"/>
          </w:tcPr>
          <w:p w14:paraId="71E5DA3F" w14:textId="4F54F9A8" w:rsidR="00697D3A" w:rsidRDefault="00697D3A" w:rsidP="00C94E53">
            <w:pPr>
              <w:jc w:val="center"/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</w:pPr>
          </w:p>
          <w:p w14:paraId="09FA6ED6" w14:textId="77777777" w:rsidR="00697D3A" w:rsidRPr="003D0D66" w:rsidRDefault="00697D3A" w:rsidP="00C94E53">
            <w:pPr>
              <w:jc w:val="center"/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  <w:lang w:eastAsia="zh-TW"/>
              </w:rPr>
            </w:pPr>
          </w:p>
          <w:p w14:paraId="19F2A976" w14:textId="77777777" w:rsidR="00697D3A" w:rsidRPr="003D0D66" w:rsidRDefault="00697D3A" w:rsidP="00C94E53">
            <w:pPr>
              <w:jc w:val="center"/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  <w:lang w:eastAsia="zh-TW"/>
              </w:rPr>
              <w:t>1</w:t>
            </w:r>
            <w:r w:rsidRPr="003D0D66"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  <w:t>15/7/26</w:t>
            </w:r>
          </w:p>
          <w:p w14:paraId="0D5BDDD3" w14:textId="77777777" w:rsidR="00697D3A" w:rsidRPr="003D0D66" w:rsidRDefault="00697D3A" w:rsidP="00C94E53">
            <w:pPr>
              <w:jc w:val="center"/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  <w:lang w:eastAsia="zh-TW"/>
              </w:rPr>
              <w:t>(星期日</w:t>
            </w:r>
            <w:r w:rsidRPr="003D0D66">
              <w:rPr>
                <w:rFonts w:ascii="微軟正黑體" w:eastAsia="微軟正黑體" w:hAnsi="微軟正黑體"/>
                <w:b/>
                <w:color w:val="1F2933"/>
                <w:sz w:val="20"/>
                <w:szCs w:val="20"/>
                <w:lang w:eastAsia="zh-TW"/>
              </w:rPr>
              <w:t>)</w:t>
            </w:r>
            <w:r w:rsidRPr="003D0D66"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  <w:lang w:eastAsia="zh-TW"/>
              </w:rPr>
              <w:t xml:space="preserve"> </w:t>
            </w:r>
          </w:p>
          <w:p w14:paraId="1859A5D8" w14:textId="77777777" w:rsidR="00697D3A" w:rsidRPr="003D0D66" w:rsidRDefault="00697D3A" w:rsidP="00C94E53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0D66">
              <w:rPr>
                <w:rFonts w:ascii="微軟正黑體" w:eastAsia="微軟正黑體" w:hAnsi="微軟正黑體" w:hint="eastAsia"/>
                <w:b/>
                <w:color w:val="1F2933"/>
                <w:sz w:val="20"/>
                <w:szCs w:val="20"/>
                <w:lang w:eastAsia="zh-TW"/>
              </w:rPr>
              <w:t>室內課程</w:t>
            </w: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202B" w14:textId="77777777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09:00-12:00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DD27" w14:textId="77777777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介紹 TBIA 與公民科學資料標準簡介；公民科學資料上傳與後續驗證作業程序</w:t>
            </w:r>
          </w:p>
        </w:tc>
        <w:tc>
          <w:tcPr>
            <w:tcW w:w="4111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2D83E" w14:textId="0B886BB1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建立資料欄位、品質檢核、後續驗證與資料責任概念，完成教師可帶回的資料治理流程</w:t>
            </w:r>
          </w:p>
        </w:tc>
      </w:tr>
      <w:tr w:rsidR="00697D3A" w:rsidRPr="003D0D66" w14:paraId="29EFC3A5" w14:textId="77777777" w:rsidTr="00C94E53">
        <w:trPr>
          <w:gridAfter w:val="1"/>
          <w:wAfter w:w="8" w:type="dxa"/>
          <w:jc w:val="center"/>
        </w:trPr>
        <w:tc>
          <w:tcPr>
            <w:tcW w:w="1108" w:type="dxa"/>
            <w:vMerge/>
            <w:tcBorders>
              <w:left w:val="single" w:sz="4" w:space="0" w:color="8A8A8A"/>
              <w:right w:val="single" w:sz="4" w:space="0" w:color="8A8A8A"/>
            </w:tcBorders>
            <w:shd w:val="clear" w:color="auto" w:fill="FBFBFB"/>
          </w:tcPr>
          <w:p w14:paraId="78CA2E2C" w14:textId="77777777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548D" w14:textId="77777777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12:00-13:00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AE1E" w14:textId="77777777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午餐與資料整理討論</w:t>
            </w:r>
            <w:proofErr w:type="spellEnd"/>
          </w:p>
        </w:tc>
        <w:tc>
          <w:tcPr>
            <w:tcW w:w="4111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BFBF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68957" w14:textId="0B980AFE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各組整理 Day 1 觀察紀錄、圖片、問題與待驗證資料</w:t>
            </w:r>
          </w:p>
        </w:tc>
      </w:tr>
      <w:tr w:rsidR="00697D3A" w:rsidRPr="003D0D66" w14:paraId="486E5D74" w14:textId="77777777" w:rsidTr="00697D3A">
        <w:trPr>
          <w:gridAfter w:val="1"/>
          <w:wAfter w:w="8" w:type="dxa"/>
          <w:jc w:val="center"/>
        </w:trPr>
        <w:tc>
          <w:tcPr>
            <w:tcW w:w="1108" w:type="dxa"/>
            <w:vMerge/>
            <w:tcBorders>
              <w:left w:val="single" w:sz="4" w:space="0" w:color="8A8A8A"/>
              <w:right w:val="single" w:sz="4" w:space="0" w:color="8A8A8A"/>
            </w:tcBorders>
            <w:shd w:val="clear" w:color="auto" w:fill="FFFFFF"/>
          </w:tcPr>
          <w:p w14:paraId="6E316023" w14:textId="77777777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21EB0" w14:textId="772E2B95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13:00-1</w:t>
            </w:r>
            <w:r w:rsidR="002C46E2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5</w:t>
            </w: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3D0D66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4F6E" w14:textId="77777777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「三生三</w:t>
            </w:r>
            <w:proofErr w:type="gramStart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世</w:t>
            </w:r>
            <w:proofErr w:type="gramEnd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觀</w:t>
            </w:r>
            <w:proofErr w:type="gramStart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新藻礁」桌遊</w:t>
            </w:r>
            <w:proofErr w:type="gramEnd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教學與導入成效評量表，檢視環境認知</w:t>
            </w:r>
          </w:p>
        </w:tc>
        <w:tc>
          <w:tcPr>
            <w:tcW w:w="4111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414CA" w14:textId="62EA73C2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以情境、角色、資源與衝突協作理解三生議題，並</w:t>
            </w:r>
            <w:proofErr w:type="gramStart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以前後測或</w:t>
            </w:r>
            <w:proofErr w:type="gramEnd"/>
            <w:r w:rsidRPr="003D0D6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成效評量檢視認知變化</w:t>
            </w:r>
          </w:p>
        </w:tc>
      </w:tr>
      <w:tr w:rsidR="00697D3A" w:rsidRPr="003D0D66" w14:paraId="329655DA" w14:textId="77777777" w:rsidTr="00C94E53">
        <w:trPr>
          <w:gridAfter w:val="1"/>
          <w:wAfter w:w="8" w:type="dxa"/>
          <w:jc w:val="center"/>
        </w:trPr>
        <w:tc>
          <w:tcPr>
            <w:tcW w:w="1108" w:type="dxa"/>
            <w:vMerge/>
            <w:tcBorders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</w:tcPr>
          <w:p w14:paraId="7B4910D2" w14:textId="77777777" w:rsidR="00697D3A" w:rsidRPr="003D0D66" w:rsidRDefault="00697D3A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</w:tc>
        <w:tc>
          <w:tcPr>
            <w:tcW w:w="1436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5096" w14:textId="2622982C" w:rsidR="00697D3A" w:rsidRPr="003D0D66" w:rsidRDefault="002C46E2" w:rsidP="00C94E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46E2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 w:rsidRPr="002C46E2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2C46E2">
              <w:rPr>
                <w:rFonts w:ascii="微軟正黑體" w:eastAsia="微軟正黑體" w:hAnsi="微軟正黑體"/>
                <w:sz w:val="20"/>
                <w:szCs w:val="20"/>
              </w:rPr>
              <w:t>0-1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  <w:r w:rsidRPr="002C46E2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Pr="002C46E2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B4D8E" w14:textId="1D0F1F62" w:rsidR="00697D3A" w:rsidRPr="003D0D66" w:rsidRDefault="002C46E2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頒發證書與行動倡議</w:t>
            </w:r>
          </w:p>
        </w:tc>
        <w:tc>
          <w:tcPr>
            <w:tcW w:w="4111" w:type="dxa"/>
            <w:tcBorders>
              <w:top w:val="single" w:sz="4" w:space="0" w:color="8A8A8A"/>
              <w:left w:val="single" w:sz="4" w:space="0" w:color="8A8A8A"/>
              <w:bottom w:val="single" w:sz="4" w:space="0" w:color="8A8A8A"/>
              <w:right w:val="single" w:sz="4" w:space="0" w:color="8A8A8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B09DE" w14:textId="3EDD5A10" w:rsidR="00697D3A" w:rsidRPr="003D0D66" w:rsidRDefault="002C46E2" w:rsidP="00C94E53">
            <w:pPr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2C46E2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頒發結業證書與</w:t>
            </w:r>
            <w:r w:rsidR="00364A7C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珍愛</w:t>
            </w:r>
            <w:proofErr w:type="gramStart"/>
            <w:r w:rsidR="00364A7C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藻礁</w:t>
            </w:r>
            <w:r w:rsidRPr="002C46E2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行動</w:t>
            </w:r>
            <w:proofErr w:type="gramEnd"/>
            <w:r w:rsidRPr="002C46E2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倡議</w:t>
            </w:r>
            <w:r w:rsidR="00D16C65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(大合照)</w:t>
            </w:r>
          </w:p>
        </w:tc>
      </w:tr>
    </w:tbl>
    <w:p w14:paraId="051270B3" w14:textId="3B02E51B" w:rsidR="00F86884" w:rsidRDefault="00F86884" w:rsidP="00DF05AC">
      <w:pPr>
        <w:rPr>
          <w:rFonts w:eastAsiaTheme="minorEastAsia" w:hint="eastAsia"/>
          <w:lang w:eastAsia="zh-TW"/>
        </w:rPr>
      </w:pPr>
    </w:p>
    <w:p w14:paraId="2685D0EF" w14:textId="33DAA871" w:rsidR="00E3240B" w:rsidRPr="00E3240B" w:rsidRDefault="00E3240B" w:rsidP="006658F7">
      <w:pPr>
        <w:spacing w:after="0" w:line="240" w:lineRule="auto"/>
        <w:rPr>
          <w:rFonts w:eastAsiaTheme="minorEastAsia" w:hint="eastAsia"/>
          <w:lang w:eastAsia="zh-TW"/>
        </w:rPr>
      </w:pPr>
      <w:bookmarkStart w:id="0" w:name="_GoBack"/>
      <w:bookmarkEnd w:id="0"/>
    </w:p>
    <w:sectPr w:rsidR="00E3240B" w:rsidRPr="00E3240B" w:rsidSect="003D0D66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DDB45" w14:textId="77777777" w:rsidR="0039442C" w:rsidRDefault="0039442C" w:rsidP="00A7395D">
      <w:pPr>
        <w:spacing w:after="0" w:line="240" w:lineRule="auto"/>
      </w:pPr>
      <w:r>
        <w:separator/>
      </w:r>
    </w:p>
  </w:endnote>
  <w:endnote w:type="continuationSeparator" w:id="0">
    <w:p w14:paraId="10C7D59C" w14:textId="77777777" w:rsidR="0039442C" w:rsidRDefault="0039442C" w:rsidP="00A7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T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29491" w14:textId="77777777" w:rsidR="0039442C" w:rsidRDefault="0039442C" w:rsidP="00A7395D">
      <w:pPr>
        <w:spacing w:after="0" w:line="240" w:lineRule="auto"/>
      </w:pPr>
      <w:r>
        <w:separator/>
      </w:r>
    </w:p>
  </w:footnote>
  <w:footnote w:type="continuationSeparator" w:id="0">
    <w:p w14:paraId="7117B5C7" w14:textId="77777777" w:rsidR="0039442C" w:rsidRDefault="0039442C" w:rsidP="00A73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2B"/>
    <w:rsid w:val="00002F9B"/>
    <w:rsid w:val="00013BFC"/>
    <w:rsid w:val="00044453"/>
    <w:rsid w:val="001B33CF"/>
    <w:rsid w:val="001B5D2F"/>
    <w:rsid w:val="00212CEA"/>
    <w:rsid w:val="002C46E2"/>
    <w:rsid w:val="002E3DED"/>
    <w:rsid w:val="002E43B6"/>
    <w:rsid w:val="00310FE1"/>
    <w:rsid w:val="00364A7C"/>
    <w:rsid w:val="0039442C"/>
    <w:rsid w:val="003B6584"/>
    <w:rsid w:val="003D0D66"/>
    <w:rsid w:val="003E650D"/>
    <w:rsid w:val="003E710C"/>
    <w:rsid w:val="004F2D3C"/>
    <w:rsid w:val="0061078A"/>
    <w:rsid w:val="0063276C"/>
    <w:rsid w:val="006658F7"/>
    <w:rsid w:val="00697D3A"/>
    <w:rsid w:val="00796286"/>
    <w:rsid w:val="007C75F3"/>
    <w:rsid w:val="00867927"/>
    <w:rsid w:val="008B437B"/>
    <w:rsid w:val="00A2352B"/>
    <w:rsid w:val="00A45ECD"/>
    <w:rsid w:val="00A7395D"/>
    <w:rsid w:val="00A93745"/>
    <w:rsid w:val="00AC3A94"/>
    <w:rsid w:val="00AE2E11"/>
    <w:rsid w:val="00B04A7F"/>
    <w:rsid w:val="00C735D6"/>
    <w:rsid w:val="00D16C65"/>
    <w:rsid w:val="00D406D9"/>
    <w:rsid w:val="00DD39E3"/>
    <w:rsid w:val="00DF05AC"/>
    <w:rsid w:val="00E3240B"/>
    <w:rsid w:val="00E63648"/>
    <w:rsid w:val="00E93613"/>
    <w:rsid w:val="00F8543A"/>
    <w:rsid w:val="00F86884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CD704"/>
  <w15:chartTrackingRefBased/>
  <w15:docId w15:val="{A459CE13-6ECF-4787-8421-F7C7B0E6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FE1"/>
    <w:pPr>
      <w:spacing w:after="200" w:line="276" w:lineRule="auto"/>
    </w:pPr>
    <w:rPr>
      <w:rFonts w:ascii="Noto Sans CJK TC" w:eastAsia="Noto Sans CJK TC" w:hAnsi="Noto Sans CJK TC"/>
      <w:kern w:val="0"/>
      <w:sz w:val="21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235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2352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table" w:styleId="a3">
    <w:name w:val="Table Grid"/>
    <w:basedOn w:val="a1"/>
    <w:uiPriority w:val="59"/>
    <w:rsid w:val="00A2352B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395D"/>
    <w:rPr>
      <w:rFonts w:ascii="Noto Sans CJK TC" w:eastAsia="Noto Sans CJK TC" w:hAnsi="Noto Sans CJK TC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A73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395D"/>
    <w:rPr>
      <w:rFonts w:ascii="Noto Sans CJK TC" w:eastAsia="Noto Sans CJK TC" w:hAnsi="Noto Sans CJK TC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宗勳 李</dc:creator>
  <cp:keywords/>
  <dc:description/>
  <cp:lastModifiedBy>user</cp:lastModifiedBy>
  <cp:revision>3</cp:revision>
  <cp:lastPrinted>2026-06-18T05:49:00Z</cp:lastPrinted>
  <dcterms:created xsi:type="dcterms:W3CDTF">2026-06-21T23:04:00Z</dcterms:created>
  <dcterms:modified xsi:type="dcterms:W3CDTF">2026-06-21T23:05:00Z</dcterms:modified>
</cp:coreProperties>
</file>