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C7B" w:rsidRPr="00A52C7B" w:rsidRDefault="00C84714" w:rsidP="00A52C7B">
      <w:pPr>
        <w:adjustRightInd w:val="0"/>
        <w:snapToGrid w:val="0"/>
        <w:spacing w:beforeLines="20" w:before="76"/>
        <w:ind w:firstLineChars="0" w:firstLine="0"/>
        <w:contextualSpacing w:val="0"/>
        <w:jc w:val="center"/>
        <w:rPr>
          <w:rFonts w:ascii="微軟正黑體" w:eastAsia="微軟正黑體" w:hAnsi="微軟正黑體"/>
          <w:b/>
          <w:color w:val="3333FF"/>
          <w:sz w:val="40"/>
          <w:szCs w:val="40"/>
        </w:rPr>
      </w:pPr>
      <w:proofErr w:type="gramStart"/>
      <w:r w:rsidRPr="00C84714">
        <w:rPr>
          <w:rFonts w:ascii="微軟正黑體" w:eastAsia="微軟正黑體" w:hAnsi="微軟正黑體" w:hint="eastAsia"/>
          <w:b/>
          <w:color w:val="3333FF"/>
          <w:sz w:val="40"/>
          <w:szCs w:val="40"/>
        </w:rPr>
        <w:t>臺</w:t>
      </w:r>
      <w:proofErr w:type="gramEnd"/>
      <w:r w:rsidRPr="00C84714">
        <w:rPr>
          <w:rFonts w:ascii="微軟正黑體" w:eastAsia="微軟正黑體" w:hAnsi="微軟正黑體" w:hint="eastAsia"/>
          <w:b/>
          <w:color w:val="3333FF"/>
          <w:sz w:val="40"/>
          <w:szCs w:val="40"/>
        </w:rPr>
        <w:t>中市鄉土文化學會 2026 春季走讀</w:t>
      </w:r>
    </w:p>
    <w:p w:rsidR="00283106" w:rsidRPr="00E21605" w:rsidRDefault="008E40F4" w:rsidP="00723841">
      <w:pPr>
        <w:adjustRightInd w:val="0"/>
        <w:snapToGrid w:val="0"/>
        <w:spacing w:beforeLines="20" w:before="76"/>
        <w:ind w:firstLine="800"/>
        <w:contextualSpacing w:val="0"/>
        <w:jc w:val="left"/>
        <w:rPr>
          <w:b/>
          <w:color w:val="C00000"/>
        </w:rPr>
      </w:pPr>
      <w:r w:rsidRPr="008E40F4">
        <w:rPr>
          <w:rFonts w:ascii="微軟正黑體" w:eastAsia="微軟正黑體" w:hAnsi="微軟正黑體" w:hint="eastAsia"/>
          <w:b/>
          <w:color w:val="7030A0"/>
          <w:sz w:val="40"/>
          <w:szCs w:val="40"/>
          <w:lang w:eastAsia="zh-HK"/>
        </w:rPr>
        <w:t>【</w:t>
      </w:r>
      <w:r w:rsidR="004F4F65" w:rsidRPr="004F4F65">
        <w:rPr>
          <w:rFonts w:ascii="微軟正黑體" w:eastAsia="微軟正黑體" w:hAnsi="微軟正黑體" w:hint="eastAsia"/>
          <w:b/>
          <w:color w:val="7030A0"/>
          <w:sz w:val="40"/>
          <w:szCs w:val="40"/>
        </w:rPr>
        <w:t>連結糖鐵記憶，</w:t>
      </w:r>
      <w:r w:rsidR="00062D49">
        <w:rPr>
          <w:rFonts w:ascii="微軟正黑體" w:eastAsia="微軟正黑體" w:hAnsi="微軟正黑體" w:hint="eastAsia"/>
          <w:b/>
          <w:color w:val="7030A0"/>
          <w:sz w:val="40"/>
          <w:szCs w:val="40"/>
          <w:lang w:eastAsia="zh-HK"/>
        </w:rPr>
        <w:t>蔗裡有糖及鐵博館</w:t>
      </w:r>
      <w:r w:rsidRPr="008E40F4">
        <w:rPr>
          <w:rFonts w:ascii="微軟正黑體" w:eastAsia="微軟正黑體" w:hAnsi="微軟正黑體" w:hint="eastAsia"/>
          <w:b/>
          <w:color w:val="7030A0"/>
          <w:sz w:val="40"/>
          <w:szCs w:val="40"/>
          <w:lang w:eastAsia="zh-HK"/>
        </w:rPr>
        <w:t>台北散策】</w:t>
      </w:r>
      <w:r w:rsidR="004F4F65" w:rsidRPr="00E21605">
        <w:rPr>
          <w:b/>
          <w:color w:val="C00000"/>
        </w:rPr>
        <w:t xml:space="preserve"> </w:t>
      </w:r>
    </w:p>
    <w:p w:rsidR="00C16A81" w:rsidRPr="00FA3451" w:rsidRDefault="00D43AEB" w:rsidP="00A52C7B">
      <w:pPr>
        <w:spacing w:before="190"/>
        <w:ind w:leftChars="200" w:left="560" w:firstLineChars="0" w:firstLine="0"/>
        <w:contextualSpacing w:val="0"/>
        <w:jc w:val="left"/>
        <w:rPr>
          <w:rFonts w:ascii="微軟正黑體" w:eastAsia="微軟正黑體" w:hAnsi="微軟正黑體"/>
          <w:sz w:val="24"/>
          <w:szCs w:val="24"/>
        </w:rPr>
      </w:pPr>
      <w:proofErr w:type="gramStart"/>
      <w:r w:rsidRPr="00FA3451">
        <w:rPr>
          <w:rFonts w:ascii="微軟正黑體" w:eastAsia="微軟正黑體" w:hAnsi="微軟正黑體" w:hint="eastAsia"/>
          <w:sz w:val="24"/>
          <w:szCs w:val="24"/>
        </w:rPr>
        <w:t>臺</w:t>
      </w:r>
      <w:proofErr w:type="gramEnd"/>
      <w:r w:rsidRPr="00FA3451">
        <w:rPr>
          <w:rFonts w:ascii="微軟正黑體" w:eastAsia="微軟正黑體" w:hAnsi="微軟正黑體" w:hint="eastAsia"/>
          <w:sz w:val="24"/>
          <w:szCs w:val="24"/>
        </w:rPr>
        <w:t>中市</w:t>
      </w:r>
      <w:r w:rsidRPr="00FA3451">
        <w:rPr>
          <w:rFonts w:ascii="微軟正黑體" w:eastAsia="微軟正黑體" w:hAnsi="微軟正黑體" w:cs="微軟正黑體" w:hint="eastAsia"/>
          <w:sz w:val="24"/>
          <w:szCs w:val="24"/>
        </w:rPr>
        <w:t>鄉</w:t>
      </w:r>
      <w:r w:rsidRPr="00FA3451">
        <w:rPr>
          <w:rFonts w:ascii="微軟正黑體" w:eastAsia="微軟正黑體" w:hAnsi="微軟正黑體" w:cs="MS Gothic" w:hint="eastAsia"/>
          <w:sz w:val="24"/>
          <w:szCs w:val="24"/>
        </w:rPr>
        <w:t>土文化學會長期深耕在地文史，從「</w:t>
      </w:r>
      <w:proofErr w:type="gramStart"/>
      <w:r w:rsidRPr="00FA3451">
        <w:rPr>
          <w:rFonts w:ascii="微軟正黑體" w:eastAsia="微軟正黑體" w:hAnsi="微軟正黑體" w:cs="MS Gothic" w:hint="eastAsia"/>
          <w:sz w:val="24"/>
          <w:szCs w:val="24"/>
        </w:rPr>
        <w:t>臺中雙鐵</w:t>
      </w:r>
      <w:proofErr w:type="gramEnd"/>
      <w:r w:rsidRPr="00FA3451">
        <w:rPr>
          <w:rFonts w:ascii="微軟正黑體" w:eastAsia="微軟正黑體" w:hAnsi="微軟正黑體" w:cs="MS Gothic" w:hint="eastAsia"/>
          <w:sz w:val="24"/>
          <w:szCs w:val="24"/>
        </w:rPr>
        <w:t>」的變遷、東勢豐原線的歷史追尋，到近兩年</w:t>
      </w:r>
      <w:proofErr w:type="gramStart"/>
      <w:r w:rsidRPr="00FA3451">
        <w:rPr>
          <w:rFonts w:ascii="微軟正黑體" w:eastAsia="微軟正黑體" w:hAnsi="微軟正黑體" w:cs="MS Gothic" w:hint="eastAsia"/>
          <w:sz w:val="24"/>
          <w:szCs w:val="24"/>
        </w:rPr>
        <w:t>深入「</w:t>
      </w:r>
      <w:proofErr w:type="gramEnd"/>
      <w:r w:rsidRPr="00FA3451">
        <w:rPr>
          <w:rFonts w:ascii="微軟正黑體" w:eastAsia="微軟正黑體" w:hAnsi="微軟正黑體" w:cs="MS Gothic" w:hint="eastAsia"/>
          <w:sz w:val="24"/>
          <w:szCs w:val="24"/>
        </w:rPr>
        <w:t>彰化糖鐵五分車」</w:t>
      </w:r>
      <w:proofErr w:type="gramStart"/>
      <w:r w:rsidRPr="00FA3451">
        <w:rPr>
          <w:rFonts w:ascii="微軟正黑體" w:eastAsia="微軟正黑體" w:hAnsi="微軟正黑體" w:cs="MS Gothic" w:hint="eastAsia"/>
          <w:sz w:val="24"/>
          <w:szCs w:val="24"/>
        </w:rPr>
        <w:t>的走讀計畫</w:t>
      </w:r>
      <w:proofErr w:type="gramEnd"/>
      <w:r w:rsidRPr="00FA3451">
        <w:rPr>
          <w:rFonts w:ascii="微軟正黑體" w:eastAsia="微軟正黑體" w:hAnsi="微軟正黑體" w:cs="MS Gothic" w:hint="eastAsia"/>
          <w:sz w:val="24"/>
          <w:szCs w:val="24"/>
        </w:rPr>
        <w:t>，我們始終在鐵軌上書寫臺灣故事。這次，我們將軌道熱情延伸北上，探訪國家級鐵道博物館，並造訪</w:t>
      </w:r>
      <w:r w:rsidRPr="00FA3451">
        <w:rPr>
          <w:rFonts w:ascii="微軟正黑體" w:eastAsia="微軟正黑體" w:hAnsi="微軟正黑體" w:hint="eastAsia"/>
          <w:sz w:val="24"/>
          <w:szCs w:val="24"/>
        </w:rPr>
        <w:t>見證臺灣新文化覺醒的歷史地標。</w:t>
      </w:r>
    </w:p>
    <w:p w:rsidR="00B2134D" w:rsidRPr="00C21E54" w:rsidRDefault="00B2134D" w:rsidP="00B2134D">
      <w:pPr>
        <w:spacing w:before="190"/>
        <w:ind w:leftChars="200" w:left="560" w:firstLineChars="0" w:firstLine="0"/>
        <w:contextualSpacing w:val="0"/>
        <w:jc w:val="left"/>
        <w:rPr>
          <w:rFonts w:ascii="MS Gothic" w:eastAsia="MS Gothic" w:hAnsi="MS Gothic"/>
          <w:b/>
          <w:color w:val="3333FF"/>
          <w:szCs w:val="28"/>
        </w:rPr>
      </w:pPr>
      <w:r w:rsidRPr="00C21E54">
        <w:rPr>
          <w:rFonts w:ascii="MS Gothic" w:eastAsia="MS Gothic" w:hAnsi="MS Gothic" w:hint="eastAsia"/>
          <w:b/>
          <w:color w:val="3333FF"/>
          <w:szCs w:val="28"/>
        </w:rPr>
        <w:t>【行程特色】</w:t>
      </w:r>
    </w:p>
    <w:p w:rsidR="00555190" w:rsidRPr="00FA3451" w:rsidRDefault="00524920" w:rsidP="00524920">
      <w:pPr>
        <w:widowControl/>
        <w:spacing w:beforeLines="0" w:before="0" w:line="0" w:lineRule="atLeast"/>
        <w:ind w:leftChars="200" w:left="560" w:firstLineChars="0" w:firstLine="0"/>
        <w:contextualSpacing w:val="0"/>
        <w:jc w:val="left"/>
        <w:rPr>
          <w:rFonts w:ascii="微軟正黑體" w:eastAsia="微軟正黑體" w:hAnsi="微軟正黑體"/>
          <w:b/>
          <w:sz w:val="32"/>
          <w:szCs w:val="32"/>
          <w:lang w:eastAsia="zh-HK"/>
        </w:rPr>
      </w:pPr>
      <w:r w:rsidRPr="00FA3451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一、</w:t>
      </w:r>
      <w:proofErr w:type="gramStart"/>
      <w:r w:rsidR="00555190" w:rsidRPr="00FA3451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全糖株式會社</w:t>
      </w:r>
      <w:proofErr w:type="gramEnd"/>
      <w:r w:rsidR="00555190" w:rsidRPr="00FA3451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：日本時代臺灣糖業歷史</w:t>
      </w:r>
      <w:proofErr w:type="gramStart"/>
      <w:r w:rsidR="00555190" w:rsidRPr="00FA3451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特</w:t>
      </w:r>
      <w:proofErr w:type="gramEnd"/>
      <w:r w:rsidR="00555190" w:rsidRPr="00FA3451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展：</w:t>
      </w:r>
    </w:p>
    <w:p w:rsidR="00555190" w:rsidRPr="00524920" w:rsidRDefault="00555190" w:rsidP="00524920">
      <w:pPr>
        <w:widowControl/>
        <w:spacing w:beforeLines="0" w:before="0" w:line="0" w:lineRule="atLeast"/>
        <w:ind w:leftChars="200" w:left="560" w:firstLineChars="0" w:firstLine="0"/>
        <w:contextualSpacing w:val="0"/>
        <w:jc w:val="left"/>
        <w:rPr>
          <w:rFonts w:ascii="微軟正黑體" w:eastAsia="微軟正黑體" w:hAnsi="微軟正黑體" w:cs="新細明體"/>
          <w:b/>
          <w:color w:val="000000" w:themeColor="text1"/>
          <w:sz w:val="24"/>
          <w:szCs w:val="24"/>
        </w:rPr>
      </w:pPr>
      <w:r>
        <w:rPr>
          <w:rFonts w:ascii="MS Gothic" w:eastAsiaTheme="minorEastAsia" w:hAnsi="MS Gothic" w:hint="eastAsia"/>
          <w:color w:val="3333FF"/>
          <w:szCs w:val="28"/>
        </w:rPr>
        <w:t xml:space="preserve"> </w:t>
      </w:r>
      <w:r>
        <w:rPr>
          <w:rFonts w:ascii="MS Gothic" w:eastAsiaTheme="minorEastAsia" w:hAnsi="MS Gothic"/>
          <w:color w:val="3333FF"/>
          <w:szCs w:val="28"/>
        </w:rPr>
        <w:t xml:space="preserve">    </w:t>
      </w:r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一百年前，二林製糖工廠的一把鐮刀，割開了臺灣農民與殖民資本家之間的矛盾，留下了臺灣糖業史中最苦澀的一瞬。適逢「二林蔗農事件」一百週年，臺灣新文化運動紀念館特別推出《全糖株式會社》</w:t>
      </w:r>
      <w:proofErr w:type="gramStart"/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特</w:t>
      </w:r>
      <w:proofErr w:type="gramEnd"/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展。我們將帶領您穿越時空，</w:t>
      </w:r>
      <w:proofErr w:type="gramStart"/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從糖的</w:t>
      </w:r>
      <w:proofErr w:type="gramEnd"/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「微甜」日常出發，逐步揭開背後「重</w:t>
      </w:r>
      <w:proofErr w:type="gramStart"/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鹹</w:t>
      </w:r>
      <w:proofErr w:type="gramEnd"/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」的產業角力。透過多方視角的切換，重新詰問：</w:t>
      </w:r>
      <w:proofErr w:type="gramStart"/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那抹化不</w:t>
      </w:r>
      <w:proofErr w:type="gramEnd"/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掉的甜，究竟是現代化的禮物，還是農民身陷糖廠枷鎖的不幸？</w:t>
      </w:r>
    </w:p>
    <w:p w:rsidR="00D75989" w:rsidRDefault="00D75989" w:rsidP="00D75989">
      <w:pPr>
        <w:spacing w:beforeLines="0" w:before="0"/>
        <w:ind w:leftChars="200" w:left="560" w:firstLineChars="0" w:firstLine="0"/>
        <w:contextualSpacing w:val="0"/>
        <w:jc w:val="left"/>
        <w:rPr>
          <w:rFonts w:ascii="MS Gothic" w:eastAsiaTheme="minorEastAsia" w:hAnsi="MS Gothic"/>
          <w:color w:val="3333FF"/>
          <w:szCs w:val="28"/>
        </w:rPr>
      </w:pPr>
    </w:p>
    <w:p w:rsidR="004B03F5" w:rsidRPr="00FA3451" w:rsidRDefault="00420EF1" w:rsidP="00420EF1">
      <w:pPr>
        <w:widowControl/>
        <w:spacing w:beforeLines="0" w:before="0" w:line="0" w:lineRule="atLeast"/>
        <w:ind w:leftChars="200" w:left="560" w:firstLineChars="0" w:firstLine="0"/>
        <w:contextualSpacing w:val="0"/>
        <w:jc w:val="left"/>
        <w:rPr>
          <w:rFonts w:ascii="微軟正黑體" w:eastAsia="微軟正黑體" w:hAnsi="微軟正黑體"/>
          <w:b/>
          <w:sz w:val="32"/>
          <w:szCs w:val="32"/>
        </w:rPr>
      </w:pPr>
      <w:r w:rsidRPr="00FA3451">
        <w:rPr>
          <w:rFonts w:ascii="微軟正黑體" w:eastAsia="微軟正黑體" w:hAnsi="微軟正黑體" w:hint="eastAsia"/>
          <w:b/>
          <w:sz w:val="32"/>
          <w:szCs w:val="32"/>
          <w:lang w:eastAsia="zh-HK"/>
        </w:rPr>
        <w:t>二、</w:t>
      </w:r>
      <w:r w:rsidR="00524920" w:rsidRPr="00FA3451">
        <w:rPr>
          <w:rFonts w:ascii="微軟正黑體" w:eastAsia="微軟正黑體" w:hAnsi="微軟正黑體"/>
          <w:b/>
          <w:sz w:val="32"/>
          <w:szCs w:val="32"/>
        </w:rPr>
        <w:t>漫步</w:t>
      </w:r>
      <w:proofErr w:type="gramStart"/>
      <w:r w:rsidR="00524920" w:rsidRPr="00FA3451">
        <w:rPr>
          <w:rFonts w:ascii="微軟正黑體" w:eastAsia="微軟正黑體" w:hAnsi="微軟正黑體"/>
          <w:b/>
          <w:sz w:val="32"/>
          <w:szCs w:val="32"/>
        </w:rPr>
        <w:t>臺</w:t>
      </w:r>
      <w:proofErr w:type="gramEnd"/>
      <w:r w:rsidR="00524920" w:rsidRPr="00FA3451">
        <w:rPr>
          <w:rFonts w:ascii="微軟正黑體" w:eastAsia="微軟正黑體" w:hAnsi="微軟正黑體"/>
          <w:b/>
          <w:sz w:val="32"/>
          <w:szCs w:val="32"/>
        </w:rPr>
        <w:t>北機廠：國家鐵道博物館籌備處 鐵道美學之旅</w:t>
      </w:r>
      <w:r w:rsidR="00524920" w:rsidRPr="00FA3451">
        <w:rPr>
          <w:rFonts w:ascii="微軟正黑體" w:eastAsia="微軟正黑體" w:hAnsi="微軟正黑體" w:hint="eastAsia"/>
          <w:b/>
          <w:sz w:val="32"/>
          <w:szCs w:val="32"/>
        </w:rPr>
        <w:t>:</w:t>
      </w:r>
    </w:p>
    <w:p w:rsidR="00524920" w:rsidRPr="00524920" w:rsidRDefault="00524920" w:rsidP="00420EF1">
      <w:pPr>
        <w:widowControl/>
        <w:spacing w:beforeLines="0" w:before="0" w:line="0" w:lineRule="atLeast"/>
        <w:ind w:leftChars="200" w:left="560" w:firstLineChars="0" w:firstLine="0"/>
        <w:contextualSpacing w:val="0"/>
        <w:jc w:val="left"/>
        <w:rPr>
          <w:rFonts w:ascii="微軟正黑體" w:eastAsia="微軟正黑體" w:hAnsi="微軟正黑體" w:cs="新細明體"/>
          <w:b/>
          <w:color w:val="000000" w:themeColor="text1"/>
          <w:sz w:val="24"/>
          <w:szCs w:val="24"/>
        </w:rPr>
      </w:pPr>
      <w:r w:rsidRPr="00524920">
        <w:rPr>
          <w:rFonts w:ascii="微軟正黑體" w:eastAsia="微軟正黑體" w:hAnsi="微軟正黑體" w:cs="新細明體" w:hint="eastAsia"/>
          <w:b/>
          <w:color w:val="000000" w:themeColor="text1"/>
          <w:sz w:val="24"/>
          <w:szCs w:val="24"/>
        </w:rPr>
        <w:t>隱身在信義區繁華高樓旁，有一座承載臺灣鐵道維修記憶的「火車醫院」。這裡不僅是國定古蹟，更是亞洲規模最大的鐵道博物館計畫基地。邀請您走入昔日的工業殿堂，親歷臺灣鐵道史的壯麗縮影。</w:t>
      </w:r>
    </w:p>
    <w:p w:rsidR="004B03F5" w:rsidRDefault="00C21E54">
      <w:pPr>
        <w:widowControl/>
        <w:spacing w:beforeLines="0" w:before="0" w:line="240" w:lineRule="auto"/>
        <w:ind w:firstLineChars="0" w:firstLine="0"/>
        <w:contextualSpacing w:val="0"/>
        <w:jc w:val="left"/>
        <w:rPr>
          <w:rFonts w:ascii="微軟正黑體" w:eastAsia="微軟正黑體" w:hAnsi="微軟正黑體" w:cs="新細明體"/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226695</wp:posOffset>
            </wp:positionV>
            <wp:extent cx="1666875" cy="2173605"/>
            <wp:effectExtent l="0" t="0" r="952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217170</wp:posOffset>
            </wp:positionV>
            <wp:extent cx="1438275" cy="2028825"/>
            <wp:effectExtent l="0" t="0" r="9525" b="952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274320</wp:posOffset>
            </wp:positionV>
            <wp:extent cx="26193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21" y="21496"/>
                <wp:lineTo x="21521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3F5">
        <w:rPr>
          <w:rFonts w:ascii="微軟正黑體" w:eastAsia="微軟正黑體" w:hAnsi="微軟正黑體" w:cs="新細明體" w:hint="eastAsia"/>
          <w:b/>
          <w:color w:val="000000" w:themeColor="text1"/>
          <w:sz w:val="32"/>
          <w:szCs w:val="32"/>
        </w:rPr>
        <w:t xml:space="preserve"> </w:t>
      </w:r>
      <w:r w:rsidR="004B03F5">
        <w:rPr>
          <w:rFonts w:ascii="微軟正黑體" w:eastAsia="微軟正黑體" w:hAnsi="微軟正黑體" w:cs="新細明體"/>
          <w:b/>
          <w:color w:val="000000" w:themeColor="text1"/>
          <w:sz w:val="32"/>
          <w:szCs w:val="32"/>
        </w:rPr>
        <w:t xml:space="preserve"> </w:t>
      </w:r>
      <w:r w:rsidR="00524920">
        <w:rPr>
          <w:rFonts w:ascii="微軟正黑體" w:eastAsia="微軟正黑體" w:hAnsi="微軟正黑體" w:cs="新細明體"/>
          <w:b/>
          <w:color w:val="000000" w:themeColor="text1"/>
          <w:sz w:val="32"/>
          <w:szCs w:val="32"/>
        </w:rPr>
        <w:t xml:space="preserve">       </w:t>
      </w:r>
    </w:p>
    <w:p w:rsidR="00283106" w:rsidRDefault="00C21E54" w:rsidP="00FA3451">
      <w:pPr>
        <w:widowControl/>
        <w:spacing w:beforeLines="0" w:before="0" w:line="240" w:lineRule="atLeast"/>
        <w:ind w:firstLineChars="0" w:firstLine="0"/>
        <w:contextualSpacing w:val="0"/>
        <w:jc w:val="center"/>
        <w:rPr>
          <w:rFonts w:ascii="微軟正黑體" w:eastAsia="微軟正黑體" w:hAnsi="微軟正黑體" w:cs="新細明體"/>
          <w:b/>
          <w:color w:val="000000" w:themeColor="text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1880235</wp:posOffset>
            </wp:positionV>
            <wp:extent cx="3495675" cy="1504315"/>
            <wp:effectExtent l="0" t="0" r="9525" b="63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1924050</wp:posOffset>
            </wp:positionV>
            <wp:extent cx="2152650" cy="1460500"/>
            <wp:effectExtent l="0" t="0" r="0" b="635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D81">
        <w:rPr>
          <w:rFonts w:ascii="微軟正黑體" w:eastAsia="微軟正黑體" w:hAnsi="微軟正黑體" w:cs="新細明體"/>
          <w:b/>
          <w:color w:val="000000" w:themeColor="text1"/>
          <w:sz w:val="32"/>
          <w:szCs w:val="32"/>
        </w:rPr>
        <w:br w:type="page"/>
      </w:r>
      <w:proofErr w:type="gramStart"/>
      <w:r w:rsidR="00915D81">
        <w:rPr>
          <w:rFonts w:ascii="微軟正黑體" w:eastAsia="微軟正黑體" w:hAnsi="微軟正黑體" w:cs="新細明體" w:hint="eastAsia"/>
          <w:b/>
          <w:color w:val="000000" w:themeColor="text1"/>
          <w:sz w:val="30"/>
          <w:szCs w:val="30"/>
        </w:rPr>
        <w:lastRenderedPageBreak/>
        <w:t>臺</w:t>
      </w:r>
      <w:proofErr w:type="gramEnd"/>
      <w:r w:rsidR="00915D81">
        <w:rPr>
          <w:rFonts w:ascii="微軟正黑體" w:eastAsia="微軟正黑體" w:hAnsi="微軟正黑體" w:cs="新細明體" w:hint="eastAsia"/>
          <w:b/>
          <w:color w:val="000000" w:themeColor="text1"/>
          <w:sz w:val="30"/>
          <w:szCs w:val="30"/>
        </w:rPr>
        <w:t xml:space="preserve">中市鄉土文化學會 </w:t>
      </w:r>
      <w:r w:rsidR="00915D81">
        <w:rPr>
          <w:rFonts w:ascii="微軟正黑體" w:eastAsia="微軟正黑體" w:hAnsi="微軟正黑體" w:cs="新細明體" w:hint="eastAsia"/>
          <w:b/>
          <w:color w:val="C45911" w:themeColor="accent2" w:themeShade="BF"/>
          <w:sz w:val="30"/>
          <w:szCs w:val="30"/>
        </w:rPr>
        <w:t>202</w:t>
      </w:r>
      <w:r w:rsidR="00062D49">
        <w:rPr>
          <w:rFonts w:ascii="微軟正黑體" w:eastAsia="微軟正黑體" w:hAnsi="微軟正黑體" w:cs="新細明體" w:hint="eastAsia"/>
          <w:b/>
          <w:color w:val="C45911" w:themeColor="accent2" w:themeShade="BF"/>
          <w:sz w:val="30"/>
          <w:szCs w:val="30"/>
        </w:rPr>
        <w:t>6</w:t>
      </w:r>
      <w:r w:rsidR="00062D49">
        <w:rPr>
          <w:rFonts w:ascii="微軟正黑體" w:eastAsia="微軟正黑體" w:hAnsi="微軟正黑體" w:cs="新細明體" w:hint="eastAsia"/>
          <w:b/>
          <w:color w:val="C45911" w:themeColor="accent2" w:themeShade="BF"/>
          <w:sz w:val="30"/>
          <w:szCs w:val="30"/>
          <w:lang w:eastAsia="zh-HK"/>
        </w:rPr>
        <w:t>春</w:t>
      </w:r>
      <w:r w:rsidR="00915D81">
        <w:rPr>
          <w:rFonts w:ascii="微軟正黑體" w:eastAsia="微軟正黑體" w:hAnsi="微軟正黑體" w:cs="新細明體" w:hint="eastAsia"/>
          <w:b/>
          <w:color w:val="C45911" w:themeColor="accent2" w:themeShade="BF"/>
          <w:sz w:val="30"/>
          <w:szCs w:val="30"/>
        </w:rPr>
        <w:t>季走讀</w:t>
      </w:r>
    </w:p>
    <w:p w:rsidR="00283106" w:rsidRDefault="00915D81" w:rsidP="00FA3451">
      <w:pPr>
        <w:adjustRightInd w:val="0"/>
        <w:snapToGrid w:val="0"/>
        <w:spacing w:beforeLines="0" w:before="0" w:line="240" w:lineRule="atLeast"/>
        <w:ind w:firstLineChars="0" w:firstLine="0"/>
        <w:contextualSpacing w:val="0"/>
        <w:jc w:val="center"/>
        <w:rPr>
          <w:rFonts w:ascii="微軟正黑體" w:eastAsia="微軟正黑體" w:hAnsi="微軟正黑體" w:cs="新細明體"/>
          <w:b/>
          <w:color w:val="000000" w:themeColor="text1"/>
          <w:sz w:val="30"/>
          <w:szCs w:val="30"/>
        </w:rPr>
      </w:pPr>
      <w:r w:rsidRPr="00861F4E">
        <w:rPr>
          <w:rFonts w:ascii="微軟正黑體" w:eastAsia="微軟正黑體" w:hAnsi="微軟正黑體" w:hint="eastAsia"/>
          <w:b/>
          <w:color w:val="806000" w:themeColor="accent4" w:themeShade="80"/>
          <w:sz w:val="30"/>
          <w:szCs w:val="30"/>
        </w:rPr>
        <w:t>【</w:t>
      </w:r>
      <w:r w:rsidR="00861F4E" w:rsidRPr="00861F4E">
        <w:rPr>
          <w:rFonts w:ascii="微軟正黑體" w:eastAsia="微軟正黑體" w:hAnsi="微軟正黑體" w:hint="eastAsia"/>
          <w:b/>
          <w:color w:val="806000" w:themeColor="accent4" w:themeShade="80"/>
          <w:sz w:val="30"/>
          <w:szCs w:val="30"/>
        </w:rPr>
        <w:t>連結糖鐵記憶，蔗裡有糖及鐵博館台北散策</w:t>
      </w:r>
      <w:r w:rsidR="00861F4E">
        <w:rPr>
          <w:rFonts w:ascii="微軟正黑體" w:eastAsia="微軟正黑體" w:hAnsi="微軟正黑體" w:hint="eastAsia"/>
          <w:b/>
          <w:color w:val="806000" w:themeColor="accent4" w:themeShade="80"/>
          <w:sz w:val="30"/>
          <w:szCs w:val="30"/>
          <w:lang w:eastAsia="zh-HK"/>
        </w:rPr>
        <w:t>】</w:t>
      </w:r>
    </w:p>
    <w:p w:rsidR="00283106" w:rsidRPr="004B3433" w:rsidRDefault="00915D81" w:rsidP="00FA3451">
      <w:pPr>
        <w:pStyle w:val="a8"/>
        <w:numPr>
          <w:ilvl w:val="0"/>
          <w:numId w:val="1"/>
        </w:numPr>
        <w:adjustRightInd w:val="0"/>
        <w:snapToGrid w:val="0"/>
        <w:spacing w:beforeLines="0" w:before="0"/>
        <w:ind w:leftChars="0" w:left="1043" w:firstLineChars="0" w:hanging="482"/>
        <w:contextualSpacing w:val="0"/>
        <w:rPr>
          <w:rFonts w:ascii="微軟正黑體" w:eastAsia="微軟正黑體" w:hAnsi="微軟正黑體"/>
          <w:bCs/>
          <w:sz w:val="24"/>
          <w:szCs w:val="26"/>
        </w:rPr>
      </w:pPr>
      <w:r w:rsidRPr="004B3433">
        <w:rPr>
          <w:rFonts w:ascii="微軟正黑體" w:eastAsia="微軟正黑體" w:hAnsi="微軟正黑體" w:hint="eastAsia"/>
          <w:b/>
          <w:sz w:val="24"/>
          <w:szCs w:val="26"/>
        </w:rPr>
        <w:t>時   間：</w:t>
      </w:r>
      <w:r w:rsidRPr="004B3433">
        <w:rPr>
          <w:rFonts w:ascii="微軟正黑體" w:eastAsia="微軟正黑體" w:hAnsi="微軟正黑體"/>
          <w:bCs/>
          <w:sz w:val="24"/>
          <w:szCs w:val="26"/>
        </w:rPr>
        <w:t>202</w:t>
      </w:r>
      <w:r w:rsidR="00861F4E">
        <w:rPr>
          <w:rFonts w:ascii="微軟正黑體" w:eastAsia="微軟正黑體" w:hAnsi="微軟正黑體" w:hint="eastAsia"/>
          <w:bCs/>
          <w:sz w:val="24"/>
          <w:szCs w:val="26"/>
        </w:rPr>
        <w:t>6</w:t>
      </w:r>
      <w:r w:rsidRPr="004B3433">
        <w:rPr>
          <w:rFonts w:ascii="微軟正黑體" w:eastAsia="微軟正黑體" w:hAnsi="微軟正黑體"/>
          <w:bCs/>
          <w:sz w:val="24"/>
          <w:szCs w:val="26"/>
        </w:rPr>
        <w:t>/</w:t>
      </w:r>
      <w:r w:rsidR="00F63F51" w:rsidRPr="004B3433">
        <w:rPr>
          <w:rFonts w:ascii="微軟正黑體" w:eastAsia="微軟正黑體" w:hAnsi="微軟正黑體"/>
          <w:bCs/>
          <w:sz w:val="24"/>
          <w:szCs w:val="26"/>
        </w:rPr>
        <w:t>0</w:t>
      </w:r>
      <w:r w:rsidR="00861F4E">
        <w:rPr>
          <w:rFonts w:ascii="微軟正黑體" w:eastAsia="微軟正黑體" w:hAnsi="微軟正黑體" w:hint="eastAsia"/>
          <w:bCs/>
          <w:sz w:val="24"/>
          <w:szCs w:val="26"/>
        </w:rPr>
        <w:t>4</w:t>
      </w:r>
      <w:r w:rsidR="00F63F51" w:rsidRPr="004B3433">
        <w:rPr>
          <w:rFonts w:ascii="微軟正黑體" w:eastAsia="微軟正黑體" w:hAnsi="微軟正黑體"/>
          <w:bCs/>
          <w:sz w:val="24"/>
          <w:szCs w:val="26"/>
        </w:rPr>
        <w:t>/</w:t>
      </w:r>
      <w:r w:rsidR="00861F4E">
        <w:rPr>
          <w:rFonts w:ascii="微軟正黑體" w:eastAsia="微軟正黑體" w:hAnsi="微軟正黑體" w:hint="eastAsia"/>
          <w:bCs/>
          <w:sz w:val="24"/>
          <w:szCs w:val="26"/>
        </w:rPr>
        <w:t>19</w:t>
      </w:r>
      <w:r w:rsidRPr="004B3433">
        <w:rPr>
          <w:rFonts w:ascii="微軟正黑體" w:eastAsia="微軟正黑體" w:hAnsi="微軟正黑體"/>
          <w:bCs/>
          <w:sz w:val="24"/>
          <w:szCs w:val="26"/>
        </w:rPr>
        <w:t>(</w:t>
      </w:r>
      <w:r w:rsidRPr="004B3433">
        <w:rPr>
          <w:rFonts w:ascii="微軟正黑體" w:eastAsia="微軟正黑體" w:hAnsi="微軟正黑體" w:hint="eastAsia"/>
          <w:bCs/>
          <w:sz w:val="24"/>
          <w:szCs w:val="26"/>
        </w:rPr>
        <w:t>日)0</w:t>
      </w:r>
      <w:r w:rsidRPr="004B3433">
        <w:rPr>
          <w:rFonts w:ascii="微軟正黑體" w:eastAsia="微軟正黑體" w:hAnsi="微軟正黑體"/>
          <w:bCs/>
          <w:sz w:val="24"/>
          <w:szCs w:val="26"/>
        </w:rPr>
        <w:t>7</w:t>
      </w:r>
      <w:r w:rsidRPr="004B3433">
        <w:rPr>
          <w:rFonts w:ascii="微軟正黑體" w:eastAsia="微軟正黑體" w:hAnsi="微軟正黑體" w:hint="eastAsia"/>
          <w:bCs/>
          <w:sz w:val="24"/>
          <w:szCs w:val="26"/>
        </w:rPr>
        <w:t>:</w:t>
      </w:r>
      <w:r w:rsidR="00861F4E">
        <w:rPr>
          <w:rFonts w:ascii="微軟正黑體" w:eastAsia="微軟正黑體" w:hAnsi="微軟正黑體" w:hint="eastAsia"/>
          <w:bCs/>
          <w:sz w:val="24"/>
          <w:szCs w:val="26"/>
        </w:rPr>
        <w:t>0</w:t>
      </w:r>
      <w:r w:rsidRPr="004B3433">
        <w:rPr>
          <w:rFonts w:ascii="微軟正黑體" w:eastAsia="微軟正黑體" w:hAnsi="微軟正黑體" w:hint="eastAsia"/>
          <w:bCs/>
          <w:sz w:val="24"/>
          <w:szCs w:val="26"/>
        </w:rPr>
        <w:t>0~1</w:t>
      </w:r>
      <w:r w:rsidR="00861F4E">
        <w:rPr>
          <w:rFonts w:ascii="微軟正黑體" w:eastAsia="微軟正黑體" w:hAnsi="微軟正黑體" w:hint="eastAsia"/>
          <w:bCs/>
          <w:sz w:val="24"/>
          <w:szCs w:val="26"/>
        </w:rPr>
        <w:t>8</w:t>
      </w:r>
      <w:r w:rsidRPr="004B3433">
        <w:rPr>
          <w:rFonts w:ascii="微軟正黑體" w:eastAsia="微軟正黑體" w:hAnsi="微軟正黑體" w:hint="eastAsia"/>
          <w:bCs/>
          <w:sz w:val="24"/>
          <w:szCs w:val="26"/>
        </w:rPr>
        <w:t>:30</w:t>
      </w:r>
    </w:p>
    <w:p w:rsidR="00283106" w:rsidRPr="004B3433" w:rsidRDefault="002853FC" w:rsidP="002853FC">
      <w:pPr>
        <w:pStyle w:val="a8"/>
        <w:numPr>
          <w:ilvl w:val="0"/>
          <w:numId w:val="1"/>
        </w:numPr>
        <w:adjustRightInd w:val="0"/>
        <w:snapToGrid w:val="0"/>
        <w:spacing w:beforeLines="0" w:before="0"/>
        <w:ind w:left="560" w:firstLineChars="0" w:firstLine="0"/>
        <w:contextualSpacing w:val="0"/>
        <w:jc w:val="left"/>
        <w:rPr>
          <w:rFonts w:ascii="微軟正黑體" w:eastAsia="微軟正黑體" w:hAnsi="微軟正黑體"/>
          <w:bCs/>
          <w:sz w:val="24"/>
          <w:szCs w:val="26"/>
        </w:rPr>
      </w:pPr>
      <w:r>
        <w:rPr>
          <w:rFonts w:ascii="微軟正黑體" w:eastAsia="微軟正黑體" w:hAnsi="微軟正黑體" w:hint="eastAsia"/>
          <w:b/>
          <w:sz w:val="24"/>
          <w:szCs w:val="26"/>
        </w:rPr>
        <w:t xml:space="preserve"> </w:t>
      </w:r>
      <w:r w:rsidR="00915D81" w:rsidRPr="004B3433">
        <w:rPr>
          <w:rFonts w:ascii="微軟正黑體" w:eastAsia="微軟正黑體" w:hAnsi="微軟正黑體" w:hint="eastAsia"/>
          <w:b/>
          <w:sz w:val="24"/>
          <w:szCs w:val="26"/>
        </w:rPr>
        <w:t>地   點</w:t>
      </w:r>
      <w:r w:rsidR="00915D81" w:rsidRPr="004B3433">
        <w:rPr>
          <w:rFonts w:ascii="微軟正黑體" w:eastAsia="微軟正黑體" w:hAnsi="微軟正黑體" w:hint="eastAsia"/>
          <w:bCs/>
          <w:sz w:val="24"/>
          <w:szCs w:val="26"/>
        </w:rPr>
        <w:t>：</w:t>
      </w:r>
      <w:r w:rsidRPr="002853FC">
        <w:rPr>
          <w:rFonts w:ascii="微軟正黑體" w:eastAsia="微軟正黑體" w:hAnsi="微軟正黑體" w:hint="eastAsia"/>
          <w:bCs/>
          <w:sz w:val="24"/>
          <w:szCs w:val="26"/>
          <w:lang w:eastAsia="zh-HK"/>
        </w:rPr>
        <w:t>臺灣新文化運動紀念館</w:t>
      </w:r>
      <w:r w:rsidR="007E69F2">
        <w:rPr>
          <w:rFonts w:ascii="微軟正黑體" w:eastAsia="微軟正黑體" w:hAnsi="微軟正黑體" w:hint="eastAsia"/>
          <w:bCs/>
          <w:sz w:val="24"/>
          <w:szCs w:val="26"/>
        </w:rPr>
        <w:t xml:space="preserve"> /</w:t>
      </w:r>
      <w:r w:rsidR="007E69F2">
        <w:rPr>
          <w:rFonts w:ascii="微軟正黑體" w:eastAsia="微軟正黑體" w:hAnsi="微軟正黑體"/>
          <w:bCs/>
          <w:sz w:val="24"/>
          <w:szCs w:val="26"/>
        </w:rPr>
        <w:t xml:space="preserve"> </w:t>
      </w:r>
      <w:r w:rsidR="007E69F2">
        <w:rPr>
          <w:rFonts w:ascii="微軟正黑體" w:eastAsia="微軟正黑體" w:hAnsi="微軟正黑體" w:hint="eastAsia"/>
          <w:bCs/>
          <w:sz w:val="24"/>
          <w:szCs w:val="26"/>
          <w:lang w:eastAsia="zh-HK"/>
        </w:rPr>
        <w:t>國家鐵道博物館</w:t>
      </w:r>
      <w:r w:rsidR="007E69F2" w:rsidRPr="004B3433">
        <w:rPr>
          <w:rFonts w:ascii="微軟正黑體" w:eastAsia="微軟正黑體" w:hAnsi="微軟正黑體"/>
          <w:bCs/>
          <w:sz w:val="24"/>
          <w:szCs w:val="26"/>
        </w:rPr>
        <w:t xml:space="preserve"> </w:t>
      </w:r>
    </w:p>
    <w:p w:rsidR="00283106" w:rsidRPr="004B3433" w:rsidRDefault="002853FC" w:rsidP="002853FC">
      <w:pPr>
        <w:pStyle w:val="a8"/>
        <w:numPr>
          <w:ilvl w:val="0"/>
          <w:numId w:val="1"/>
        </w:numPr>
        <w:adjustRightInd w:val="0"/>
        <w:snapToGrid w:val="0"/>
        <w:spacing w:beforeLines="0" w:before="0"/>
        <w:ind w:leftChars="0" w:left="993" w:firstLineChars="0" w:hanging="426"/>
        <w:contextualSpacing w:val="0"/>
        <w:rPr>
          <w:rFonts w:ascii="微軟正黑體" w:eastAsia="微軟正黑體" w:hAnsi="微軟正黑體"/>
          <w:bCs/>
          <w:sz w:val="24"/>
          <w:szCs w:val="26"/>
        </w:rPr>
      </w:pPr>
      <w:r>
        <w:rPr>
          <w:rFonts w:ascii="微軟正黑體" w:eastAsia="微軟正黑體" w:hAnsi="微軟正黑體" w:hint="eastAsia"/>
          <w:b/>
          <w:sz w:val="24"/>
          <w:szCs w:val="26"/>
        </w:rPr>
        <w:t xml:space="preserve"> </w:t>
      </w:r>
      <w:r w:rsidR="00915D81" w:rsidRPr="004B3433">
        <w:rPr>
          <w:rFonts w:ascii="微軟正黑體" w:eastAsia="微軟正黑體" w:hAnsi="微軟正黑體" w:hint="eastAsia"/>
          <w:b/>
          <w:sz w:val="24"/>
          <w:szCs w:val="26"/>
        </w:rPr>
        <w:t xml:space="preserve">導   </w:t>
      </w:r>
      <w:proofErr w:type="gramStart"/>
      <w:r w:rsidR="00915D81" w:rsidRPr="004B3433">
        <w:rPr>
          <w:rFonts w:ascii="微軟正黑體" w:eastAsia="微軟正黑體" w:hAnsi="微軟正黑體" w:hint="eastAsia"/>
          <w:b/>
          <w:sz w:val="24"/>
          <w:szCs w:val="26"/>
        </w:rPr>
        <w:t>覽</w:t>
      </w:r>
      <w:proofErr w:type="gramEnd"/>
      <w:r w:rsidR="00915D81" w:rsidRPr="004B3433">
        <w:rPr>
          <w:rFonts w:ascii="微軟正黑體" w:eastAsia="微軟正黑體" w:hAnsi="微軟正黑體" w:hint="eastAsia"/>
          <w:bCs/>
          <w:sz w:val="24"/>
          <w:szCs w:val="26"/>
        </w:rPr>
        <w:t>：</w:t>
      </w:r>
      <w:r w:rsidRPr="002853FC">
        <w:rPr>
          <w:rFonts w:ascii="微軟正黑體" w:eastAsia="微軟正黑體" w:hAnsi="微軟正黑體" w:hint="eastAsia"/>
          <w:bCs/>
          <w:sz w:val="24"/>
          <w:szCs w:val="26"/>
          <w:lang w:eastAsia="zh-HK"/>
        </w:rPr>
        <w:t>臺灣新文化運動紀念館 / 國家鐵道博物館</w:t>
      </w:r>
    </w:p>
    <w:p w:rsidR="00283106" w:rsidRPr="004B3433" w:rsidRDefault="00915D81" w:rsidP="00FA3451">
      <w:pPr>
        <w:pStyle w:val="a8"/>
        <w:numPr>
          <w:ilvl w:val="0"/>
          <w:numId w:val="1"/>
        </w:numPr>
        <w:adjustRightInd w:val="0"/>
        <w:snapToGrid w:val="0"/>
        <w:spacing w:beforeLines="0" w:before="0"/>
        <w:ind w:left="1042" w:firstLineChars="0" w:hanging="482"/>
        <w:contextualSpacing w:val="0"/>
        <w:rPr>
          <w:rFonts w:ascii="微軟正黑體" w:eastAsia="微軟正黑體" w:hAnsi="微軟正黑體"/>
          <w:bCs/>
          <w:color w:val="000000" w:themeColor="text1"/>
          <w:sz w:val="24"/>
          <w:szCs w:val="26"/>
        </w:rPr>
      </w:pPr>
      <w:r w:rsidRPr="004B3433">
        <w:rPr>
          <w:rFonts w:ascii="微軟正黑體" w:eastAsia="微軟正黑體" w:hAnsi="微軟正黑體" w:hint="eastAsia"/>
          <w:b/>
          <w:color w:val="000000" w:themeColor="text1"/>
          <w:sz w:val="24"/>
          <w:szCs w:val="26"/>
        </w:rPr>
        <w:t>費   用</w:t>
      </w:r>
      <w:r w:rsidRPr="004B3433">
        <w:rPr>
          <w:rFonts w:ascii="微軟正黑體" w:eastAsia="微軟正黑體" w:hAnsi="微軟正黑體" w:hint="eastAsia"/>
          <w:bCs/>
          <w:color w:val="000000" w:themeColor="text1"/>
          <w:sz w:val="24"/>
          <w:szCs w:val="26"/>
        </w:rPr>
        <w:t>：</w:t>
      </w:r>
      <w:r w:rsidRPr="004B3433">
        <w:rPr>
          <w:rFonts w:ascii="微軟正黑體" w:eastAsia="微軟正黑體" w:hAnsi="微軟正黑體"/>
          <w:sz w:val="24"/>
          <w:szCs w:val="26"/>
        </w:rPr>
        <w:t>會員</w:t>
      </w:r>
      <w:r w:rsidR="007E69F2">
        <w:rPr>
          <w:rFonts w:ascii="微軟正黑體" w:eastAsia="微軟正黑體" w:hAnsi="微軟正黑體" w:hint="eastAsia"/>
          <w:sz w:val="24"/>
          <w:szCs w:val="26"/>
        </w:rPr>
        <w:t>1</w:t>
      </w:r>
      <w:r w:rsidR="007958BB">
        <w:rPr>
          <w:rFonts w:ascii="微軟正黑體" w:eastAsia="微軟正黑體" w:hAnsi="微軟正黑體" w:hint="eastAsia"/>
          <w:sz w:val="24"/>
          <w:szCs w:val="26"/>
        </w:rPr>
        <w:t>1</w:t>
      </w:r>
      <w:r w:rsidR="007E69F2">
        <w:rPr>
          <w:rFonts w:ascii="微軟正黑體" w:eastAsia="微軟正黑體" w:hAnsi="微軟正黑體" w:hint="eastAsia"/>
          <w:sz w:val="24"/>
          <w:szCs w:val="26"/>
        </w:rPr>
        <w:t>00</w:t>
      </w:r>
      <w:r w:rsidRPr="004B3433">
        <w:rPr>
          <w:rFonts w:ascii="微軟正黑體" w:eastAsia="微軟正黑體" w:hAnsi="微軟正黑體"/>
          <w:sz w:val="24"/>
          <w:szCs w:val="26"/>
        </w:rPr>
        <w:t>元,會友</w:t>
      </w:r>
      <w:r w:rsidR="007E69F2">
        <w:rPr>
          <w:rFonts w:ascii="微軟正黑體" w:eastAsia="微軟正黑體" w:hAnsi="微軟正黑體" w:hint="eastAsia"/>
          <w:sz w:val="24"/>
          <w:szCs w:val="26"/>
        </w:rPr>
        <w:t>1</w:t>
      </w:r>
      <w:r w:rsidR="007958BB">
        <w:rPr>
          <w:rFonts w:ascii="微軟正黑體" w:eastAsia="微軟正黑體" w:hAnsi="微軟正黑體" w:hint="eastAsia"/>
          <w:sz w:val="24"/>
          <w:szCs w:val="26"/>
        </w:rPr>
        <w:t>2</w:t>
      </w:r>
      <w:r w:rsidR="007E69F2">
        <w:rPr>
          <w:rFonts w:ascii="微軟正黑體" w:eastAsia="微軟正黑體" w:hAnsi="微軟正黑體" w:hint="eastAsia"/>
          <w:sz w:val="24"/>
          <w:szCs w:val="26"/>
        </w:rPr>
        <w:t>00</w:t>
      </w:r>
      <w:r w:rsidRPr="004B3433">
        <w:rPr>
          <w:rFonts w:ascii="微軟正黑體" w:eastAsia="微軟正黑體" w:hAnsi="微軟正黑體"/>
          <w:sz w:val="24"/>
          <w:szCs w:val="26"/>
        </w:rPr>
        <w:t>元</w:t>
      </w:r>
      <w:r w:rsidRPr="004B3433">
        <w:rPr>
          <w:rFonts w:ascii="微軟正黑體" w:eastAsia="微軟正黑體" w:hAnsi="微軟正黑體" w:hint="eastAsia"/>
          <w:sz w:val="24"/>
          <w:szCs w:val="26"/>
        </w:rPr>
        <w:t>，</w:t>
      </w:r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含</w:t>
      </w:r>
      <w:r w:rsidR="007958BB" w:rsidRPr="004B3433">
        <w:rPr>
          <w:rFonts w:ascii="微軟正黑體" w:eastAsia="微軟正黑體" w:hAnsi="微軟正黑體" w:hint="eastAsia"/>
          <w:color w:val="000000" w:themeColor="text1"/>
          <w:sz w:val="24"/>
          <w:szCs w:val="26"/>
          <w:lang w:eastAsia="zh-HK"/>
        </w:rPr>
        <w:t>車資</w:t>
      </w:r>
      <w:r w:rsidR="007958BB">
        <w:rPr>
          <w:rFonts w:ascii="微軟正黑體" w:eastAsia="微軟正黑體" w:hAnsi="微軟正黑體" w:hint="eastAsia"/>
          <w:color w:val="000000" w:themeColor="text1"/>
          <w:sz w:val="24"/>
          <w:szCs w:val="26"/>
        </w:rPr>
        <w:t>/</w:t>
      </w:r>
      <w:r w:rsidR="00F2084F" w:rsidRPr="004B3433">
        <w:rPr>
          <w:rFonts w:ascii="微軟正黑體" w:eastAsia="微軟正黑體" w:hAnsi="微軟正黑體" w:hint="eastAsia"/>
          <w:color w:val="000000" w:themeColor="text1"/>
          <w:sz w:val="24"/>
          <w:szCs w:val="26"/>
          <w:lang w:eastAsia="zh-HK"/>
        </w:rPr>
        <w:t>保險及門票、</w:t>
      </w:r>
      <w:r w:rsidR="007958BB">
        <w:rPr>
          <w:rFonts w:ascii="微軟正黑體" w:eastAsia="微軟正黑體" w:hAnsi="微軟正黑體" w:hint="eastAsia"/>
          <w:color w:val="000000" w:themeColor="text1"/>
          <w:sz w:val="24"/>
          <w:szCs w:val="26"/>
          <w:lang w:eastAsia="zh-HK"/>
        </w:rPr>
        <w:t>早餐、</w:t>
      </w:r>
      <w:r w:rsidR="00F2084F" w:rsidRPr="004B3433">
        <w:rPr>
          <w:rFonts w:ascii="微軟正黑體" w:eastAsia="微軟正黑體" w:hAnsi="微軟正黑體" w:hint="eastAsia"/>
          <w:color w:val="000000" w:themeColor="text1"/>
          <w:sz w:val="24"/>
          <w:szCs w:val="26"/>
          <w:lang w:eastAsia="zh-HK"/>
        </w:rPr>
        <w:t>午餐</w:t>
      </w:r>
      <w:r w:rsidR="007958BB">
        <w:rPr>
          <w:rFonts w:ascii="微軟正黑體" w:eastAsia="微軟正黑體" w:hAnsi="微軟正黑體" w:hint="eastAsia"/>
          <w:color w:val="000000" w:themeColor="text1"/>
          <w:sz w:val="24"/>
          <w:szCs w:val="26"/>
          <w:lang w:eastAsia="zh-HK"/>
        </w:rPr>
        <w:t>、晚餐</w:t>
      </w:r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。</w:t>
      </w:r>
    </w:p>
    <w:p w:rsidR="00283106" w:rsidRPr="004B3433" w:rsidRDefault="00915D81" w:rsidP="00FA3451">
      <w:pPr>
        <w:pStyle w:val="a8"/>
        <w:numPr>
          <w:ilvl w:val="0"/>
          <w:numId w:val="1"/>
        </w:numPr>
        <w:adjustRightInd w:val="0"/>
        <w:snapToGrid w:val="0"/>
        <w:spacing w:beforeLines="0" w:before="0"/>
        <w:ind w:left="1042" w:firstLineChars="0" w:hanging="482"/>
        <w:contextualSpacing w:val="0"/>
        <w:rPr>
          <w:rFonts w:ascii="微軟正黑體" w:eastAsia="微軟正黑體" w:hAnsi="微軟正黑體"/>
          <w:bCs/>
          <w:color w:val="000000" w:themeColor="text1"/>
          <w:sz w:val="24"/>
          <w:szCs w:val="26"/>
        </w:rPr>
      </w:pPr>
      <w:r w:rsidRPr="004B3433">
        <w:rPr>
          <w:rFonts w:ascii="微軟正黑體" w:eastAsia="微軟正黑體" w:hAnsi="微軟正黑體"/>
          <w:bCs/>
          <w:color w:val="000000" w:themeColor="text1"/>
          <w:sz w:val="24"/>
          <w:szCs w:val="26"/>
        </w:rPr>
        <w:t>開放會友報名參加，限40名，額滿為止</w:t>
      </w:r>
      <w:r w:rsidRPr="004B3433">
        <w:rPr>
          <w:rFonts w:ascii="微軟正黑體" w:eastAsia="微軟正黑體" w:hAnsi="微軟正黑體" w:hint="eastAsia"/>
          <w:bCs/>
          <w:color w:val="000000" w:themeColor="text1"/>
          <w:sz w:val="24"/>
          <w:szCs w:val="26"/>
        </w:rPr>
        <w:t>。</w:t>
      </w:r>
    </w:p>
    <w:p w:rsidR="00283106" w:rsidRPr="004B3433" w:rsidRDefault="00915D81" w:rsidP="00FA3451">
      <w:pPr>
        <w:pStyle w:val="a8"/>
        <w:numPr>
          <w:ilvl w:val="0"/>
          <w:numId w:val="1"/>
        </w:numPr>
        <w:adjustRightInd w:val="0"/>
        <w:snapToGrid w:val="0"/>
        <w:spacing w:beforeLines="0" w:before="0"/>
        <w:ind w:left="1042" w:firstLineChars="0" w:hanging="482"/>
        <w:contextualSpacing w:val="0"/>
        <w:rPr>
          <w:rFonts w:ascii="微軟正黑體" w:eastAsia="微軟正黑體" w:hAnsi="微軟正黑體"/>
          <w:bCs/>
          <w:color w:val="000000" w:themeColor="text1"/>
          <w:sz w:val="24"/>
          <w:szCs w:val="26"/>
        </w:rPr>
      </w:pPr>
      <w:r w:rsidRPr="004B3433">
        <w:rPr>
          <w:rFonts w:ascii="微軟正黑體" w:eastAsia="微軟正黑體" w:hAnsi="微軟正黑體"/>
          <w:b/>
          <w:bCs/>
          <w:color w:val="000000" w:themeColor="text1"/>
          <w:sz w:val="24"/>
          <w:szCs w:val="26"/>
        </w:rPr>
        <w:t>課程費用以匯款方式繳納</w:t>
      </w:r>
      <w:r w:rsidRPr="004B3433">
        <w:rPr>
          <w:rFonts w:ascii="微軟正黑體" w:eastAsia="微軟正黑體" w:hAnsi="微軟正黑體" w:hint="eastAsia"/>
          <w:b/>
          <w:bCs/>
          <w:color w:val="000000" w:themeColor="text1"/>
          <w:sz w:val="24"/>
          <w:szCs w:val="26"/>
        </w:rPr>
        <w:t>：</w:t>
      </w:r>
    </w:p>
    <w:p w:rsidR="00283106" w:rsidRPr="004B3433" w:rsidRDefault="00915D81" w:rsidP="00FA3451">
      <w:pPr>
        <w:pStyle w:val="a8"/>
        <w:adjustRightInd w:val="0"/>
        <w:snapToGrid w:val="0"/>
        <w:spacing w:beforeLines="0" w:before="0"/>
        <w:ind w:leftChars="0" w:left="1042" w:firstLineChars="0" w:firstLine="0"/>
        <w:contextualSpacing w:val="0"/>
        <w:rPr>
          <w:rFonts w:ascii="微軟正黑體" w:eastAsia="微軟正黑體" w:hAnsi="微軟正黑體"/>
          <w:b/>
          <w:bCs/>
          <w:color w:val="000000" w:themeColor="text1"/>
          <w:sz w:val="24"/>
          <w:szCs w:val="26"/>
        </w:rPr>
      </w:pPr>
      <w:r w:rsidRPr="004B3433">
        <w:rPr>
          <w:rFonts w:ascii="微軟正黑體" w:eastAsia="微軟正黑體" w:hAnsi="微軟正黑體"/>
          <w:b/>
          <w:bCs/>
          <w:color w:val="000000" w:themeColor="text1"/>
          <w:sz w:val="24"/>
          <w:szCs w:val="26"/>
        </w:rPr>
        <w:t>匯款帳戶：</w:t>
      </w:r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社團法人</w:t>
      </w:r>
      <w:proofErr w:type="gramStart"/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臺</w:t>
      </w:r>
      <w:proofErr w:type="gramEnd"/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中市鄉土文化學會</w:t>
      </w:r>
    </w:p>
    <w:p w:rsidR="00283106" w:rsidRPr="004B3433" w:rsidRDefault="00915D81" w:rsidP="00FA3451">
      <w:pPr>
        <w:pStyle w:val="a8"/>
        <w:adjustRightInd w:val="0"/>
        <w:snapToGrid w:val="0"/>
        <w:spacing w:beforeLines="0" w:before="0"/>
        <w:ind w:leftChars="0" w:left="1042" w:firstLineChars="0" w:firstLine="0"/>
        <w:contextualSpacing w:val="0"/>
        <w:rPr>
          <w:rFonts w:ascii="微軟正黑體" w:eastAsia="微軟正黑體" w:hAnsi="微軟正黑體"/>
          <w:color w:val="000000" w:themeColor="text1"/>
          <w:sz w:val="24"/>
          <w:szCs w:val="26"/>
        </w:rPr>
      </w:pPr>
      <w:r w:rsidRPr="004B3433">
        <w:rPr>
          <w:rFonts w:ascii="微軟正黑體" w:eastAsia="微軟正黑體" w:hAnsi="微軟正黑體"/>
          <w:b/>
          <w:bCs/>
          <w:color w:val="000000" w:themeColor="text1"/>
          <w:sz w:val="24"/>
          <w:szCs w:val="26"/>
        </w:rPr>
        <w:t>匯款銀行：</w:t>
      </w:r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彰化銀行009 水</w:t>
      </w:r>
      <w:proofErr w:type="gramStart"/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湳分銀</w:t>
      </w:r>
      <w:proofErr w:type="gramEnd"/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4035</w:t>
      </w:r>
    </w:p>
    <w:p w:rsidR="00283106" w:rsidRPr="004B3433" w:rsidRDefault="00915D81" w:rsidP="00FA3451">
      <w:pPr>
        <w:pStyle w:val="a8"/>
        <w:adjustRightInd w:val="0"/>
        <w:snapToGrid w:val="0"/>
        <w:spacing w:beforeLines="0" w:before="0"/>
        <w:ind w:leftChars="0" w:left="1042" w:firstLineChars="0" w:firstLine="0"/>
        <w:contextualSpacing w:val="0"/>
        <w:rPr>
          <w:rFonts w:ascii="微軟正黑體" w:eastAsia="微軟正黑體" w:hAnsi="微軟正黑體"/>
          <w:color w:val="000000" w:themeColor="text1"/>
          <w:sz w:val="24"/>
          <w:szCs w:val="26"/>
        </w:rPr>
      </w:pPr>
      <w:r w:rsidRPr="004B3433">
        <w:rPr>
          <w:rFonts w:ascii="微軟正黑體" w:eastAsia="微軟正黑體" w:hAnsi="微軟正黑體"/>
          <w:b/>
          <w:bCs/>
          <w:color w:val="000000" w:themeColor="text1"/>
          <w:spacing w:val="280"/>
          <w:kern w:val="0"/>
          <w:sz w:val="24"/>
          <w:szCs w:val="26"/>
          <w:fitText w:val="1040" w:id="-897324544"/>
        </w:rPr>
        <w:t>帳</w:t>
      </w:r>
      <w:r w:rsidRPr="004B3433">
        <w:rPr>
          <w:rFonts w:ascii="微軟正黑體" w:eastAsia="微軟正黑體" w:hAnsi="微軟正黑體"/>
          <w:b/>
          <w:bCs/>
          <w:color w:val="000000" w:themeColor="text1"/>
          <w:kern w:val="0"/>
          <w:sz w:val="24"/>
          <w:szCs w:val="26"/>
          <w:fitText w:val="1040" w:id="-897324544"/>
        </w:rPr>
        <w:t>號</w:t>
      </w:r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：4035 01 0064 3000</w:t>
      </w:r>
    </w:p>
    <w:p w:rsidR="00283106" w:rsidRPr="004B3433" w:rsidRDefault="00915D81" w:rsidP="00FA3451">
      <w:pPr>
        <w:pStyle w:val="a8"/>
        <w:adjustRightInd w:val="0"/>
        <w:snapToGrid w:val="0"/>
        <w:spacing w:beforeLines="0" w:before="0"/>
        <w:ind w:leftChars="0" w:left="1043" w:firstLineChars="0" w:firstLine="0"/>
        <w:contextualSpacing w:val="0"/>
        <w:rPr>
          <w:rFonts w:ascii="微軟正黑體" w:eastAsia="微軟正黑體" w:hAnsi="微軟正黑體"/>
          <w:bCs/>
          <w:color w:val="000000" w:themeColor="text1"/>
          <w:sz w:val="24"/>
          <w:szCs w:val="26"/>
        </w:rPr>
      </w:pPr>
      <w:r w:rsidRPr="004B3433">
        <w:rPr>
          <w:rFonts w:ascii="微軟正黑體" w:eastAsia="微軟正黑體" w:hAnsi="微軟正黑體" w:hint="eastAsia"/>
          <w:b/>
          <w:sz w:val="24"/>
          <w:szCs w:val="26"/>
        </w:rPr>
        <w:t>連絡電話</w:t>
      </w:r>
      <w:r w:rsidRPr="004B3433">
        <w:rPr>
          <w:rFonts w:ascii="微軟正黑體" w:eastAsia="微軟正黑體" w:hAnsi="微軟正黑體" w:hint="eastAsia"/>
          <w:bCs/>
          <w:sz w:val="24"/>
          <w:szCs w:val="26"/>
        </w:rPr>
        <w:t>：</w:t>
      </w:r>
      <w:r w:rsidRPr="004B3433">
        <w:rPr>
          <w:rFonts w:ascii="微軟正黑體" w:eastAsia="微軟正黑體" w:hAnsi="微軟正黑體" w:hint="eastAsia"/>
          <w:bCs/>
          <w:color w:val="000000" w:themeColor="text1"/>
          <w:sz w:val="24"/>
          <w:szCs w:val="26"/>
        </w:rPr>
        <w:t>白俊忠</w:t>
      </w:r>
      <w:r w:rsidRPr="004B3433">
        <w:rPr>
          <w:rFonts w:ascii="微軟正黑體" w:eastAsia="微軟正黑體" w:hAnsi="微軟正黑體"/>
          <w:bCs/>
          <w:color w:val="000000" w:themeColor="text1"/>
          <w:sz w:val="24"/>
          <w:szCs w:val="26"/>
        </w:rPr>
        <w:t>0971</w:t>
      </w:r>
      <w:r w:rsidRPr="004B3433">
        <w:rPr>
          <w:rFonts w:ascii="微軟正黑體" w:eastAsia="微軟正黑體" w:hAnsi="微軟正黑體" w:hint="eastAsia"/>
          <w:bCs/>
          <w:color w:val="000000" w:themeColor="text1"/>
          <w:sz w:val="24"/>
          <w:szCs w:val="26"/>
        </w:rPr>
        <w:t>-</w:t>
      </w:r>
      <w:r w:rsidRPr="004B3433">
        <w:rPr>
          <w:rFonts w:ascii="微軟正黑體" w:eastAsia="微軟正黑體" w:hAnsi="微軟正黑體"/>
          <w:bCs/>
          <w:color w:val="000000" w:themeColor="text1"/>
          <w:sz w:val="24"/>
          <w:szCs w:val="26"/>
        </w:rPr>
        <w:t>285685</w:t>
      </w:r>
      <w:r w:rsidRPr="004B3433">
        <w:rPr>
          <w:rFonts w:ascii="微軟正黑體" w:eastAsia="微軟正黑體" w:hAnsi="微軟正黑體" w:hint="eastAsia"/>
          <w:bCs/>
          <w:color w:val="000000" w:themeColor="text1"/>
          <w:sz w:val="24"/>
          <w:szCs w:val="26"/>
        </w:rPr>
        <w:t>，</w:t>
      </w:r>
      <w:proofErr w:type="gramStart"/>
      <w:r w:rsidRPr="004B3433">
        <w:rPr>
          <w:rFonts w:ascii="微軟正黑體" w:eastAsia="微軟正黑體" w:hAnsi="微軟正黑體" w:hint="eastAsia"/>
          <w:bCs/>
          <w:color w:val="000000" w:themeColor="text1"/>
          <w:sz w:val="24"/>
          <w:szCs w:val="26"/>
        </w:rPr>
        <w:t>余彥駖</w:t>
      </w:r>
      <w:proofErr w:type="gramEnd"/>
      <w:r w:rsidRPr="004B3433">
        <w:rPr>
          <w:rFonts w:ascii="微軟正黑體" w:eastAsia="微軟正黑體" w:hAnsi="微軟正黑體" w:hint="eastAsia"/>
          <w:bCs/>
          <w:color w:val="000000" w:themeColor="text1"/>
          <w:sz w:val="24"/>
          <w:szCs w:val="26"/>
        </w:rPr>
        <w:t>：0958-845386</w:t>
      </w:r>
    </w:p>
    <w:p w:rsidR="00283106" w:rsidRDefault="00915D81" w:rsidP="00FA3451">
      <w:pPr>
        <w:pStyle w:val="a8"/>
        <w:adjustRightInd w:val="0"/>
        <w:snapToGrid w:val="0"/>
        <w:spacing w:beforeLines="0" w:before="0" w:line="240" w:lineRule="auto"/>
        <w:ind w:leftChars="0" w:left="1043" w:firstLineChars="0" w:firstLine="0"/>
        <w:contextualSpacing w:val="0"/>
        <w:rPr>
          <w:rFonts w:ascii="微軟正黑體" w:eastAsia="微軟正黑體" w:hAnsi="微軟正黑體"/>
          <w:color w:val="000000" w:themeColor="text1"/>
          <w:sz w:val="24"/>
          <w:szCs w:val="26"/>
        </w:rPr>
      </w:pPr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張世郁0986-93726</w:t>
      </w:r>
      <w:r w:rsidRPr="004B3433">
        <w:rPr>
          <w:rFonts w:ascii="微軟正黑體" w:eastAsia="微軟正黑體" w:hAnsi="微軟正黑體" w:hint="eastAsia"/>
          <w:color w:val="000000" w:themeColor="text1"/>
          <w:sz w:val="24"/>
          <w:szCs w:val="26"/>
        </w:rPr>
        <w:t>,</w:t>
      </w:r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邱建忠0937-765752</w:t>
      </w:r>
      <w:r w:rsidRPr="004B3433">
        <w:rPr>
          <w:rFonts w:ascii="微軟正黑體" w:eastAsia="微軟正黑體" w:hAnsi="微軟正黑體" w:hint="eastAsia"/>
          <w:color w:val="000000" w:themeColor="text1"/>
          <w:sz w:val="24"/>
          <w:szCs w:val="26"/>
        </w:rPr>
        <w:t>,</w:t>
      </w:r>
      <w:r w:rsidRPr="004B3433">
        <w:rPr>
          <w:rFonts w:ascii="微軟正黑體" w:eastAsia="微軟正黑體" w:hAnsi="微軟正黑體"/>
          <w:color w:val="000000" w:themeColor="text1"/>
          <w:sz w:val="24"/>
          <w:szCs w:val="26"/>
        </w:rPr>
        <w:t>彭淑淨 0933-976881</w:t>
      </w:r>
    </w:p>
    <w:tbl>
      <w:tblPr>
        <w:tblW w:w="104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0"/>
        <w:gridCol w:w="4240"/>
        <w:gridCol w:w="4881"/>
      </w:tblGrid>
      <w:tr w:rsidR="001359F7" w:rsidRPr="001359F7" w:rsidTr="001359F7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新細明體" w:hAnsi="新細明體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20"/>
                <w:szCs w:val="20"/>
              </w:rPr>
              <w:t>時</w:t>
            </w:r>
            <w:r w:rsidRPr="001359F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 w:rsidRPr="001359F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20"/>
                <w:szCs w:val="20"/>
              </w:rPr>
              <w:t>間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20"/>
                <w:szCs w:val="20"/>
              </w:rPr>
              <w:t>內</w:t>
            </w:r>
            <w:r w:rsidRPr="001359F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 w:rsidRPr="001359F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20"/>
                <w:szCs w:val="20"/>
              </w:rPr>
              <w:t>容</w:t>
            </w:r>
            <w:r w:rsidRPr="001359F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(</w:t>
            </w:r>
            <w:r w:rsidRPr="001359F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20"/>
                <w:szCs w:val="20"/>
              </w:rPr>
              <w:t>文史地景</w:t>
            </w:r>
            <w:r w:rsidRPr="001359F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7FD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20"/>
                <w:szCs w:val="20"/>
              </w:rPr>
            </w:pPr>
            <w:proofErr w:type="gramStart"/>
            <w:r w:rsidRPr="001359F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20"/>
                <w:szCs w:val="20"/>
              </w:rPr>
              <w:t>註</w:t>
            </w:r>
            <w:proofErr w:type="gramEnd"/>
            <w:r w:rsidRPr="001359F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 w:rsidRPr="001359F7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20"/>
                <w:szCs w:val="20"/>
              </w:rPr>
              <w:t>解</w:t>
            </w:r>
          </w:p>
        </w:tc>
      </w:tr>
      <w:tr w:rsidR="001359F7" w:rsidRPr="001359F7" w:rsidTr="001359F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07:15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高鐵站6號門公車候車站</w:t>
            </w:r>
          </w:p>
        </w:tc>
        <w:tc>
          <w:tcPr>
            <w:tcW w:w="4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1359F7" w:rsidRPr="001359F7" w:rsidTr="001359F7">
        <w:trPr>
          <w:trHeight w:val="51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07:30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南屯萬和國中上車</w:t>
            </w:r>
          </w:p>
        </w:tc>
        <w:tc>
          <w:tcPr>
            <w:tcW w:w="4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408</w:t>
            </w:r>
            <w:proofErr w:type="gramStart"/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臺</w:t>
            </w:r>
            <w:proofErr w:type="gramEnd"/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中市南屯區永春東路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885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號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&amp;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車上享受美味早餐</w:t>
            </w:r>
          </w:p>
        </w:tc>
      </w:tr>
      <w:tr w:rsidR="001359F7" w:rsidRPr="001359F7" w:rsidTr="001359F7">
        <w:trPr>
          <w:trHeight w:val="8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07:50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經貿八路-政忠地政士事務所前上車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(</w:t>
            </w: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近中清路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2 </w:t>
            </w: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段路口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)</w:t>
            </w: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準時出發，預計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10:30 </w:t>
            </w: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抵達台北</w:t>
            </w:r>
          </w:p>
        </w:tc>
      </w:tr>
      <w:tr w:rsidR="001359F7" w:rsidRPr="001359F7" w:rsidTr="001359F7">
        <w:trPr>
          <w:trHeight w:val="64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10:30 - 12:00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【次站】臺灣新文化運動紀念館 2F</w:t>
            </w: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br/>
            </w:r>
            <w:proofErr w:type="gramStart"/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全糖株式會社｜</w:t>
            </w:r>
            <w:proofErr w:type="gramEnd"/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日本時代臺灣糖業歷史</w:t>
            </w:r>
            <w:proofErr w:type="gramStart"/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特</w:t>
            </w:r>
            <w:proofErr w:type="gramEnd"/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展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 xml:space="preserve">103臺北市大同區寧夏路87號 </w:t>
            </w:r>
          </w:p>
        </w:tc>
      </w:tr>
      <w:tr w:rsidR="001359F7" w:rsidRPr="001359F7" w:rsidTr="001359F7">
        <w:trPr>
          <w:trHeight w:val="79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12:00 - 13:00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【午餐】享用精緻便當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於適當地點用餐，補充體力</w:t>
            </w:r>
          </w:p>
        </w:tc>
      </w:tr>
      <w:tr w:rsidR="001359F7" w:rsidRPr="001359F7" w:rsidTr="001359F7">
        <w:trPr>
          <w:trHeight w:val="76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13:30 - 15:30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國家鐵道博物館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已申請導</w:t>
            </w:r>
            <w:proofErr w:type="gramStart"/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覽</w:t>
            </w:r>
            <w:proofErr w:type="gramEnd"/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。總辦公室、員工澡堂、大禮堂、園區建築與歷史。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台北市信義區市民大道五段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50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號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柴電工場導</w:t>
            </w:r>
            <w:proofErr w:type="gramStart"/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覽</w:t>
            </w:r>
            <w:proofErr w:type="gramEnd"/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（需另購買柴電工場門票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100</w:t>
            </w: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元）</w:t>
            </w:r>
          </w:p>
        </w:tc>
      </w:tr>
      <w:tr w:rsidR="001359F7" w:rsidRPr="001359F7" w:rsidTr="001359F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15:30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【準時賦歸】回程</w:t>
            </w:r>
            <w:proofErr w:type="gramStart"/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至苗票約</w:t>
            </w:r>
            <w:proofErr w:type="gramEnd"/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1.5H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考量假日交通，提早啟程以避開車潮</w:t>
            </w:r>
          </w:p>
        </w:tc>
      </w:tr>
      <w:tr w:rsidR="001359F7" w:rsidRPr="001359F7" w:rsidTr="001359F7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center"/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17:30 - 18:00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【晚餐】苗栗傳家堡餐廳美味晚餐</w:t>
            </w:r>
          </w:p>
        </w:tc>
        <w:tc>
          <w:tcPr>
            <w:tcW w:w="4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9F7" w:rsidRPr="001359F7" w:rsidRDefault="001359F7" w:rsidP="001359F7">
            <w:pPr>
              <w:widowControl/>
              <w:spacing w:beforeLines="0" w:before="0" w:line="240" w:lineRule="auto"/>
              <w:ind w:firstLineChars="0" w:firstLine="0"/>
              <w:contextualSpacing w:val="0"/>
              <w:jc w:val="left"/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</w:pPr>
            <w:r w:rsidRPr="001359F7">
              <w:rPr>
                <w:rFonts w:ascii="新細明體" w:hAnsi="新細明體" w:cs="Arial" w:hint="eastAsia"/>
                <w:color w:val="000000"/>
                <w:kern w:val="0"/>
                <w:sz w:val="20"/>
                <w:szCs w:val="20"/>
              </w:rPr>
              <w:t>360 苗栗縣苗栗市長安街 89 巷 18 之 1 號</w:t>
            </w:r>
          </w:p>
        </w:tc>
      </w:tr>
    </w:tbl>
    <w:p w:rsidR="001359F7" w:rsidRPr="001359F7" w:rsidRDefault="001359F7" w:rsidP="00FA3451">
      <w:pPr>
        <w:pStyle w:val="a8"/>
        <w:adjustRightInd w:val="0"/>
        <w:snapToGrid w:val="0"/>
        <w:spacing w:beforeLines="0" w:before="0" w:line="240" w:lineRule="auto"/>
        <w:ind w:leftChars="0" w:left="1043" w:firstLineChars="0" w:firstLine="0"/>
        <w:contextualSpacing w:val="0"/>
        <w:rPr>
          <w:rFonts w:ascii="微軟正黑體" w:eastAsia="微軟正黑體" w:hAnsi="微軟正黑體"/>
          <w:color w:val="000000" w:themeColor="text1"/>
          <w:sz w:val="24"/>
          <w:szCs w:val="26"/>
        </w:rPr>
      </w:pPr>
      <w:bookmarkStart w:id="0" w:name="_GoBack"/>
      <w:bookmarkEnd w:id="0"/>
    </w:p>
    <w:p w:rsidR="00864D31" w:rsidRPr="00C52459" w:rsidRDefault="00864D31" w:rsidP="00654C2F">
      <w:pPr>
        <w:widowControl/>
        <w:spacing w:beforeLines="0" w:before="0" w:line="240" w:lineRule="auto"/>
        <w:ind w:firstLineChars="0" w:firstLine="0"/>
        <w:contextualSpacing w:val="0"/>
        <w:jc w:val="left"/>
        <w:outlineLvl w:val="2"/>
        <w:rPr>
          <w:rFonts w:ascii="MS PGothic" w:eastAsia="MS PGothic" w:hAnsi="MS PGothic" w:cs="新細明體"/>
          <w:b/>
          <w:bCs/>
          <w:kern w:val="0"/>
          <w:sz w:val="22"/>
        </w:rPr>
      </w:pP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門票資訊與必備文件</w:t>
      </w:r>
    </w:p>
    <w:p w:rsidR="007958BB" w:rsidRPr="00C52459" w:rsidRDefault="007958BB" w:rsidP="00654C2F">
      <w:pPr>
        <w:widowControl/>
        <w:numPr>
          <w:ilvl w:val="0"/>
          <w:numId w:val="3"/>
        </w:numPr>
        <w:tabs>
          <w:tab w:val="clear" w:pos="720"/>
          <w:tab w:val="num" w:pos="284"/>
        </w:tabs>
        <w:spacing w:beforeLines="0" w:before="0" w:line="240" w:lineRule="auto"/>
        <w:ind w:firstLineChars="0" w:hanging="720"/>
        <w:contextualSpacing w:val="0"/>
        <w:jc w:val="left"/>
        <w:rPr>
          <w:rFonts w:ascii="MS PGothic" w:eastAsia="MS PGothic" w:hAnsi="MS PGothic" w:cs="新細明體"/>
          <w:b/>
          <w:bCs/>
          <w:kern w:val="0"/>
          <w:sz w:val="22"/>
        </w:rPr>
      </w:pPr>
      <w:r w:rsidRPr="00C52459">
        <w:rPr>
          <w:rFonts w:ascii="MS PGothic" w:eastAsia="MS PGothic" w:hAnsi="MS PGothic" w:cs="新細明體" w:hint="eastAsia"/>
          <w:b/>
          <w:bCs/>
          <w:kern w:val="0"/>
          <w:sz w:val="22"/>
        </w:rPr>
        <w:t>臺灣新文化運動紀念館:</w:t>
      </w: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 xml:space="preserve"> 費用： 免門票參觀。</w:t>
      </w:r>
    </w:p>
    <w:p w:rsidR="00864D31" w:rsidRPr="00C52459" w:rsidRDefault="00864D31" w:rsidP="00654C2F">
      <w:pPr>
        <w:widowControl/>
        <w:numPr>
          <w:ilvl w:val="0"/>
          <w:numId w:val="3"/>
        </w:numPr>
        <w:tabs>
          <w:tab w:val="clear" w:pos="720"/>
          <w:tab w:val="num" w:pos="284"/>
        </w:tabs>
        <w:spacing w:beforeLines="0" w:before="0" w:line="240" w:lineRule="auto"/>
        <w:ind w:firstLineChars="0" w:hanging="720"/>
        <w:contextualSpacing w:val="0"/>
        <w:jc w:val="left"/>
        <w:rPr>
          <w:rFonts w:ascii="MS PGothic" w:eastAsia="MS PGothic" w:hAnsi="MS PGothic" w:cs="新細明體"/>
          <w:kern w:val="0"/>
          <w:sz w:val="22"/>
        </w:rPr>
      </w:pP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國家鐵道博物館</w:t>
      </w:r>
      <w:r w:rsidR="00C52459" w:rsidRPr="00C52459">
        <w:rPr>
          <w:rFonts w:ascii="MS PGothic" w:eastAsia="MS PGothic" w:hAnsi="MS PGothic" w:cs="新細明體"/>
          <w:b/>
          <w:bCs/>
          <w:kern w:val="0"/>
          <w:sz w:val="22"/>
        </w:rPr>
        <w:t>柴電工場門票</w:t>
      </w: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：</w:t>
      </w:r>
    </w:p>
    <w:p w:rsidR="00FA3451" w:rsidRPr="00C52459" w:rsidRDefault="00864D31" w:rsidP="00654C2F">
      <w:pPr>
        <w:pStyle w:val="a8"/>
        <w:numPr>
          <w:ilvl w:val="1"/>
          <w:numId w:val="3"/>
        </w:numPr>
        <w:tabs>
          <w:tab w:val="num" w:pos="284"/>
        </w:tabs>
        <w:spacing w:beforeLines="0" w:before="0"/>
        <w:ind w:leftChars="0" w:firstLineChars="0" w:hanging="720"/>
        <w:rPr>
          <w:rFonts w:ascii="MS PGothic" w:eastAsia="MS PGothic" w:hAnsi="MS PGothic" w:cs="新細明體"/>
          <w:kern w:val="0"/>
          <w:sz w:val="22"/>
        </w:rPr>
      </w:pP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全票：</w:t>
      </w:r>
      <w:r w:rsidRPr="00C52459">
        <w:rPr>
          <w:rFonts w:ascii="MS PGothic" w:eastAsia="MS PGothic" w:hAnsi="MS PGothic" w:cs="新細明體"/>
          <w:kern w:val="0"/>
          <w:sz w:val="22"/>
        </w:rPr>
        <w:t xml:space="preserve"> 100 元。</w:t>
      </w:r>
      <w:r w:rsidR="00FA3451" w:rsidRPr="00C52459">
        <w:rPr>
          <w:rFonts w:ascii="MS PGothic" w:eastAsia="MS PGothic" w:hAnsi="MS PGothic" w:cs="新細明體" w:hint="eastAsia"/>
          <w:kern w:val="0"/>
          <w:sz w:val="22"/>
        </w:rPr>
        <w:t xml:space="preserve">優待票（50 元）： 年滿 65 </w:t>
      </w:r>
      <w:r w:rsidR="00FA3451" w:rsidRPr="00C52459">
        <w:rPr>
          <w:rFonts w:ascii="微軟正黑體" w:eastAsia="微軟正黑體" w:hAnsi="微軟正黑體" w:cs="微軟正黑體" w:hint="eastAsia"/>
          <w:kern w:val="0"/>
          <w:sz w:val="22"/>
        </w:rPr>
        <w:t>歲</w:t>
      </w:r>
      <w:r w:rsidR="00FA3451" w:rsidRPr="00C52459">
        <w:rPr>
          <w:rFonts w:ascii="MS PGothic" w:eastAsia="MS PGothic" w:hAnsi="MS PGothic" w:cs="MS Gothic" w:hint="eastAsia"/>
          <w:kern w:val="0"/>
          <w:sz w:val="22"/>
        </w:rPr>
        <w:t>以上長者（假日享半價，請攜帶敬老卡）。</w:t>
      </w:r>
    </w:p>
    <w:p w:rsidR="00864D31" w:rsidRPr="00C52459" w:rsidRDefault="00864D31" w:rsidP="00654C2F">
      <w:pPr>
        <w:widowControl/>
        <w:numPr>
          <w:ilvl w:val="1"/>
          <w:numId w:val="3"/>
        </w:numPr>
        <w:tabs>
          <w:tab w:val="num" w:pos="284"/>
        </w:tabs>
        <w:spacing w:beforeLines="0" w:before="0" w:line="240" w:lineRule="auto"/>
        <w:ind w:firstLineChars="0" w:hanging="720"/>
        <w:contextualSpacing w:val="0"/>
        <w:jc w:val="left"/>
        <w:rPr>
          <w:rFonts w:ascii="MS PGothic" w:eastAsia="MS PGothic" w:hAnsi="MS PGothic" w:cs="新細明體"/>
          <w:kern w:val="0"/>
          <w:sz w:val="22"/>
        </w:rPr>
      </w:pP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免費入場（請務必帶證）：</w:t>
      </w:r>
      <w:r w:rsidRPr="00C52459">
        <w:rPr>
          <w:rFonts w:ascii="MS PGothic" w:eastAsia="MS PGothic" w:hAnsi="MS PGothic" w:cs="新細明體"/>
          <w:kern w:val="0"/>
          <w:sz w:val="22"/>
        </w:rPr>
        <w:t xml:space="preserve"> </w:t>
      </w: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持「志願服務榮譽卡（志工證）」者，至售票櫃台出示即可免票入場。</w:t>
      </w:r>
    </w:p>
    <w:p w:rsidR="00FA3451" w:rsidRPr="00C52459" w:rsidRDefault="00864D31" w:rsidP="00FA3451">
      <w:pPr>
        <w:widowControl/>
        <w:spacing w:beforeLines="0" w:before="0" w:line="240" w:lineRule="auto"/>
        <w:ind w:firstLineChars="0" w:firstLine="0"/>
        <w:contextualSpacing w:val="0"/>
        <w:jc w:val="left"/>
        <w:outlineLvl w:val="2"/>
        <w:rPr>
          <w:rFonts w:ascii="MS PGothic" w:eastAsia="MS PGothic" w:hAnsi="MS PGothic" w:cs="新細明體"/>
          <w:b/>
          <w:bCs/>
          <w:kern w:val="0"/>
          <w:sz w:val="22"/>
        </w:rPr>
      </w:pP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溫馨提示</w:t>
      </w:r>
    </w:p>
    <w:p w:rsidR="00FA3451" w:rsidRPr="00C52459" w:rsidRDefault="00864D31" w:rsidP="00FA3451">
      <w:pPr>
        <w:widowControl/>
        <w:spacing w:beforeLines="0" w:before="0" w:line="240" w:lineRule="auto"/>
        <w:ind w:firstLineChars="0" w:firstLine="0"/>
        <w:contextualSpacing w:val="0"/>
        <w:jc w:val="left"/>
        <w:outlineLvl w:val="2"/>
        <w:rPr>
          <w:rFonts w:ascii="MS PGothic" w:eastAsia="MS PGothic" w:hAnsi="MS PGothic" w:cs="新細明體"/>
          <w:kern w:val="0"/>
          <w:sz w:val="22"/>
        </w:rPr>
      </w:pP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lastRenderedPageBreak/>
        <w:t>證件攜帶：</w:t>
      </w:r>
      <w:r w:rsidRPr="00C52459">
        <w:rPr>
          <w:rFonts w:ascii="MS PGothic" w:eastAsia="MS PGothic" w:hAnsi="MS PGothic" w:cs="新細明體"/>
          <w:kern w:val="0"/>
          <w:sz w:val="22"/>
        </w:rPr>
        <w:t xml:space="preserve"> 出發前請務必確認帶</w:t>
      </w:r>
      <w:proofErr w:type="gramStart"/>
      <w:r w:rsidRPr="00C52459">
        <w:rPr>
          <w:rFonts w:ascii="MS PGothic" w:eastAsia="MS PGothic" w:hAnsi="MS PGothic" w:cs="新細明體"/>
          <w:kern w:val="0"/>
          <w:sz w:val="22"/>
        </w:rPr>
        <w:t>齊</w:t>
      </w: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志工證</w:t>
      </w:r>
      <w:proofErr w:type="gramEnd"/>
      <w:r w:rsidRPr="00C52459">
        <w:rPr>
          <w:rFonts w:ascii="MS PGothic" w:eastAsia="MS PGothic" w:hAnsi="MS PGothic" w:cs="新細明體"/>
          <w:kern w:val="0"/>
          <w:sz w:val="22"/>
        </w:rPr>
        <w:t>、</w:t>
      </w: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身分證/敬老卡</w:t>
      </w:r>
      <w:r w:rsidRPr="00C52459">
        <w:rPr>
          <w:rFonts w:ascii="MS PGothic" w:eastAsia="MS PGothic" w:hAnsi="MS PGothic" w:cs="新細明體"/>
          <w:kern w:val="0"/>
          <w:sz w:val="22"/>
        </w:rPr>
        <w:t>，以利享受門票優惠。</w:t>
      </w:r>
    </w:p>
    <w:p w:rsidR="00C52459" w:rsidRDefault="00864D31" w:rsidP="00FA3451">
      <w:pPr>
        <w:widowControl/>
        <w:spacing w:beforeLines="0" w:before="0" w:line="240" w:lineRule="auto"/>
        <w:ind w:firstLineChars="0" w:firstLine="0"/>
        <w:contextualSpacing w:val="0"/>
        <w:jc w:val="left"/>
        <w:outlineLvl w:val="2"/>
        <w:rPr>
          <w:rFonts w:ascii="MS PGothic" w:eastAsiaTheme="minorEastAsia" w:hAnsi="MS PGothic" w:cs="MS Gothic"/>
          <w:kern w:val="0"/>
          <w:sz w:val="22"/>
        </w:rPr>
      </w:pP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參觀規範：</w:t>
      </w:r>
      <w:r w:rsidRPr="00C52459">
        <w:rPr>
          <w:rFonts w:ascii="MS PGothic" w:eastAsia="MS PGothic" w:hAnsi="MS PGothic" w:cs="新細明體"/>
          <w:kern w:val="0"/>
          <w:sz w:val="22"/>
        </w:rPr>
        <w:t xml:space="preserve"> 館區全區禁</w:t>
      </w:r>
      <w:proofErr w:type="gramStart"/>
      <w:r w:rsidRPr="00C52459">
        <w:rPr>
          <w:rFonts w:ascii="MS PGothic" w:eastAsia="MS PGothic" w:hAnsi="MS PGothic" w:cs="新細明體"/>
          <w:kern w:val="0"/>
          <w:sz w:val="22"/>
        </w:rPr>
        <w:t>菸</w:t>
      </w:r>
      <w:proofErr w:type="gramEnd"/>
      <w:r w:rsidRPr="00C52459">
        <w:rPr>
          <w:rFonts w:ascii="MS PGothic" w:eastAsia="MS PGothic" w:hAnsi="MS PGothic" w:cs="新細明體"/>
          <w:kern w:val="0"/>
          <w:sz w:val="22"/>
        </w:rPr>
        <w:t>，展場</w:t>
      </w:r>
      <w:r w:rsidRPr="00C52459">
        <w:rPr>
          <w:rFonts w:ascii="微軟正黑體" w:eastAsia="微軟正黑體" w:hAnsi="微軟正黑體" w:cs="微軟正黑體" w:hint="eastAsia"/>
          <w:kern w:val="0"/>
          <w:sz w:val="22"/>
        </w:rPr>
        <w:t>內</w:t>
      </w:r>
      <w:r w:rsidRPr="00C52459">
        <w:rPr>
          <w:rFonts w:ascii="MS PGothic" w:eastAsia="MS PGothic" w:hAnsi="MS PGothic" w:cs="MS Gothic" w:hint="eastAsia"/>
          <w:kern w:val="0"/>
          <w:sz w:val="22"/>
        </w:rPr>
        <w:t>禁止飲食（水需密封放置於隨身包</w:t>
      </w:r>
      <w:r w:rsidRPr="00C52459">
        <w:rPr>
          <w:rFonts w:ascii="微軟正黑體" w:eastAsia="微軟正黑體" w:hAnsi="微軟正黑體" w:cs="微軟正黑體" w:hint="eastAsia"/>
          <w:kern w:val="0"/>
          <w:sz w:val="22"/>
        </w:rPr>
        <w:t>內</w:t>
      </w:r>
      <w:r w:rsidRPr="00C52459">
        <w:rPr>
          <w:rFonts w:ascii="MS PGothic" w:eastAsia="MS PGothic" w:hAnsi="MS PGothic" w:cs="MS Gothic" w:hint="eastAsia"/>
          <w:kern w:val="0"/>
          <w:sz w:val="22"/>
        </w:rPr>
        <w:t>）。攝影請配合館方規範。</w:t>
      </w:r>
    </w:p>
    <w:p w:rsidR="00864D31" w:rsidRPr="00C52459" w:rsidRDefault="00864D31" w:rsidP="00FA3451">
      <w:pPr>
        <w:widowControl/>
        <w:spacing w:beforeLines="0" w:before="0" w:line="240" w:lineRule="auto"/>
        <w:ind w:firstLineChars="0" w:firstLine="0"/>
        <w:contextualSpacing w:val="0"/>
        <w:jc w:val="left"/>
        <w:outlineLvl w:val="2"/>
        <w:rPr>
          <w:rFonts w:ascii="MS PGothic" w:eastAsia="MS PGothic" w:hAnsi="MS PGothic" w:cs="新細明體"/>
          <w:kern w:val="0"/>
          <w:sz w:val="22"/>
        </w:rPr>
      </w:pPr>
      <w:r w:rsidRPr="00C52459">
        <w:rPr>
          <w:rFonts w:ascii="MS PGothic" w:eastAsia="MS PGothic" w:hAnsi="MS PGothic" w:cs="新細明體"/>
          <w:b/>
          <w:bCs/>
          <w:kern w:val="0"/>
          <w:sz w:val="22"/>
        </w:rPr>
        <w:t>交通備註：</w:t>
      </w:r>
      <w:r w:rsidRPr="00C52459">
        <w:rPr>
          <w:rFonts w:ascii="MS PGothic" w:eastAsia="MS PGothic" w:hAnsi="MS PGothic" w:cs="新細明體"/>
          <w:kern w:val="0"/>
          <w:sz w:val="22"/>
        </w:rPr>
        <w:t xml:space="preserve"> 本次為確保行程順暢並配合遊覽車法規工時，行程已嚴格執行提早賦歸，請團員務必配合導</w:t>
      </w:r>
      <w:proofErr w:type="gramStart"/>
      <w:r w:rsidRPr="00C52459">
        <w:rPr>
          <w:rFonts w:ascii="MS PGothic" w:eastAsia="MS PGothic" w:hAnsi="MS PGothic" w:cs="新細明體"/>
          <w:kern w:val="0"/>
          <w:sz w:val="22"/>
        </w:rPr>
        <w:t>覽</w:t>
      </w:r>
      <w:proofErr w:type="gramEnd"/>
      <w:r w:rsidRPr="00C52459">
        <w:rPr>
          <w:rFonts w:ascii="MS PGothic" w:eastAsia="MS PGothic" w:hAnsi="MS PGothic" w:cs="新細明體"/>
          <w:kern w:val="0"/>
          <w:sz w:val="22"/>
        </w:rPr>
        <w:t>員指示，準時集結。</w:t>
      </w:r>
    </w:p>
    <w:p w:rsidR="00DB3A67" w:rsidRPr="00DB3A67" w:rsidRDefault="00DB3A67" w:rsidP="00DB3A67">
      <w:pPr>
        <w:widowControl/>
        <w:pBdr>
          <w:top w:val="single" w:sz="2" w:space="0" w:color="CCCCCC"/>
        </w:pBdr>
        <w:shd w:val="clear" w:color="auto" w:fill="FFFFFF"/>
        <w:spacing w:beforeLines="0" w:before="180" w:after="199" w:line="240" w:lineRule="auto"/>
        <w:ind w:firstLineChars="0" w:firstLine="1080"/>
        <w:contextualSpacing w:val="0"/>
        <w:jc w:val="left"/>
        <w:outlineLvl w:val="1"/>
        <w:rPr>
          <w:rFonts w:ascii="Arial" w:hAnsi="Arial" w:cs="Arial"/>
          <w:color w:val="000000"/>
          <w:spacing w:val="30"/>
          <w:kern w:val="0"/>
          <w:sz w:val="22"/>
        </w:rPr>
      </w:pPr>
      <w:r w:rsidRPr="00DB3A67">
        <w:rPr>
          <w:rFonts w:ascii="Arial" w:hAnsi="Arial" w:cs="Arial"/>
          <w:color w:val="000000"/>
          <w:spacing w:val="30"/>
          <w:kern w:val="0"/>
          <w:sz w:val="22"/>
        </w:rPr>
        <w:t>國家鐵道博物館一般團體導</w:t>
      </w:r>
      <w:proofErr w:type="gramStart"/>
      <w:r w:rsidRPr="00DB3A67">
        <w:rPr>
          <w:rFonts w:ascii="Arial" w:hAnsi="Arial" w:cs="Arial"/>
          <w:color w:val="000000"/>
          <w:spacing w:val="30"/>
          <w:kern w:val="0"/>
          <w:sz w:val="22"/>
        </w:rPr>
        <w:t>覽</w:t>
      </w:r>
      <w:proofErr w:type="gramEnd"/>
    </w:p>
    <w:tbl>
      <w:tblPr>
        <w:tblW w:w="104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7"/>
        <w:gridCol w:w="3482"/>
      </w:tblGrid>
      <w:tr w:rsidR="00DB3A67" w:rsidRPr="00DB3A67" w:rsidTr="000A7404">
        <w:trPr>
          <w:trHeight w:val="317"/>
        </w:trPr>
        <w:tc>
          <w:tcPr>
            <w:tcW w:w="6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3A67" w:rsidRPr="00DB3A67" w:rsidRDefault="00DB3A67" w:rsidP="00DB3A67">
            <w:pPr>
              <w:widowControl/>
              <w:spacing w:beforeLines="0" w:before="240" w:after="240" w:line="240" w:lineRule="auto"/>
              <w:ind w:firstLineChars="0" w:firstLine="0"/>
              <w:contextualSpacing w:val="0"/>
              <w:jc w:val="center"/>
              <w:rPr>
                <w:rFonts w:ascii="新細明體" w:hAnsi="新細明體" w:cs="新細明體"/>
                <w:kern w:val="0"/>
                <w:sz w:val="24"/>
                <w:szCs w:val="24"/>
              </w:rPr>
            </w:pPr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內容</w:t>
            </w:r>
          </w:p>
        </w:tc>
        <w:tc>
          <w:tcPr>
            <w:tcW w:w="3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3A67" w:rsidRPr="00DB3A67" w:rsidRDefault="00DB3A67" w:rsidP="00DB3A67">
            <w:pPr>
              <w:widowControl/>
              <w:spacing w:beforeLines="0" w:before="240" w:after="240" w:line="240" w:lineRule="auto"/>
              <w:ind w:firstLineChars="0" w:firstLine="0"/>
              <w:contextualSpacing w:val="0"/>
              <w:jc w:val="center"/>
              <w:rPr>
                <w:rFonts w:ascii="新細明體" w:hAnsi="新細明體" w:cs="新細明體"/>
                <w:kern w:val="0"/>
                <w:sz w:val="24"/>
                <w:szCs w:val="24"/>
              </w:rPr>
            </w:pPr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時程</w:t>
            </w:r>
          </w:p>
        </w:tc>
      </w:tr>
      <w:tr w:rsidR="00DB3A67" w:rsidRPr="00DB3A67" w:rsidTr="00C52459">
        <w:trPr>
          <w:trHeight w:val="861"/>
        </w:trPr>
        <w:tc>
          <w:tcPr>
            <w:tcW w:w="6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3A67" w:rsidRPr="00DB3A67" w:rsidRDefault="00DB3A67" w:rsidP="00DB3A67">
            <w:pPr>
              <w:widowControl/>
              <w:spacing w:beforeLines="0" w:before="240" w:after="240" w:line="240" w:lineRule="auto"/>
              <w:ind w:firstLineChars="0" w:firstLine="0"/>
              <w:contextualSpacing w:val="0"/>
              <w:jc w:val="center"/>
              <w:rPr>
                <w:rFonts w:ascii="新細明體" w:hAnsi="新細明體" w:cs="新細明體"/>
                <w:kern w:val="0"/>
                <w:sz w:val="24"/>
                <w:szCs w:val="24"/>
              </w:rPr>
            </w:pPr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1.</w:t>
            </w:r>
            <w:proofErr w:type="gramStart"/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園區及柴電工</w:t>
            </w:r>
            <w:proofErr w:type="gramEnd"/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場導</w:t>
            </w:r>
            <w:proofErr w:type="gramStart"/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覽</w:t>
            </w:r>
            <w:proofErr w:type="gramEnd"/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（需購買柴電工場門票）</w:t>
            </w:r>
          </w:p>
        </w:tc>
        <w:tc>
          <w:tcPr>
            <w:tcW w:w="3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3A67" w:rsidRPr="00DB3A67" w:rsidRDefault="00DB3A67" w:rsidP="00DB3A67">
            <w:pPr>
              <w:widowControl/>
              <w:spacing w:beforeLines="0" w:before="240" w:after="240" w:line="240" w:lineRule="auto"/>
              <w:ind w:firstLineChars="0" w:firstLine="0"/>
              <w:contextualSpacing w:val="0"/>
              <w:jc w:val="center"/>
              <w:rPr>
                <w:rFonts w:ascii="新細明體" w:hAnsi="新細明體" w:cs="新細明體"/>
                <w:kern w:val="0"/>
                <w:sz w:val="24"/>
                <w:szCs w:val="24"/>
              </w:rPr>
            </w:pPr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1小時</w:t>
            </w:r>
          </w:p>
        </w:tc>
      </w:tr>
      <w:tr w:rsidR="00DB3A67" w:rsidRPr="00DB3A67" w:rsidTr="00C52459">
        <w:trPr>
          <w:trHeight w:val="861"/>
        </w:trPr>
        <w:tc>
          <w:tcPr>
            <w:tcW w:w="6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3A67" w:rsidRPr="00DB3A67" w:rsidRDefault="00DB3A67" w:rsidP="00DB3A67">
            <w:pPr>
              <w:widowControl/>
              <w:spacing w:beforeLines="0" w:before="240" w:after="240" w:line="240" w:lineRule="auto"/>
              <w:ind w:firstLineChars="0" w:firstLine="0"/>
              <w:contextualSpacing w:val="0"/>
              <w:jc w:val="center"/>
              <w:rPr>
                <w:rFonts w:ascii="新細明體" w:hAnsi="新細明體" w:cs="新細明體"/>
                <w:kern w:val="0"/>
                <w:sz w:val="24"/>
                <w:szCs w:val="24"/>
              </w:rPr>
            </w:pPr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2.</w:t>
            </w:r>
            <w:proofErr w:type="gramStart"/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園區及柴電工</w:t>
            </w:r>
            <w:proofErr w:type="gramEnd"/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場進階導</w:t>
            </w:r>
            <w:proofErr w:type="gramStart"/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覽</w:t>
            </w:r>
            <w:proofErr w:type="gramEnd"/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（需購買柴電工場門票）</w:t>
            </w:r>
          </w:p>
        </w:tc>
        <w:tc>
          <w:tcPr>
            <w:tcW w:w="3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3A67" w:rsidRPr="00DB3A67" w:rsidRDefault="00DB3A67" w:rsidP="00DB3A67">
            <w:pPr>
              <w:widowControl/>
              <w:spacing w:beforeLines="0" w:before="240" w:after="240" w:line="240" w:lineRule="auto"/>
              <w:ind w:firstLineChars="0" w:firstLine="0"/>
              <w:contextualSpacing w:val="0"/>
              <w:jc w:val="center"/>
              <w:rPr>
                <w:rFonts w:ascii="新細明體" w:hAnsi="新細明體" w:cs="新細明體"/>
                <w:kern w:val="0"/>
                <w:sz w:val="24"/>
                <w:szCs w:val="24"/>
              </w:rPr>
            </w:pPr>
            <w:r w:rsidRPr="00DB3A67">
              <w:rPr>
                <w:rFonts w:ascii="新細明體" w:hAnsi="新細明體" w:cs="新細明體"/>
                <w:kern w:val="0"/>
                <w:sz w:val="24"/>
                <w:szCs w:val="24"/>
              </w:rPr>
              <w:t>1.5小時</w:t>
            </w:r>
          </w:p>
        </w:tc>
      </w:tr>
    </w:tbl>
    <w:p w:rsidR="00DB3A67" w:rsidRDefault="00DB3A67" w:rsidP="00C52459">
      <w:pPr>
        <w:widowControl/>
        <w:shd w:val="clear" w:color="auto" w:fill="FFFFFF"/>
        <w:spacing w:beforeLines="0" w:before="0" w:line="0" w:lineRule="atLeast"/>
        <w:ind w:firstLineChars="0" w:firstLine="0"/>
        <w:contextualSpacing w:val="0"/>
        <w:jc w:val="left"/>
        <w:rPr>
          <w:rFonts w:ascii="Arial" w:hAnsi="Arial" w:cs="Arial"/>
          <w:color w:val="000000"/>
          <w:spacing w:val="30"/>
          <w:kern w:val="0"/>
          <w:sz w:val="24"/>
          <w:szCs w:val="24"/>
        </w:rPr>
      </w:pPr>
      <w:r w:rsidRPr="00DB3A67">
        <w:rPr>
          <w:rFonts w:ascii="微軟正黑體" w:eastAsia="微軟正黑體" w:hAnsi="微軟正黑體" w:cs="微軟正黑體" w:hint="eastAsia"/>
          <w:color w:val="000000"/>
          <w:spacing w:val="30"/>
          <w:kern w:val="0"/>
          <w:sz w:val="24"/>
          <w:szCs w:val="24"/>
        </w:rPr>
        <w:t>※</w:t>
      </w:r>
      <w:r w:rsidRPr="00DB3A67">
        <w:rPr>
          <w:rFonts w:ascii="Arial" w:hAnsi="Arial" w:cs="Arial"/>
          <w:color w:val="000000"/>
          <w:spacing w:val="30"/>
          <w:kern w:val="0"/>
          <w:sz w:val="24"/>
          <w:szCs w:val="24"/>
        </w:rPr>
        <w:t>導</w:t>
      </w:r>
      <w:proofErr w:type="gramStart"/>
      <w:r w:rsidRPr="00DB3A67">
        <w:rPr>
          <w:rFonts w:ascii="Arial" w:hAnsi="Arial" w:cs="Arial"/>
          <w:color w:val="000000"/>
          <w:spacing w:val="30"/>
          <w:kern w:val="0"/>
          <w:sz w:val="24"/>
          <w:szCs w:val="24"/>
        </w:rPr>
        <w:t>覽</w:t>
      </w:r>
      <w:proofErr w:type="gramEnd"/>
      <w:r w:rsidRPr="00DB3A67">
        <w:rPr>
          <w:rFonts w:ascii="Arial" w:hAnsi="Arial" w:cs="Arial"/>
          <w:color w:val="000000"/>
          <w:spacing w:val="30"/>
          <w:kern w:val="0"/>
          <w:sz w:val="24"/>
          <w:szCs w:val="24"/>
        </w:rPr>
        <w:t>範圍包含：總辦公室、員工澡堂、大禮堂、園區建築與歷史、柴電工場。</w:t>
      </w:r>
    </w:p>
    <w:p w:rsidR="00C52459" w:rsidRPr="00DB3A67" w:rsidRDefault="00C52459" w:rsidP="00C52459">
      <w:pPr>
        <w:widowControl/>
        <w:shd w:val="clear" w:color="auto" w:fill="FFFFFF"/>
        <w:spacing w:beforeLines="0" w:before="0" w:line="0" w:lineRule="atLeast"/>
        <w:ind w:firstLineChars="0" w:firstLine="0"/>
        <w:contextualSpacing w:val="0"/>
        <w:jc w:val="left"/>
        <w:rPr>
          <w:rFonts w:ascii="Arial" w:hAnsi="Arial" w:cs="Arial"/>
          <w:color w:val="000000"/>
          <w:spacing w:val="30"/>
          <w:kern w:val="0"/>
          <w:sz w:val="24"/>
          <w:szCs w:val="24"/>
        </w:rPr>
      </w:pPr>
      <w:r>
        <w:rPr>
          <w:rFonts w:ascii="Arial" w:hAnsi="Arial" w:cs="Arial" w:hint="eastAsia"/>
          <w:noProof/>
          <w:color w:val="000000"/>
          <w:spacing w:val="30"/>
          <w:kern w:val="0"/>
          <w:sz w:val="24"/>
          <w:szCs w:val="24"/>
        </w:rPr>
        <w:drawing>
          <wp:inline distT="0" distB="0" distL="0" distR="0">
            <wp:extent cx="6645910" cy="4563110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e97d71a-2ce1-4270-8bc3-176b18e8ca1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459" w:rsidRPr="00DB3A67" w:rsidSect="0072384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567" w:footer="624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A96" w:rsidRDefault="00766A96">
      <w:pPr>
        <w:spacing w:before="120" w:line="240" w:lineRule="auto"/>
        <w:ind w:firstLine="560"/>
      </w:pPr>
      <w:r>
        <w:separator/>
      </w:r>
    </w:p>
  </w:endnote>
  <w:endnote w:type="continuationSeparator" w:id="0">
    <w:p w:rsidR="00766A96" w:rsidRDefault="00766A96">
      <w:pPr>
        <w:spacing w:before="120"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5C1" w:rsidRDefault="00A825C1">
    <w:pPr>
      <w:pStyle w:val="a3"/>
      <w:spacing w:before="120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5C1" w:rsidRDefault="00A825C1">
    <w:pPr>
      <w:pStyle w:val="a3"/>
      <w:spacing w:before="120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5C1" w:rsidRDefault="00A825C1">
    <w:pPr>
      <w:pStyle w:val="a3"/>
      <w:spacing w:before="120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A96" w:rsidRDefault="00766A96">
      <w:pPr>
        <w:spacing w:before="120" w:line="240" w:lineRule="auto"/>
        <w:ind w:firstLine="560"/>
      </w:pPr>
      <w:r>
        <w:separator/>
      </w:r>
    </w:p>
  </w:footnote>
  <w:footnote w:type="continuationSeparator" w:id="0">
    <w:p w:rsidR="00766A96" w:rsidRDefault="00766A96">
      <w:pPr>
        <w:spacing w:before="120"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5C1" w:rsidRDefault="00A825C1">
    <w:pPr>
      <w:pStyle w:val="a5"/>
      <w:spacing w:before="120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5C1" w:rsidRPr="00A52C7B" w:rsidRDefault="00A825C1">
    <w:pPr>
      <w:pStyle w:val="a5"/>
      <w:spacing w:before="120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5C1" w:rsidRDefault="00A825C1">
    <w:pPr>
      <w:pStyle w:val="a5"/>
      <w:spacing w:before="120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B1758"/>
    <w:multiLevelType w:val="hybridMultilevel"/>
    <w:tmpl w:val="64D0D6B6"/>
    <w:lvl w:ilvl="0" w:tplc="6FE2AB68">
      <w:start w:val="1"/>
      <w:numFmt w:val="taiwaneseCountingThousand"/>
      <w:lvlText w:val="%1、"/>
      <w:lvlJc w:val="left"/>
      <w:pPr>
        <w:ind w:left="1280" w:hanging="720"/>
      </w:pPr>
      <w:rPr>
        <w:rFonts w:eastAsia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" w15:restartNumberingAfterBreak="0">
    <w:nsid w:val="12323984"/>
    <w:multiLevelType w:val="multilevel"/>
    <w:tmpl w:val="7E5C1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AD550F"/>
    <w:multiLevelType w:val="hybridMultilevel"/>
    <w:tmpl w:val="E374808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A6C39CF"/>
    <w:multiLevelType w:val="multilevel"/>
    <w:tmpl w:val="D7D0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CF4DF4"/>
    <w:multiLevelType w:val="multilevel"/>
    <w:tmpl w:val="8E26B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F22BF2"/>
    <w:multiLevelType w:val="multilevel"/>
    <w:tmpl w:val="78F22BF2"/>
    <w:lvl w:ilvl="0">
      <w:start w:val="1"/>
      <w:numFmt w:val="taiwaneseCountingThousand"/>
      <w:lvlText w:val="%1、"/>
      <w:lvlJc w:val="center"/>
      <w:pPr>
        <w:ind w:left="2182" w:hanging="480"/>
      </w:pPr>
      <w:rPr>
        <w:rFonts w:hint="default"/>
        <w:color w:val="000000" w:themeColor="text1"/>
      </w:rPr>
    </w:lvl>
    <w:lvl w:ilvl="1">
      <w:start w:val="1"/>
      <w:numFmt w:val="ideographTraditional"/>
      <w:lvlText w:val="%2、"/>
      <w:lvlJc w:val="left"/>
      <w:pPr>
        <w:ind w:left="2662" w:hanging="480"/>
      </w:pPr>
    </w:lvl>
    <w:lvl w:ilvl="2">
      <w:start w:val="1"/>
      <w:numFmt w:val="lowerRoman"/>
      <w:lvlText w:val="%3."/>
      <w:lvlJc w:val="right"/>
      <w:pPr>
        <w:ind w:left="3142" w:hanging="480"/>
      </w:pPr>
    </w:lvl>
    <w:lvl w:ilvl="3">
      <w:start w:val="1"/>
      <w:numFmt w:val="decimal"/>
      <w:lvlText w:val="%4."/>
      <w:lvlJc w:val="left"/>
      <w:pPr>
        <w:ind w:left="3622" w:hanging="480"/>
      </w:pPr>
    </w:lvl>
    <w:lvl w:ilvl="4">
      <w:start w:val="1"/>
      <w:numFmt w:val="ideographTraditional"/>
      <w:lvlText w:val="%5、"/>
      <w:lvlJc w:val="left"/>
      <w:pPr>
        <w:ind w:left="4102" w:hanging="480"/>
      </w:pPr>
    </w:lvl>
    <w:lvl w:ilvl="5">
      <w:start w:val="1"/>
      <w:numFmt w:val="lowerRoman"/>
      <w:lvlText w:val="%6."/>
      <w:lvlJc w:val="right"/>
      <w:pPr>
        <w:ind w:left="4582" w:hanging="480"/>
      </w:pPr>
    </w:lvl>
    <w:lvl w:ilvl="6">
      <w:start w:val="1"/>
      <w:numFmt w:val="decimal"/>
      <w:lvlText w:val="%7."/>
      <w:lvlJc w:val="left"/>
      <w:pPr>
        <w:ind w:left="5062" w:hanging="480"/>
      </w:pPr>
    </w:lvl>
    <w:lvl w:ilvl="7">
      <w:start w:val="1"/>
      <w:numFmt w:val="ideographTraditional"/>
      <w:lvlText w:val="%8、"/>
      <w:lvlJc w:val="left"/>
      <w:pPr>
        <w:ind w:left="5542" w:hanging="480"/>
      </w:pPr>
    </w:lvl>
    <w:lvl w:ilvl="8">
      <w:start w:val="1"/>
      <w:numFmt w:val="lowerRoman"/>
      <w:lvlText w:val="%9."/>
      <w:lvlJc w:val="right"/>
      <w:pPr>
        <w:ind w:left="6022" w:hanging="4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A1E"/>
    <w:rsid w:val="00003CC8"/>
    <w:rsid w:val="00014443"/>
    <w:rsid w:val="000146C3"/>
    <w:rsid w:val="00020739"/>
    <w:rsid w:val="00030CCB"/>
    <w:rsid w:val="00037704"/>
    <w:rsid w:val="00062D49"/>
    <w:rsid w:val="00066B1C"/>
    <w:rsid w:val="00083AD3"/>
    <w:rsid w:val="00086DF0"/>
    <w:rsid w:val="000879A6"/>
    <w:rsid w:val="000A0A1C"/>
    <w:rsid w:val="000A6EE8"/>
    <w:rsid w:val="000A7404"/>
    <w:rsid w:val="000B0173"/>
    <w:rsid w:val="000B1D7A"/>
    <w:rsid w:val="000D3204"/>
    <w:rsid w:val="000E3521"/>
    <w:rsid w:val="000E79B4"/>
    <w:rsid w:val="000F1E09"/>
    <w:rsid w:val="000F1F4C"/>
    <w:rsid w:val="001049E3"/>
    <w:rsid w:val="001065BC"/>
    <w:rsid w:val="00126A1A"/>
    <w:rsid w:val="001308AF"/>
    <w:rsid w:val="00132D7B"/>
    <w:rsid w:val="001359F7"/>
    <w:rsid w:val="00141CCA"/>
    <w:rsid w:val="001505B5"/>
    <w:rsid w:val="00150AA4"/>
    <w:rsid w:val="00153740"/>
    <w:rsid w:val="001747EA"/>
    <w:rsid w:val="00186BDB"/>
    <w:rsid w:val="00195671"/>
    <w:rsid w:val="001A1039"/>
    <w:rsid w:val="001C3C59"/>
    <w:rsid w:val="001D0150"/>
    <w:rsid w:val="001E5BDA"/>
    <w:rsid w:val="001F7A75"/>
    <w:rsid w:val="001F7D9E"/>
    <w:rsid w:val="0021387E"/>
    <w:rsid w:val="00230933"/>
    <w:rsid w:val="0023298B"/>
    <w:rsid w:val="00236DD8"/>
    <w:rsid w:val="002405E9"/>
    <w:rsid w:val="002426D0"/>
    <w:rsid w:val="002457AC"/>
    <w:rsid w:val="002504CD"/>
    <w:rsid w:val="002511F2"/>
    <w:rsid w:val="002524B1"/>
    <w:rsid w:val="0026702E"/>
    <w:rsid w:val="0028025D"/>
    <w:rsid w:val="00283106"/>
    <w:rsid w:val="002853FC"/>
    <w:rsid w:val="00292C4F"/>
    <w:rsid w:val="00296EF1"/>
    <w:rsid w:val="002A2466"/>
    <w:rsid w:val="002C48BC"/>
    <w:rsid w:val="002C4E55"/>
    <w:rsid w:val="002D2DA6"/>
    <w:rsid w:val="002D39B1"/>
    <w:rsid w:val="002E4B0A"/>
    <w:rsid w:val="002E5C46"/>
    <w:rsid w:val="00311BBD"/>
    <w:rsid w:val="00322A0B"/>
    <w:rsid w:val="00340414"/>
    <w:rsid w:val="003513C6"/>
    <w:rsid w:val="003527AC"/>
    <w:rsid w:val="00357C7C"/>
    <w:rsid w:val="00366E94"/>
    <w:rsid w:val="00371246"/>
    <w:rsid w:val="00392B37"/>
    <w:rsid w:val="003A0BC0"/>
    <w:rsid w:val="003A56B8"/>
    <w:rsid w:val="003D176B"/>
    <w:rsid w:val="003F29EA"/>
    <w:rsid w:val="003F69B1"/>
    <w:rsid w:val="003F726E"/>
    <w:rsid w:val="0040455D"/>
    <w:rsid w:val="004046D4"/>
    <w:rsid w:val="00420C5A"/>
    <w:rsid w:val="00420EF1"/>
    <w:rsid w:val="0046398B"/>
    <w:rsid w:val="004669B3"/>
    <w:rsid w:val="00483F03"/>
    <w:rsid w:val="004943C8"/>
    <w:rsid w:val="004A68B5"/>
    <w:rsid w:val="004B03F5"/>
    <w:rsid w:val="004B3433"/>
    <w:rsid w:val="004B5733"/>
    <w:rsid w:val="004B74CD"/>
    <w:rsid w:val="004C1FE6"/>
    <w:rsid w:val="004C2310"/>
    <w:rsid w:val="004D2840"/>
    <w:rsid w:val="004E6DAE"/>
    <w:rsid w:val="004F2B86"/>
    <w:rsid w:val="004F4F65"/>
    <w:rsid w:val="00500098"/>
    <w:rsid w:val="005019EF"/>
    <w:rsid w:val="00523CAC"/>
    <w:rsid w:val="00524920"/>
    <w:rsid w:val="00540C86"/>
    <w:rsid w:val="00545996"/>
    <w:rsid w:val="00551468"/>
    <w:rsid w:val="00555190"/>
    <w:rsid w:val="00560495"/>
    <w:rsid w:val="00574479"/>
    <w:rsid w:val="00576921"/>
    <w:rsid w:val="005866F3"/>
    <w:rsid w:val="00587571"/>
    <w:rsid w:val="0059134E"/>
    <w:rsid w:val="005A6498"/>
    <w:rsid w:val="005B5CCA"/>
    <w:rsid w:val="005C09E7"/>
    <w:rsid w:val="005C173A"/>
    <w:rsid w:val="005C527E"/>
    <w:rsid w:val="005C5A29"/>
    <w:rsid w:val="005E4303"/>
    <w:rsid w:val="005E505F"/>
    <w:rsid w:val="005E579B"/>
    <w:rsid w:val="005F4575"/>
    <w:rsid w:val="005F763C"/>
    <w:rsid w:val="00600317"/>
    <w:rsid w:val="00602B72"/>
    <w:rsid w:val="006031EB"/>
    <w:rsid w:val="00603484"/>
    <w:rsid w:val="00627CC8"/>
    <w:rsid w:val="006433CE"/>
    <w:rsid w:val="00652024"/>
    <w:rsid w:val="00654C2F"/>
    <w:rsid w:val="0067750D"/>
    <w:rsid w:val="00683195"/>
    <w:rsid w:val="0068404F"/>
    <w:rsid w:val="006843E3"/>
    <w:rsid w:val="00687943"/>
    <w:rsid w:val="006A1BDA"/>
    <w:rsid w:val="006A6D60"/>
    <w:rsid w:val="006B0F23"/>
    <w:rsid w:val="006B4A83"/>
    <w:rsid w:val="006D0579"/>
    <w:rsid w:val="006D26E5"/>
    <w:rsid w:val="006D598B"/>
    <w:rsid w:val="006E2715"/>
    <w:rsid w:val="006F49B1"/>
    <w:rsid w:val="006F6510"/>
    <w:rsid w:val="00711860"/>
    <w:rsid w:val="00723841"/>
    <w:rsid w:val="00724712"/>
    <w:rsid w:val="00724DB9"/>
    <w:rsid w:val="00743096"/>
    <w:rsid w:val="007556F5"/>
    <w:rsid w:val="0076400A"/>
    <w:rsid w:val="00766A96"/>
    <w:rsid w:val="00771B63"/>
    <w:rsid w:val="00771CFB"/>
    <w:rsid w:val="007746F0"/>
    <w:rsid w:val="007828EF"/>
    <w:rsid w:val="00787E46"/>
    <w:rsid w:val="007958BB"/>
    <w:rsid w:val="007963D6"/>
    <w:rsid w:val="007D087F"/>
    <w:rsid w:val="007D12DE"/>
    <w:rsid w:val="007D3C1C"/>
    <w:rsid w:val="007D3F72"/>
    <w:rsid w:val="007E436E"/>
    <w:rsid w:val="007E69F2"/>
    <w:rsid w:val="00806A9C"/>
    <w:rsid w:val="00814030"/>
    <w:rsid w:val="00816D83"/>
    <w:rsid w:val="0081760D"/>
    <w:rsid w:val="008232B6"/>
    <w:rsid w:val="0084164D"/>
    <w:rsid w:val="00850D59"/>
    <w:rsid w:val="0085158E"/>
    <w:rsid w:val="00861F4E"/>
    <w:rsid w:val="00862CE4"/>
    <w:rsid w:val="00864D31"/>
    <w:rsid w:val="008678AB"/>
    <w:rsid w:val="0087028E"/>
    <w:rsid w:val="00887FB3"/>
    <w:rsid w:val="00896046"/>
    <w:rsid w:val="008C55DB"/>
    <w:rsid w:val="008C5B7C"/>
    <w:rsid w:val="008C7C2D"/>
    <w:rsid w:val="008D2CEB"/>
    <w:rsid w:val="008D70EF"/>
    <w:rsid w:val="008E40F4"/>
    <w:rsid w:val="008E631B"/>
    <w:rsid w:val="008F7190"/>
    <w:rsid w:val="00903F7A"/>
    <w:rsid w:val="0090571E"/>
    <w:rsid w:val="0091156F"/>
    <w:rsid w:val="00912CCD"/>
    <w:rsid w:val="00915BB0"/>
    <w:rsid w:val="00915D81"/>
    <w:rsid w:val="009201DB"/>
    <w:rsid w:val="00930E1A"/>
    <w:rsid w:val="00941B09"/>
    <w:rsid w:val="00947C31"/>
    <w:rsid w:val="00950E7D"/>
    <w:rsid w:val="009539CE"/>
    <w:rsid w:val="009571A3"/>
    <w:rsid w:val="00962F4D"/>
    <w:rsid w:val="00970C18"/>
    <w:rsid w:val="009719F6"/>
    <w:rsid w:val="0097488D"/>
    <w:rsid w:val="00980053"/>
    <w:rsid w:val="00981ED8"/>
    <w:rsid w:val="009B43CB"/>
    <w:rsid w:val="009C7453"/>
    <w:rsid w:val="009E2157"/>
    <w:rsid w:val="00A010C3"/>
    <w:rsid w:val="00A0384F"/>
    <w:rsid w:val="00A040C1"/>
    <w:rsid w:val="00A06BF0"/>
    <w:rsid w:val="00A17A11"/>
    <w:rsid w:val="00A26B32"/>
    <w:rsid w:val="00A3516A"/>
    <w:rsid w:val="00A41AF9"/>
    <w:rsid w:val="00A42CC4"/>
    <w:rsid w:val="00A4746F"/>
    <w:rsid w:val="00A52C7B"/>
    <w:rsid w:val="00A53485"/>
    <w:rsid w:val="00A55CC7"/>
    <w:rsid w:val="00A66FAC"/>
    <w:rsid w:val="00A72811"/>
    <w:rsid w:val="00A825C1"/>
    <w:rsid w:val="00A838BC"/>
    <w:rsid w:val="00A91565"/>
    <w:rsid w:val="00A91A1C"/>
    <w:rsid w:val="00A95C3D"/>
    <w:rsid w:val="00AC0BD7"/>
    <w:rsid w:val="00AC5814"/>
    <w:rsid w:val="00AC585D"/>
    <w:rsid w:val="00AC7A1E"/>
    <w:rsid w:val="00AE15DE"/>
    <w:rsid w:val="00AE5102"/>
    <w:rsid w:val="00AE736C"/>
    <w:rsid w:val="00B16D03"/>
    <w:rsid w:val="00B2134D"/>
    <w:rsid w:val="00B313F6"/>
    <w:rsid w:val="00B4716D"/>
    <w:rsid w:val="00B5337A"/>
    <w:rsid w:val="00B60F1D"/>
    <w:rsid w:val="00B61179"/>
    <w:rsid w:val="00B81E26"/>
    <w:rsid w:val="00B86548"/>
    <w:rsid w:val="00B90DA3"/>
    <w:rsid w:val="00B91B87"/>
    <w:rsid w:val="00B97C9F"/>
    <w:rsid w:val="00BB0D6A"/>
    <w:rsid w:val="00BC0224"/>
    <w:rsid w:val="00BC4631"/>
    <w:rsid w:val="00BE4A04"/>
    <w:rsid w:val="00BE5913"/>
    <w:rsid w:val="00C0193C"/>
    <w:rsid w:val="00C01C35"/>
    <w:rsid w:val="00C05AD7"/>
    <w:rsid w:val="00C118FA"/>
    <w:rsid w:val="00C14475"/>
    <w:rsid w:val="00C16A81"/>
    <w:rsid w:val="00C21E54"/>
    <w:rsid w:val="00C24F94"/>
    <w:rsid w:val="00C310B3"/>
    <w:rsid w:val="00C32ED6"/>
    <w:rsid w:val="00C34F2D"/>
    <w:rsid w:val="00C35D8A"/>
    <w:rsid w:val="00C37CA0"/>
    <w:rsid w:val="00C407E6"/>
    <w:rsid w:val="00C52459"/>
    <w:rsid w:val="00C5761B"/>
    <w:rsid w:val="00C6072B"/>
    <w:rsid w:val="00C657FF"/>
    <w:rsid w:val="00C67860"/>
    <w:rsid w:val="00C7127F"/>
    <w:rsid w:val="00C72B4E"/>
    <w:rsid w:val="00C7761D"/>
    <w:rsid w:val="00C84714"/>
    <w:rsid w:val="00C84F31"/>
    <w:rsid w:val="00CA4C75"/>
    <w:rsid w:val="00CA5E7A"/>
    <w:rsid w:val="00CD3745"/>
    <w:rsid w:val="00CD50BB"/>
    <w:rsid w:val="00CE061A"/>
    <w:rsid w:val="00CF0EE2"/>
    <w:rsid w:val="00D11423"/>
    <w:rsid w:val="00D20F63"/>
    <w:rsid w:val="00D27729"/>
    <w:rsid w:val="00D37B85"/>
    <w:rsid w:val="00D43AEB"/>
    <w:rsid w:val="00D53D91"/>
    <w:rsid w:val="00D62EA0"/>
    <w:rsid w:val="00D723CD"/>
    <w:rsid w:val="00D75989"/>
    <w:rsid w:val="00D820E9"/>
    <w:rsid w:val="00D8669E"/>
    <w:rsid w:val="00DA541B"/>
    <w:rsid w:val="00DB2375"/>
    <w:rsid w:val="00DB3A67"/>
    <w:rsid w:val="00DD08C6"/>
    <w:rsid w:val="00DD7137"/>
    <w:rsid w:val="00DE2678"/>
    <w:rsid w:val="00DE5EE6"/>
    <w:rsid w:val="00E03A51"/>
    <w:rsid w:val="00E07185"/>
    <w:rsid w:val="00E100B4"/>
    <w:rsid w:val="00E20531"/>
    <w:rsid w:val="00E21605"/>
    <w:rsid w:val="00E345C9"/>
    <w:rsid w:val="00E45B4E"/>
    <w:rsid w:val="00E551BF"/>
    <w:rsid w:val="00E61D33"/>
    <w:rsid w:val="00E63F9E"/>
    <w:rsid w:val="00E74942"/>
    <w:rsid w:val="00E87861"/>
    <w:rsid w:val="00E879B6"/>
    <w:rsid w:val="00E87DA2"/>
    <w:rsid w:val="00E91E7E"/>
    <w:rsid w:val="00EA1BCE"/>
    <w:rsid w:val="00EA6548"/>
    <w:rsid w:val="00EC081A"/>
    <w:rsid w:val="00EC6FA8"/>
    <w:rsid w:val="00ED10AD"/>
    <w:rsid w:val="00EE7AD8"/>
    <w:rsid w:val="00EE7F9C"/>
    <w:rsid w:val="00EF1839"/>
    <w:rsid w:val="00F1545B"/>
    <w:rsid w:val="00F16237"/>
    <w:rsid w:val="00F2084F"/>
    <w:rsid w:val="00F37307"/>
    <w:rsid w:val="00F457DD"/>
    <w:rsid w:val="00F45C91"/>
    <w:rsid w:val="00F54915"/>
    <w:rsid w:val="00F54DBC"/>
    <w:rsid w:val="00F63F51"/>
    <w:rsid w:val="00F70689"/>
    <w:rsid w:val="00F7371D"/>
    <w:rsid w:val="00F76038"/>
    <w:rsid w:val="00F7755F"/>
    <w:rsid w:val="00F855C3"/>
    <w:rsid w:val="00F86798"/>
    <w:rsid w:val="00F879DF"/>
    <w:rsid w:val="00F91842"/>
    <w:rsid w:val="00F92A0C"/>
    <w:rsid w:val="00FA3451"/>
    <w:rsid w:val="00FB4279"/>
    <w:rsid w:val="00FB6F60"/>
    <w:rsid w:val="00FC3E69"/>
    <w:rsid w:val="00FD0B63"/>
    <w:rsid w:val="018D05C8"/>
    <w:rsid w:val="048D5F88"/>
    <w:rsid w:val="056A0DEE"/>
    <w:rsid w:val="0A411000"/>
    <w:rsid w:val="0DB2495D"/>
    <w:rsid w:val="10624D6F"/>
    <w:rsid w:val="1186164E"/>
    <w:rsid w:val="120D0CBE"/>
    <w:rsid w:val="16204A74"/>
    <w:rsid w:val="19CD19CF"/>
    <w:rsid w:val="1A306C84"/>
    <w:rsid w:val="1FD37A51"/>
    <w:rsid w:val="21DA796D"/>
    <w:rsid w:val="2C9A7238"/>
    <w:rsid w:val="2ECA65D4"/>
    <w:rsid w:val="2FCF47FC"/>
    <w:rsid w:val="30CB1EAF"/>
    <w:rsid w:val="336A7566"/>
    <w:rsid w:val="345D6EFA"/>
    <w:rsid w:val="34692F9B"/>
    <w:rsid w:val="37CA7F80"/>
    <w:rsid w:val="399C2315"/>
    <w:rsid w:val="39E3237D"/>
    <w:rsid w:val="3A4678DA"/>
    <w:rsid w:val="3BC91625"/>
    <w:rsid w:val="3E1F4CCE"/>
    <w:rsid w:val="3E844D20"/>
    <w:rsid w:val="44632243"/>
    <w:rsid w:val="475C79A2"/>
    <w:rsid w:val="4DB12905"/>
    <w:rsid w:val="4E3166D6"/>
    <w:rsid w:val="55122522"/>
    <w:rsid w:val="56E235EF"/>
    <w:rsid w:val="586E02D0"/>
    <w:rsid w:val="5B0972E9"/>
    <w:rsid w:val="5CB937AD"/>
    <w:rsid w:val="5CBB2533"/>
    <w:rsid w:val="5DF20031"/>
    <w:rsid w:val="60160AA9"/>
    <w:rsid w:val="60E2707F"/>
    <w:rsid w:val="655A5A5F"/>
    <w:rsid w:val="6A414563"/>
    <w:rsid w:val="6EEA6245"/>
    <w:rsid w:val="6F722BE7"/>
    <w:rsid w:val="753871DF"/>
    <w:rsid w:val="766320B0"/>
    <w:rsid w:val="766D5F57"/>
    <w:rsid w:val="78DC4D12"/>
    <w:rsid w:val="7B9B3656"/>
    <w:rsid w:val="7D937014"/>
    <w:rsid w:val="7DC1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82B06D"/>
  <w15:docId w15:val="{A7BD1045-4038-46E1-8FCA-9BCED5DCC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Lines="50" w:before="50" w:line="400" w:lineRule="exact"/>
      <w:ind w:firstLineChars="200" w:firstLine="200"/>
      <w:contextualSpacing/>
      <w:jc w:val="both"/>
    </w:pPr>
    <w:rPr>
      <w:rFonts w:ascii="Calibri" w:eastAsia="新細明體" w:hAnsi="Calibri" w:cs="Times New Roman"/>
      <w:kern w:val="2"/>
      <w:sz w:val="28"/>
      <w:szCs w:val="22"/>
    </w:rPr>
  </w:style>
  <w:style w:type="paragraph" w:styleId="2">
    <w:name w:val="heading 2"/>
    <w:basedOn w:val="a"/>
    <w:link w:val="20"/>
    <w:uiPriority w:val="9"/>
    <w:qFormat/>
    <w:rsid w:val="00DB3A67"/>
    <w:pPr>
      <w:widowControl/>
      <w:spacing w:beforeLines="0" w:before="100" w:beforeAutospacing="1" w:after="100" w:afterAutospacing="1" w:line="240" w:lineRule="auto"/>
      <w:ind w:firstLineChars="0" w:firstLine="0"/>
      <w:contextualSpacing w:val="0"/>
      <w:jc w:val="left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qFormat/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頁首 字元"/>
    <w:basedOn w:val="a0"/>
    <w:link w:val="a5"/>
    <w:uiPriority w:val="99"/>
    <w:qFormat/>
    <w:rPr>
      <w:rFonts w:ascii="Calibri" w:eastAsia="新細明體" w:hAnsi="Calibri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qFormat/>
    <w:rPr>
      <w:rFonts w:ascii="Calibri" w:eastAsia="新細明體" w:hAnsi="Calibri" w:cs="Times New Roman"/>
      <w:sz w:val="20"/>
      <w:szCs w:val="20"/>
    </w:rPr>
  </w:style>
  <w:style w:type="paragraph" w:styleId="a8">
    <w:name w:val="List Paragraph"/>
    <w:basedOn w:val="a"/>
    <w:uiPriority w:val="34"/>
    <w:qFormat/>
    <w:pPr>
      <w:ind w:leftChars="200" w:left="480"/>
    </w:pPr>
  </w:style>
  <w:style w:type="character" w:styleId="a9">
    <w:name w:val="annotation reference"/>
    <w:basedOn w:val="a0"/>
    <w:uiPriority w:val="99"/>
    <w:semiHidden/>
    <w:unhideWhenUsed/>
    <w:rsid w:val="00540C86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40C86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rsid w:val="00540C86"/>
    <w:rPr>
      <w:rFonts w:ascii="Calibri" w:eastAsia="新細明體" w:hAnsi="Calibri" w:cs="Times New Roman"/>
      <w:kern w:val="2"/>
      <w:sz w:val="28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40C86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40C86"/>
    <w:rPr>
      <w:rFonts w:ascii="Calibri" w:eastAsia="新細明體" w:hAnsi="Calibri" w:cs="Times New Roman"/>
      <w:b/>
      <w:bCs/>
      <w:kern w:val="2"/>
      <w:sz w:val="28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540C86"/>
    <w:pPr>
      <w:spacing w:before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40C8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150AA4"/>
    <w:pPr>
      <w:snapToGrid w:val="0"/>
      <w:jc w:val="left"/>
    </w:pPr>
    <w:rPr>
      <w:sz w:val="20"/>
      <w:szCs w:val="20"/>
    </w:rPr>
  </w:style>
  <w:style w:type="character" w:customStyle="1" w:styleId="af1">
    <w:name w:val="註腳文字 字元"/>
    <w:basedOn w:val="a0"/>
    <w:link w:val="af0"/>
    <w:uiPriority w:val="99"/>
    <w:semiHidden/>
    <w:rsid w:val="00150AA4"/>
    <w:rPr>
      <w:rFonts w:ascii="Calibri" w:eastAsia="新細明體" w:hAnsi="Calibri" w:cs="Times New Roman"/>
      <w:kern w:val="2"/>
    </w:rPr>
  </w:style>
  <w:style w:type="character" w:styleId="af2">
    <w:name w:val="footnote reference"/>
    <w:basedOn w:val="a0"/>
    <w:uiPriority w:val="99"/>
    <w:semiHidden/>
    <w:unhideWhenUsed/>
    <w:rsid w:val="00150AA4"/>
    <w:rPr>
      <w:vertAlign w:val="superscript"/>
    </w:rPr>
  </w:style>
  <w:style w:type="paragraph" w:styleId="af3">
    <w:name w:val="caption"/>
    <w:basedOn w:val="a"/>
    <w:next w:val="a"/>
    <w:uiPriority w:val="35"/>
    <w:unhideWhenUsed/>
    <w:qFormat/>
    <w:rsid w:val="009719F6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DB3A67"/>
    <w:rPr>
      <w:rFonts w:ascii="新細明體" w:eastAsia="新細明體" w:hAnsi="新細明體" w:cs="新細明體"/>
      <w:b/>
      <w:bCs/>
      <w:sz w:val="36"/>
      <w:szCs w:val="36"/>
    </w:rPr>
  </w:style>
  <w:style w:type="character" w:styleId="af4">
    <w:name w:val="Strong"/>
    <w:basedOn w:val="a0"/>
    <w:uiPriority w:val="22"/>
    <w:qFormat/>
    <w:rsid w:val="00DB3A67"/>
    <w:rPr>
      <w:b/>
      <w:bCs/>
    </w:rPr>
  </w:style>
  <w:style w:type="character" w:customStyle="1" w:styleId="marker">
    <w:name w:val="marker"/>
    <w:basedOn w:val="a0"/>
    <w:rsid w:val="00DB3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212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D7D6CC-FC70-4F0E-A753-D4B374A61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2026-03-17T14:19:00Z</cp:lastPrinted>
  <dcterms:created xsi:type="dcterms:W3CDTF">2025-07-05T10:28:00Z</dcterms:created>
  <dcterms:modified xsi:type="dcterms:W3CDTF">2026-03-17T14:36:00Z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2CED073A52C24CF48EA4AB6B39BF3904_13</vt:lpwstr>
  </property>
</Properties>
</file>