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801A8">
        <w:trPr>
          <w:trHeight w:val="3674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574BC08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b/>
                <w:szCs w:val="24"/>
              </w:rPr>
              <w:t>註：健康諮詢表內容因涉及個人隱私，本會將依個資法相關規定妥善保管。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0A13660A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　 </w:t>
      </w:r>
      <w:r w:rsidR="00BB295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參加「台灣山訓協會-山訓助理</w:t>
      </w:r>
      <w:r w:rsidRPr="005B7709">
        <w:rPr>
          <w:rFonts w:ascii="標楷體" w:eastAsia="標楷體" w:hAnsi="標楷體" w:hint="eastAsia"/>
          <w:sz w:val="28"/>
          <w:szCs w:val="28"/>
        </w:rPr>
        <w:t>教練培訓」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r w:rsidR="00BB2953" w:rsidRPr="00BB2953">
        <w:rPr>
          <w:rFonts w:ascii="標楷體" w:eastAsia="標楷體" w:hAnsi="標楷體" w:hint="eastAsia"/>
          <w:sz w:val="28"/>
          <w:szCs w:val="28"/>
        </w:rPr>
        <w:t>曾文</w:t>
      </w:r>
      <w:r w:rsidR="00BB2953">
        <w:rPr>
          <w:rFonts w:ascii="標楷體" w:eastAsia="標楷體" w:hAnsi="標楷體" w:hint="eastAsia"/>
          <w:sz w:val="28"/>
          <w:szCs w:val="28"/>
        </w:rPr>
        <w:t>青年活動中心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並於受訓期間（民國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 w:rsidR="00BB2953">
        <w:rPr>
          <w:rFonts w:ascii="標楷體" w:eastAsia="標楷體" w:hAnsi="標楷體" w:hint="eastAsia"/>
          <w:sz w:val="28"/>
          <w:szCs w:val="28"/>
        </w:rPr>
        <w:t>6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7F30E2">
        <w:rPr>
          <w:rFonts w:ascii="標楷體" w:eastAsia="標楷體" w:hAnsi="標楷體" w:hint="eastAsia"/>
          <w:sz w:val="28"/>
          <w:szCs w:val="28"/>
        </w:rPr>
        <w:t>2</w:t>
      </w:r>
      <w:r w:rsidR="00BB2953">
        <w:rPr>
          <w:rFonts w:ascii="標楷體" w:eastAsia="標楷體" w:hAnsi="標楷體" w:hint="eastAsia"/>
          <w:sz w:val="28"/>
          <w:szCs w:val="28"/>
        </w:rPr>
        <w:t>0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B2953">
        <w:rPr>
          <w:rFonts w:ascii="標楷體" w:eastAsia="標楷體" w:hAnsi="標楷體" w:hint="eastAsia"/>
          <w:sz w:val="28"/>
          <w:szCs w:val="28"/>
        </w:rPr>
        <w:t>6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BB2953">
        <w:rPr>
          <w:rFonts w:ascii="標楷體" w:eastAsia="標楷體" w:hAnsi="標楷體" w:hint="eastAsia"/>
          <w:sz w:val="28"/>
          <w:szCs w:val="28"/>
        </w:rPr>
        <w:t>21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7565463B" w14:textId="7777777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1D24EF"/>
    <w:rsid w:val="001E474A"/>
    <w:rsid w:val="00343956"/>
    <w:rsid w:val="004B196B"/>
    <w:rsid w:val="00556A8A"/>
    <w:rsid w:val="006D5882"/>
    <w:rsid w:val="007F30E2"/>
    <w:rsid w:val="0088346F"/>
    <w:rsid w:val="008B290F"/>
    <w:rsid w:val="00927F69"/>
    <w:rsid w:val="00B943C3"/>
    <w:rsid w:val="00BA6FF4"/>
    <w:rsid w:val="00BB2953"/>
    <w:rsid w:val="00C801A8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2023-12-27T10:08:00Z</dcterms:created>
  <dcterms:modified xsi:type="dcterms:W3CDTF">2025-12-30T14:26:00Z</dcterms:modified>
</cp:coreProperties>
</file>