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3" w:rsidRPr="00A96D11" w:rsidRDefault="00A96D11" w:rsidP="00A96D11">
      <w:pPr>
        <w:pStyle w:val="Standard"/>
        <w:jc w:val="center"/>
      </w:pPr>
      <w:r>
        <w:rPr>
          <w:rFonts w:ascii="標楷體" w:eastAsia="標楷體" w:hAnsi="標楷體"/>
          <w:b/>
          <w:bCs/>
          <w:color w:val="000000"/>
          <w:sz w:val="34"/>
          <w:szCs w:val="34"/>
        </w:rPr>
        <w:t>高雄市政府勞工局「</w:t>
      </w:r>
      <w:r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全方位專業</w:t>
      </w:r>
      <w:r w:rsidR="00127775">
        <w:rPr>
          <w:rFonts w:ascii="標楷體" w:eastAsia="標楷體" w:hAnsi="標楷體"/>
          <w:b/>
          <w:bCs/>
          <w:color w:val="000000"/>
          <w:sz w:val="34"/>
          <w:szCs w:val="34"/>
        </w:rPr>
        <w:t>輔導團」</w:t>
      </w:r>
    </w:p>
    <w:p w:rsidR="00F30E83" w:rsidRDefault="00127775">
      <w:pPr>
        <w:pStyle w:val="Standard"/>
        <w:jc w:val="center"/>
        <w:rPr>
          <w:rFonts w:ascii="標楷體" w:eastAsia="標楷體" w:hAnsi="標楷體"/>
          <w:b/>
          <w:color w:val="000000"/>
          <w:sz w:val="34"/>
          <w:szCs w:val="34"/>
        </w:rPr>
      </w:pPr>
      <w:r>
        <w:rPr>
          <w:rFonts w:ascii="標楷體" w:eastAsia="標楷體" w:hAnsi="標楷體"/>
          <w:b/>
          <w:bCs/>
          <w:color w:val="000000"/>
          <w:sz w:val="34"/>
          <w:szCs w:val="34"/>
        </w:rPr>
        <w:t>輔導訪視實施計畫</w:t>
      </w:r>
      <w:r>
        <w:rPr>
          <w:rFonts w:ascii="標楷體" w:eastAsia="標楷體" w:hAnsi="標楷體"/>
          <w:b/>
          <w:color w:val="000000"/>
          <w:sz w:val="34"/>
          <w:szCs w:val="34"/>
        </w:rPr>
        <w:t>專業</w:t>
      </w:r>
      <w:r>
        <w:rPr>
          <w:rFonts w:ascii="標楷體" w:eastAsia="標楷體" w:hAnsi="標楷體"/>
          <w:b/>
          <w:sz w:val="34"/>
          <w:szCs w:val="34"/>
        </w:rPr>
        <w:t>輔導員</w:t>
      </w:r>
      <w:r>
        <w:rPr>
          <w:rFonts w:ascii="標楷體" w:eastAsia="標楷體" w:hAnsi="標楷體"/>
          <w:b/>
          <w:color w:val="000000"/>
          <w:sz w:val="34"/>
          <w:szCs w:val="34"/>
        </w:rPr>
        <w:t>自律公約</w:t>
      </w:r>
    </w:p>
    <w:p w:rsidR="00A96D11" w:rsidRPr="00A96D11" w:rsidRDefault="00A96D11">
      <w:pPr>
        <w:pStyle w:val="Standard"/>
        <w:jc w:val="center"/>
      </w:pPr>
    </w:p>
    <w:p w:rsidR="00A96D11" w:rsidRPr="00A96D11" w:rsidRDefault="00127775">
      <w:pPr>
        <w:pStyle w:val="Standard"/>
        <w:rPr>
          <w:rFonts w:ascii="標楷體" w:eastAsia="標楷體" w:hAnsi="標楷體"/>
          <w:sz w:val="32"/>
          <w:szCs w:val="32"/>
        </w:rPr>
      </w:pPr>
      <w:r w:rsidRPr="00A96D11">
        <w:rPr>
          <w:rFonts w:ascii="標楷體" w:eastAsia="標楷體" w:hAnsi="標楷體"/>
          <w:sz w:val="32"/>
          <w:szCs w:val="32"/>
        </w:rPr>
        <w:t>本人</w:t>
      </w:r>
      <w:r w:rsidR="00A96D11">
        <w:rPr>
          <w:rFonts w:ascii="標楷體" w:eastAsia="標楷體" w:hAnsi="標楷體"/>
          <w:sz w:val="32"/>
          <w:szCs w:val="32"/>
        </w:rPr>
        <w:t xml:space="preserve">              </w:t>
      </w:r>
      <w:r w:rsidRPr="00A96D11">
        <w:rPr>
          <w:rFonts w:ascii="標楷體" w:eastAsia="標楷體" w:hAnsi="標楷體"/>
          <w:sz w:val="32"/>
          <w:szCs w:val="32"/>
        </w:rPr>
        <w:t>身份證字號                 擔任高雄市政府勞工局</w:t>
      </w:r>
    </w:p>
    <w:p w:rsidR="00F30E83" w:rsidRPr="00A96D11" w:rsidRDefault="00A96D11">
      <w:pPr>
        <w:pStyle w:val="Standard"/>
        <w:rPr>
          <w:rFonts w:ascii="標楷體" w:eastAsia="標楷體" w:hAnsi="標楷體"/>
          <w:b/>
          <w:sz w:val="32"/>
          <w:szCs w:val="32"/>
        </w:rPr>
      </w:pPr>
      <w:r w:rsidRPr="00A96D11">
        <w:rPr>
          <w:rFonts w:ascii="標楷體" w:eastAsia="標楷體" w:hAnsi="標楷體"/>
          <w:b/>
          <w:sz w:val="32"/>
          <w:szCs w:val="32"/>
        </w:rPr>
        <w:t>「</w:t>
      </w:r>
      <w:r w:rsidRPr="00A96D11">
        <w:rPr>
          <w:rFonts w:ascii="標楷體" w:eastAsia="標楷體" w:hAnsi="標楷體" w:hint="eastAsia"/>
          <w:b/>
          <w:sz w:val="32"/>
          <w:szCs w:val="32"/>
        </w:rPr>
        <w:t>全方位專業</w:t>
      </w:r>
      <w:r w:rsidR="00127775" w:rsidRPr="00A96D11">
        <w:rPr>
          <w:rFonts w:ascii="標楷體" w:eastAsia="標楷體" w:hAnsi="標楷體"/>
          <w:b/>
          <w:sz w:val="32"/>
          <w:szCs w:val="32"/>
        </w:rPr>
        <w:t>輔導團</w:t>
      </w:r>
      <w:r w:rsidRPr="00A96D11">
        <w:rPr>
          <w:rFonts w:hint="eastAsia"/>
          <w:sz w:val="32"/>
          <w:szCs w:val="32"/>
        </w:rPr>
        <w:t>」</w:t>
      </w:r>
      <w:r w:rsidR="00127775" w:rsidRPr="00A96D11">
        <w:rPr>
          <w:rFonts w:ascii="標楷體" w:eastAsia="標楷體" w:hAnsi="標楷體"/>
          <w:sz w:val="32"/>
          <w:szCs w:val="32"/>
        </w:rPr>
        <w:t>-</w:t>
      </w:r>
      <w:r w:rsidRPr="00A96D11">
        <w:rPr>
          <w:rFonts w:ascii="標楷體" w:eastAsia="標楷體" w:hAnsi="標楷體" w:hint="eastAsia"/>
          <w:sz w:val="32"/>
          <w:szCs w:val="32"/>
        </w:rPr>
        <w:t>輔</w:t>
      </w:r>
      <w:r w:rsidR="00127775" w:rsidRPr="00A96D11">
        <w:rPr>
          <w:rFonts w:ascii="標楷體" w:eastAsia="標楷體" w:hAnsi="標楷體"/>
          <w:sz w:val="32"/>
          <w:szCs w:val="32"/>
        </w:rPr>
        <w:t>導訪視實施計畫專業輔導員</w:t>
      </w:r>
      <w:proofErr w:type="gramStart"/>
      <w:r w:rsidR="00127775" w:rsidRPr="00A96D11">
        <w:rPr>
          <w:rFonts w:ascii="標楷體" w:eastAsia="標楷體" w:hAnsi="標楷體"/>
          <w:sz w:val="32"/>
          <w:szCs w:val="32"/>
        </w:rPr>
        <w:t>期間，</w:t>
      </w:r>
      <w:proofErr w:type="gramEnd"/>
      <w:r w:rsidR="00127775" w:rsidRPr="00A96D11">
        <w:rPr>
          <w:rFonts w:ascii="標楷體" w:eastAsia="標楷體" w:hAnsi="標楷體"/>
          <w:sz w:val="32"/>
          <w:szCs w:val="32"/>
        </w:rPr>
        <w:t>願意恪遵專業輔導團相關作業規定及行為規範，並</w:t>
      </w:r>
      <w:r w:rsidR="00127775" w:rsidRPr="00A96D11">
        <w:rPr>
          <w:rFonts w:ascii="標楷體" w:eastAsia="標楷體" w:hAnsi="標楷體"/>
          <w:b/>
          <w:sz w:val="32"/>
          <w:szCs w:val="32"/>
        </w:rPr>
        <w:t>不得有下列行為：</w:t>
      </w:r>
    </w:p>
    <w:p w:rsidR="00A96D11" w:rsidRPr="00A96D11" w:rsidRDefault="00A96D11">
      <w:pPr>
        <w:pStyle w:val="Standard"/>
        <w:rPr>
          <w:sz w:val="28"/>
          <w:szCs w:val="28"/>
        </w:rPr>
      </w:pPr>
    </w:p>
    <w:p w:rsidR="00F30E83" w:rsidRPr="00A96D11" w:rsidRDefault="00127775">
      <w:pPr>
        <w:pStyle w:val="Standard"/>
        <w:spacing w:line="400" w:lineRule="exact"/>
        <w:ind w:firstLine="271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1.接受</w:t>
      </w:r>
      <w:proofErr w:type="gramStart"/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受</w:t>
      </w:r>
      <w:proofErr w:type="gramEnd"/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輔導單位之饋贈或餐宴。</w:t>
      </w:r>
    </w:p>
    <w:p w:rsidR="00F30E83" w:rsidRPr="00A96D11" w:rsidRDefault="00127775">
      <w:pPr>
        <w:pStyle w:val="Standard"/>
        <w:spacing w:line="400" w:lineRule="exact"/>
        <w:ind w:firstLine="271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2.洩漏受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輔導單位有關技術、設備、經營、財務等</w:t>
      </w:r>
      <w:proofErr w:type="gramStart"/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祕</w:t>
      </w:r>
      <w:proofErr w:type="gramEnd"/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密。</w:t>
      </w:r>
    </w:p>
    <w:p w:rsidR="00F30E83" w:rsidRPr="00A96D11" w:rsidRDefault="00127775">
      <w:pPr>
        <w:pStyle w:val="Standard"/>
        <w:spacing w:line="400" w:lineRule="exact"/>
        <w:ind w:firstLine="271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3.推</w:t>
      </w:r>
      <w:proofErr w:type="gramStart"/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介</w:t>
      </w:r>
      <w:proofErr w:type="gramEnd"/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廠商、親友，干預受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輔導單位業務或人事。</w:t>
      </w:r>
    </w:p>
    <w:p w:rsidR="00F30E83" w:rsidRPr="00A96D11" w:rsidRDefault="00127775">
      <w:pPr>
        <w:pStyle w:val="Standard"/>
        <w:spacing w:line="400" w:lineRule="exact"/>
        <w:ind w:firstLine="271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4.與受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輔導單位發生直接或間接財務關係。</w:t>
      </w:r>
    </w:p>
    <w:p w:rsidR="00F30E83" w:rsidRPr="00A96D11" w:rsidRDefault="00127775">
      <w:pPr>
        <w:pStyle w:val="Standard"/>
        <w:spacing w:line="400" w:lineRule="exact"/>
        <w:ind w:firstLine="271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5.破壞受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輔導單位勞資和諧。</w:t>
      </w:r>
    </w:p>
    <w:p w:rsidR="00F30E83" w:rsidRPr="00A96D11" w:rsidRDefault="00127775">
      <w:pPr>
        <w:pStyle w:val="Standard"/>
        <w:spacing w:line="400" w:lineRule="exact"/>
        <w:ind w:left="624" w:hanging="305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6.利用輔導評鑑職權，擅自強迫受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輔導單位為己或特定之人(法人或自然人)擔任顧問、代書或工程改善業務等(免費提供除外)。</w:t>
      </w:r>
    </w:p>
    <w:p w:rsidR="00F30E83" w:rsidRPr="00A96D11" w:rsidRDefault="00127775">
      <w:pPr>
        <w:pStyle w:val="Standard"/>
        <w:spacing w:line="400" w:lineRule="exact"/>
        <w:ind w:left="509" w:hanging="187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7.委由他人代理執行訪視/輔導任務。</w:t>
      </w:r>
    </w:p>
    <w:p w:rsidR="00F30E83" w:rsidRPr="00A96D11" w:rsidRDefault="00127775">
      <w:pPr>
        <w:pStyle w:val="Standard"/>
        <w:spacing w:line="400" w:lineRule="exact"/>
        <w:ind w:left="509" w:hanging="187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8.製作不實的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輔導資料。</w:t>
      </w:r>
    </w:p>
    <w:p w:rsidR="00F30E83" w:rsidRPr="00A96D11" w:rsidRDefault="00127775">
      <w:pPr>
        <w:pStyle w:val="Standard"/>
        <w:spacing w:line="400" w:lineRule="exact"/>
        <w:ind w:left="627" w:hanging="305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9.主動要求受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="00A96D11">
        <w:rPr>
          <w:rFonts w:ascii="標楷體" w:eastAsia="標楷體" w:hAnsi="標楷體"/>
          <w:bCs/>
          <w:color w:val="000000"/>
          <w:sz w:val="32"/>
          <w:szCs w:val="32"/>
        </w:rPr>
        <w:t>輔導廠商接送至指定位置，或要求代付車資等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行為。</w:t>
      </w:r>
    </w:p>
    <w:p w:rsidR="00F30E83" w:rsidRPr="00A96D11" w:rsidRDefault="00127775">
      <w:pPr>
        <w:pStyle w:val="Standard"/>
        <w:spacing w:line="400" w:lineRule="exact"/>
        <w:ind w:left="609" w:hanging="427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10.所製作之各項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輔導報告品質低劣，經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輔導團糾正仍無明顯改善者，以致影響受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輔導單位應有權益者或致評鑑結果有不公者。</w:t>
      </w:r>
    </w:p>
    <w:p w:rsidR="00F30E83" w:rsidRPr="00A96D11" w:rsidRDefault="00127775">
      <w:pPr>
        <w:pStyle w:val="Standard"/>
        <w:spacing w:line="400" w:lineRule="exact"/>
        <w:ind w:left="492" w:hanging="310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11.洩漏接受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輔導廠之</w:t>
      </w:r>
      <w:r w:rsidRPr="00A96D11">
        <w:rPr>
          <w:rFonts w:ascii="標楷體" w:eastAsia="標楷體" w:hAnsi="標楷體"/>
          <w:sz w:val="32"/>
          <w:szCs w:val="32"/>
        </w:rPr>
        <w:t>訪視/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輔導結果。</w:t>
      </w:r>
    </w:p>
    <w:p w:rsidR="00F30E83" w:rsidRPr="00A96D11" w:rsidRDefault="00127775">
      <w:pPr>
        <w:pStyle w:val="Standard"/>
        <w:spacing w:line="400" w:lineRule="exact"/>
        <w:ind w:left="492" w:hanging="310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12.利用職務之便關說或請託。</w:t>
      </w:r>
    </w:p>
    <w:p w:rsidR="00F30E83" w:rsidRPr="00A96D11" w:rsidRDefault="00127775">
      <w:pPr>
        <w:pStyle w:val="Standard"/>
        <w:spacing w:line="400" w:lineRule="exact"/>
        <w:ind w:left="492" w:hanging="310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13.涉及本身及家族之</w:t>
      </w:r>
      <w:r w:rsidR="00E57396">
        <w:rPr>
          <w:rFonts w:ascii="標楷體" w:eastAsia="標楷體" w:hAnsi="標楷體" w:hint="eastAsia"/>
          <w:bCs/>
          <w:color w:val="000000"/>
          <w:sz w:val="32"/>
          <w:szCs w:val="32"/>
        </w:rPr>
        <w:t>利益，卻未自行迴避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。</w:t>
      </w:r>
    </w:p>
    <w:p w:rsidR="00F30E83" w:rsidRPr="00A96D11" w:rsidRDefault="00127775">
      <w:pPr>
        <w:pStyle w:val="Standard"/>
        <w:spacing w:line="400" w:lineRule="exact"/>
        <w:ind w:left="492" w:hanging="310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14.本計畫之相關資料、報告、照片及圖片等私自移作其他商業用途。</w:t>
      </w:r>
    </w:p>
    <w:p w:rsidR="00F30E83" w:rsidRDefault="00127775">
      <w:pPr>
        <w:pStyle w:val="Standard"/>
        <w:spacing w:line="400" w:lineRule="exact"/>
        <w:jc w:val="both"/>
      </w:pPr>
      <w:r>
        <w:rPr>
          <w:rFonts w:ascii="標楷體" w:eastAsia="標楷體" w:hAnsi="標楷體"/>
          <w:bCs/>
          <w:color w:val="000000"/>
        </w:rPr>
        <w:t xml:space="preserve">    </w:t>
      </w:r>
    </w:p>
    <w:p w:rsidR="00F30E83" w:rsidRPr="00A96D11" w:rsidRDefault="00127775">
      <w:pPr>
        <w:pStyle w:val="Standard"/>
        <w:spacing w:line="400" w:lineRule="exact"/>
        <w:ind w:firstLine="480"/>
        <w:jc w:val="both"/>
        <w:rPr>
          <w:sz w:val="32"/>
          <w:szCs w:val="32"/>
        </w:rPr>
      </w:pP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本人如違反上述之行為，願意接受</w:t>
      </w:r>
      <w:r w:rsidR="00E57396">
        <w:rPr>
          <w:rFonts w:ascii="標楷體" w:eastAsia="標楷體" w:hAnsi="標楷體" w:hint="eastAsia"/>
          <w:sz w:val="32"/>
          <w:szCs w:val="32"/>
        </w:rPr>
        <w:t>勞工局專業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輔導團取消資格及相關之處分，並不得參與本</w:t>
      </w:r>
      <w:r w:rsidR="00E57396">
        <w:rPr>
          <w:rFonts w:ascii="標楷體" w:eastAsia="標楷體" w:hAnsi="標楷體" w:hint="eastAsia"/>
          <w:bCs/>
          <w:color w:val="000000"/>
          <w:sz w:val="32"/>
          <w:szCs w:val="32"/>
        </w:rPr>
        <w:t>輔導團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任何活動。如涉及不法願自行承擔，概與本</w:t>
      </w:r>
      <w:proofErr w:type="gramStart"/>
      <w:r w:rsidR="00E57396">
        <w:rPr>
          <w:rFonts w:ascii="標楷體" w:eastAsia="標楷體" w:hAnsi="標楷體" w:hint="eastAsia"/>
          <w:bCs/>
          <w:color w:val="000000"/>
          <w:sz w:val="32"/>
          <w:szCs w:val="32"/>
        </w:rPr>
        <w:t>輔導團</w:t>
      </w:r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無涉</w:t>
      </w:r>
      <w:proofErr w:type="gramEnd"/>
      <w:r w:rsidRPr="00A96D11">
        <w:rPr>
          <w:rFonts w:ascii="標楷體" w:eastAsia="標楷體" w:hAnsi="標楷體"/>
          <w:bCs/>
          <w:color w:val="000000"/>
          <w:sz w:val="32"/>
          <w:szCs w:val="32"/>
        </w:rPr>
        <w:t>。</w:t>
      </w:r>
    </w:p>
    <w:p w:rsidR="00EA25A3" w:rsidRDefault="00EA25A3">
      <w:pPr>
        <w:pStyle w:val="Standard"/>
        <w:spacing w:line="400" w:lineRule="exact"/>
        <w:ind w:firstLine="480"/>
        <w:rPr>
          <w:rFonts w:ascii="標楷體" w:eastAsia="標楷體" w:hAnsi="標楷體"/>
          <w:sz w:val="32"/>
          <w:szCs w:val="32"/>
        </w:rPr>
      </w:pPr>
    </w:p>
    <w:p w:rsidR="00EA25A3" w:rsidRDefault="00EA25A3">
      <w:pPr>
        <w:pStyle w:val="Standard"/>
        <w:spacing w:line="400" w:lineRule="exact"/>
        <w:ind w:firstLine="480"/>
        <w:rPr>
          <w:rFonts w:ascii="標楷體" w:eastAsia="標楷體" w:hAnsi="標楷體"/>
          <w:sz w:val="32"/>
          <w:szCs w:val="32"/>
        </w:rPr>
      </w:pPr>
    </w:p>
    <w:p w:rsidR="00F30E83" w:rsidRDefault="00127775">
      <w:pPr>
        <w:pStyle w:val="Standard"/>
        <w:spacing w:line="400" w:lineRule="exact"/>
        <w:ind w:firstLine="480"/>
        <w:rPr>
          <w:rFonts w:ascii="標楷體" w:eastAsia="標楷體" w:hAnsi="標楷體"/>
          <w:sz w:val="32"/>
          <w:szCs w:val="32"/>
        </w:rPr>
      </w:pPr>
      <w:r w:rsidRPr="00A96D11">
        <w:rPr>
          <w:rFonts w:ascii="標楷體" w:eastAsia="標楷體" w:hAnsi="標楷體"/>
          <w:sz w:val="32"/>
          <w:szCs w:val="32"/>
        </w:rPr>
        <w:t>立 約 人：</w:t>
      </w:r>
      <w:r w:rsidR="00EA25A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A96D11">
        <w:rPr>
          <w:rFonts w:ascii="標楷體" w:eastAsia="標楷體" w:hAnsi="標楷體" w:hint="eastAsia"/>
          <w:sz w:val="32"/>
          <w:szCs w:val="32"/>
        </w:rPr>
        <w:t xml:space="preserve"> </w:t>
      </w:r>
      <w:r w:rsidR="00A96D11" w:rsidRPr="00A96D11">
        <w:rPr>
          <w:rFonts w:ascii="標楷體" w:eastAsia="標楷體" w:hAnsi="標楷體" w:cs="新細明體"/>
          <w:sz w:val="32"/>
          <w:szCs w:val="32"/>
        </w:rPr>
        <w:t>身分證號</w:t>
      </w:r>
      <w:r w:rsidR="00A96D11" w:rsidRPr="00A96D11">
        <w:rPr>
          <w:rFonts w:ascii="標楷體" w:eastAsia="標楷體" w:hAnsi="標楷體"/>
          <w:sz w:val="32"/>
          <w:szCs w:val="32"/>
        </w:rPr>
        <w:t>：</w:t>
      </w:r>
    </w:p>
    <w:p w:rsidR="00A96D11" w:rsidRPr="00A96D11" w:rsidRDefault="00A96D11">
      <w:pPr>
        <w:pStyle w:val="Standard"/>
        <w:spacing w:line="400" w:lineRule="exact"/>
        <w:ind w:firstLine="480"/>
        <w:rPr>
          <w:sz w:val="32"/>
          <w:szCs w:val="32"/>
        </w:rPr>
      </w:pPr>
    </w:p>
    <w:p w:rsidR="00F30E83" w:rsidRPr="00A96D11" w:rsidRDefault="00127775">
      <w:pPr>
        <w:pStyle w:val="Standard"/>
        <w:spacing w:line="400" w:lineRule="exact"/>
        <w:ind w:firstLine="480"/>
        <w:rPr>
          <w:sz w:val="32"/>
          <w:szCs w:val="32"/>
        </w:rPr>
      </w:pPr>
      <w:r w:rsidRPr="00A96D11">
        <w:rPr>
          <w:rFonts w:ascii="標楷體" w:eastAsia="標楷體" w:hAnsi="標楷體"/>
          <w:sz w:val="32"/>
          <w:szCs w:val="32"/>
        </w:rPr>
        <w:t>戶籍地址：</w:t>
      </w:r>
      <w:r w:rsidR="00EA25A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A96D11">
        <w:rPr>
          <w:rFonts w:ascii="標楷體" w:eastAsia="標楷體" w:hAnsi="標楷體" w:hint="eastAsia"/>
          <w:sz w:val="32"/>
          <w:szCs w:val="32"/>
        </w:rPr>
        <w:t xml:space="preserve"> </w:t>
      </w:r>
      <w:r w:rsidR="00A96D11" w:rsidRPr="00A96D11">
        <w:rPr>
          <w:rFonts w:ascii="標楷體" w:eastAsia="標楷體" w:hAnsi="標楷體"/>
          <w:sz w:val="32"/>
          <w:szCs w:val="32"/>
        </w:rPr>
        <w:t>電話(手機)：</w:t>
      </w:r>
    </w:p>
    <w:p w:rsidR="00EA25A3" w:rsidRPr="00EA25A3" w:rsidRDefault="00127775">
      <w:pPr>
        <w:pStyle w:val="Standard"/>
        <w:spacing w:line="400" w:lineRule="exact"/>
        <w:rPr>
          <w:rFonts w:ascii="標楷體" w:eastAsia="標楷體" w:hAnsi="標楷體"/>
          <w:sz w:val="32"/>
          <w:szCs w:val="32"/>
        </w:rPr>
      </w:pPr>
      <w:r w:rsidRPr="00A96D11">
        <w:rPr>
          <w:rFonts w:ascii="標楷體" w:eastAsia="標楷體" w:hAnsi="標楷體" w:cs="新細明體"/>
          <w:sz w:val="32"/>
          <w:szCs w:val="32"/>
        </w:rPr>
        <w:t xml:space="preserve">   </w:t>
      </w:r>
    </w:p>
    <w:p w:rsidR="00F30E83" w:rsidRPr="00A96D11" w:rsidRDefault="00127775">
      <w:pPr>
        <w:pStyle w:val="Standard"/>
        <w:rPr>
          <w:sz w:val="32"/>
          <w:szCs w:val="32"/>
        </w:rPr>
      </w:pPr>
      <w:r w:rsidRPr="00A96D11">
        <w:rPr>
          <w:rFonts w:ascii="標楷體" w:eastAsia="標楷體" w:hAnsi="標楷體"/>
          <w:b/>
          <w:sz w:val="32"/>
          <w:szCs w:val="32"/>
        </w:rPr>
        <w:t xml:space="preserve">   </w:t>
      </w:r>
      <w:r w:rsidRPr="00A96D11">
        <w:rPr>
          <w:rFonts w:ascii="標楷體" w:eastAsia="標楷體" w:hAnsi="標楷體"/>
          <w:sz w:val="32"/>
          <w:szCs w:val="32"/>
        </w:rPr>
        <w:t>電子信箱：</w:t>
      </w:r>
    </w:p>
    <w:p w:rsidR="00F30E83" w:rsidRDefault="00F30E83">
      <w:pPr>
        <w:pStyle w:val="Standard"/>
        <w:jc w:val="center"/>
        <w:rPr>
          <w:rFonts w:ascii="標楷體" w:eastAsia="標楷體" w:hAnsi="標楷體"/>
          <w:b/>
        </w:rPr>
      </w:pPr>
    </w:p>
    <w:p w:rsidR="00A96D11" w:rsidRDefault="00A96D11" w:rsidP="00A96D11">
      <w:pPr>
        <w:pStyle w:val="Standard"/>
      </w:pPr>
    </w:p>
    <w:p w:rsidR="00A96D11" w:rsidRDefault="00A96D11" w:rsidP="00A96D11">
      <w:pPr>
        <w:pStyle w:val="Standard"/>
      </w:pPr>
    </w:p>
    <w:p w:rsidR="00F30E83" w:rsidRDefault="00127775" w:rsidP="00A96D11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>中       華       民       國       年       月      日</w:t>
      </w:r>
    </w:p>
    <w:sectPr w:rsidR="00F30E83" w:rsidSect="00F30E83">
      <w:pgSz w:w="11906" w:h="16838"/>
      <w:pgMar w:top="809" w:right="752" w:bottom="809" w:left="752" w:header="720" w:footer="720" w:gutter="0"/>
      <w:pgBorders w:offsetFrom="page">
        <w:top w:val="single" w:sz="6" w:space="24" w:color="00000A"/>
        <w:left w:val="single" w:sz="6" w:space="24" w:color="00000A"/>
        <w:bottom w:val="single" w:sz="6" w:space="24" w:color="00000A"/>
        <w:right w:val="single" w:sz="6" w:space="24" w:color="0000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75" w:rsidRDefault="00127775" w:rsidP="00F30E83">
      <w:r>
        <w:separator/>
      </w:r>
    </w:p>
  </w:endnote>
  <w:endnote w:type="continuationSeparator" w:id="0">
    <w:p w:rsidR="00127775" w:rsidRDefault="00127775" w:rsidP="00F3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75" w:rsidRDefault="00127775" w:rsidP="00F30E83">
      <w:r w:rsidRPr="00F30E83">
        <w:rPr>
          <w:color w:val="000000"/>
        </w:rPr>
        <w:separator/>
      </w:r>
    </w:p>
  </w:footnote>
  <w:footnote w:type="continuationSeparator" w:id="0">
    <w:p w:rsidR="00127775" w:rsidRDefault="00127775" w:rsidP="00F3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E8C"/>
    <w:multiLevelType w:val="multilevel"/>
    <w:tmpl w:val="88D84B94"/>
    <w:styleLink w:val="WWNum4"/>
    <w:lvl w:ilvl="0">
      <w:numFmt w:val="bullet"/>
      <w:lvlText w:val="□"/>
      <w:lvlJc w:val="left"/>
      <w:rPr>
        <w:rFonts w:eastAsia="華康楷書體W5" w:cs="Times New Roman"/>
        <w:sz w:val="36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">
    <w:nsid w:val="476F2AFE"/>
    <w:multiLevelType w:val="multilevel"/>
    <w:tmpl w:val="F69A3516"/>
    <w:styleLink w:val="WWNum2"/>
    <w:lvl w:ilvl="0">
      <w:numFmt w:val="bullet"/>
      <w:lvlText w:val="□"/>
      <w:lvlJc w:val="left"/>
      <w:rPr>
        <w:rFonts w:eastAsia="華康楷書體W5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">
    <w:nsid w:val="5EF52E00"/>
    <w:multiLevelType w:val="multilevel"/>
    <w:tmpl w:val="01CEA8C2"/>
    <w:styleLink w:val="WWNum1"/>
    <w:lvl w:ilvl="0">
      <w:numFmt w:val="bullet"/>
      <w:lvlText w:val="□"/>
      <w:lvlJc w:val="left"/>
      <w:rPr>
        <w:rFonts w:eastAsia="華康楷書體W5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">
    <w:nsid w:val="77BF32A4"/>
    <w:multiLevelType w:val="multilevel"/>
    <w:tmpl w:val="D9C0186C"/>
    <w:styleLink w:val="WWNum3"/>
    <w:lvl w:ilvl="0">
      <w:numFmt w:val="bullet"/>
      <w:lvlText w:val="※"/>
      <w:lvlJc w:val="left"/>
      <w:rPr>
        <w:rFonts w:eastAsia="華康楷書體W5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0E83"/>
    <w:rsid w:val="000A4EDF"/>
    <w:rsid w:val="00127775"/>
    <w:rsid w:val="007B1580"/>
    <w:rsid w:val="00A96D11"/>
    <w:rsid w:val="00E57396"/>
    <w:rsid w:val="00EA25A3"/>
    <w:rsid w:val="00F3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0E83"/>
    <w:rPr>
      <w:sz w:val="24"/>
    </w:rPr>
  </w:style>
  <w:style w:type="paragraph" w:customStyle="1" w:styleId="Heading">
    <w:name w:val="Heading"/>
    <w:basedOn w:val="Standard"/>
    <w:next w:val="Textbody"/>
    <w:rsid w:val="00F30E8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30E83"/>
    <w:pPr>
      <w:spacing w:after="120"/>
    </w:pPr>
  </w:style>
  <w:style w:type="paragraph" w:styleId="a3">
    <w:name w:val="List"/>
    <w:basedOn w:val="Textbody"/>
    <w:rsid w:val="00F30E83"/>
    <w:rPr>
      <w:rFonts w:cs="Mangal"/>
    </w:rPr>
  </w:style>
  <w:style w:type="paragraph" w:customStyle="1" w:styleId="Caption">
    <w:name w:val="Caption"/>
    <w:basedOn w:val="Standard"/>
    <w:rsid w:val="00F30E8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F30E83"/>
    <w:pPr>
      <w:suppressLineNumbers/>
    </w:pPr>
    <w:rPr>
      <w:rFonts w:cs="Mangal"/>
    </w:rPr>
  </w:style>
  <w:style w:type="paragraph" w:styleId="a4">
    <w:name w:val="Balloon Text"/>
    <w:basedOn w:val="Standard"/>
    <w:rsid w:val="00F30E83"/>
    <w:rPr>
      <w:rFonts w:ascii="Arial" w:hAnsi="Arial"/>
      <w:sz w:val="18"/>
      <w:szCs w:val="18"/>
    </w:rPr>
  </w:style>
  <w:style w:type="paragraph" w:styleId="3">
    <w:name w:val="Body Text Indent 3"/>
    <w:basedOn w:val="Standard"/>
    <w:rsid w:val="00F30E83"/>
    <w:pPr>
      <w:spacing w:after="120"/>
      <w:ind w:left="480"/>
    </w:pPr>
    <w:rPr>
      <w:sz w:val="16"/>
      <w:szCs w:val="16"/>
    </w:rPr>
  </w:style>
  <w:style w:type="paragraph" w:customStyle="1" w:styleId="Header">
    <w:name w:val="Header"/>
    <w:basedOn w:val="Standard"/>
    <w:rsid w:val="00F30E83"/>
    <w:pPr>
      <w:suppressLineNumbers/>
      <w:tabs>
        <w:tab w:val="center" w:pos="4153"/>
        <w:tab w:val="right" w:pos="8306"/>
      </w:tabs>
    </w:pPr>
    <w:rPr>
      <w:sz w:val="20"/>
    </w:rPr>
  </w:style>
  <w:style w:type="paragraph" w:customStyle="1" w:styleId="Footer">
    <w:name w:val="Footer"/>
    <w:basedOn w:val="Standard"/>
    <w:rsid w:val="00F30E83"/>
    <w:pPr>
      <w:suppressLineNumbers/>
      <w:tabs>
        <w:tab w:val="center" w:pos="4153"/>
        <w:tab w:val="right" w:pos="8306"/>
      </w:tabs>
    </w:pPr>
    <w:rPr>
      <w:sz w:val="20"/>
    </w:rPr>
  </w:style>
  <w:style w:type="character" w:customStyle="1" w:styleId="30">
    <w:name w:val="本文縮排 3 字元"/>
    <w:basedOn w:val="a0"/>
    <w:rsid w:val="00F30E8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5">
    <w:name w:val="頁首 字元"/>
    <w:basedOn w:val="a0"/>
    <w:rsid w:val="00F30E83"/>
    <w:rPr>
      <w:kern w:val="3"/>
    </w:rPr>
  </w:style>
  <w:style w:type="character" w:customStyle="1" w:styleId="a6">
    <w:name w:val="頁尾 字元"/>
    <w:basedOn w:val="a0"/>
    <w:rsid w:val="00F30E83"/>
    <w:rPr>
      <w:kern w:val="3"/>
    </w:rPr>
  </w:style>
  <w:style w:type="character" w:customStyle="1" w:styleId="ListLabel1">
    <w:name w:val="ListLabel 1"/>
    <w:rsid w:val="00F30E83"/>
    <w:rPr>
      <w:rFonts w:eastAsia="華康楷書體W5" w:cs="Times New Roman"/>
    </w:rPr>
  </w:style>
  <w:style w:type="character" w:customStyle="1" w:styleId="ListLabel2">
    <w:name w:val="ListLabel 2"/>
    <w:rsid w:val="00F30E83"/>
    <w:rPr>
      <w:rFonts w:eastAsia="華康楷書體W5" w:cs="Times New Roman"/>
      <w:sz w:val="36"/>
    </w:rPr>
  </w:style>
  <w:style w:type="numbering" w:customStyle="1" w:styleId="WWNum1">
    <w:name w:val="WWNum1"/>
    <w:basedOn w:val="a2"/>
    <w:rsid w:val="00F30E83"/>
    <w:pPr>
      <w:numPr>
        <w:numId w:val="1"/>
      </w:numPr>
    </w:pPr>
  </w:style>
  <w:style w:type="numbering" w:customStyle="1" w:styleId="WWNum2">
    <w:name w:val="WWNum2"/>
    <w:basedOn w:val="a2"/>
    <w:rsid w:val="00F30E83"/>
    <w:pPr>
      <w:numPr>
        <w:numId w:val="2"/>
      </w:numPr>
    </w:pPr>
  </w:style>
  <w:style w:type="numbering" w:customStyle="1" w:styleId="WWNum3">
    <w:name w:val="WWNum3"/>
    <w:basedOn w:val="a2"/>
    <w:rsid w:val="00F30E83"/>
    <w:pPr>
      <w:numPr>
        <w:numId w:val="3"/>
      </w:numPr>
    </w:pPr>
  </w:style>
  <w:style w:type="numbering" w:customStyle="1" w:styleId="WWNum4">
    <w:name w:val="WWNum4"/>
    <w:basedOn w:val="a2"/>
    <w:rsid w:val="00F30E83"/>
    <w:pPr>
      <w:numPr>
        <w:numId w:val="4"/>
      </w:numPr>
    </w:pPr>
  </w:style>
  <w:style w:type="paragraph" w:styleId="a7">
    <w:name w:val="header"/>
    <w:basedOn w:val="a"/>
    <w:link w:val="1"/>
    <w:uiPriority w:val="99"/>
    <w:semiHidden/>
    <w:unhideWhenUsed/>
    <w:rsid w:val="00A96D11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7"/>
    <w:uiPriority w:val="99"/>
    <w:semiHidden/>
    <w:rsid w:val="00A96D11"/>
  </w:style>
  <w:style w:type="paragraph" w:styleId="a8">
    <w:name w:val="footer"/>
    <w:basedOn w:val="a"/>
    <w:link w:val="10"/>
    <w:uiPriority w:val="99"/>
    <w:semiHidden/>
    <w:unhideWhenUsed/>
    <w:rsid w:val="00A96D11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8"/>
    <w:uiPriority w:val="99"/>
    <w:semiHidden/>
    <w:rsid w:val="00A96D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台北捷運志工隊勤務調查表</dc:title>
  <dc:creator>人力部</dc:creator>
  <cp:lastModifiedBy>user</cp:lastModifiedBy>
  <cp:revision>3</cp:revision>
  <cp:lastPrinted>2007-07-26T02:05:00Z</cp:lastPrinted>
  <dcterms:created xsi:type="dcterms:W3CDTF">2016-03-22T08:07:00Z</dcterms:created>
  <dcterms:modified xsi:type="dcterms:W3CDTF">2020-12-07T01:08:00Z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台北大眾捷運公司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