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6FB6" w14:textId="77777777" w:rsidR="00502DB0" w:rsidRDefault="00502DB0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321C7F" w:rsidRPr="00321C7F" w14:paraId="20E1F40A" w14:textId="77777777" w:rsidTr="00321C7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189EDE" w14:textId="77777777" w:rsidR="00595C76" w:rsidRDefault="00321C7F" w:rsidP="00502DB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36"/>
                <w:szCs w:val="36"/>
              </w:rPr>
            </w:pPr>
            <w:r w:rsidRPr="00595C76">
              <w:rPr>
                <w:rFonts w:ascii="標楷體" w:eastAsia="標楷體" w:hAnsi="標楷體" w:cs="Arial"/>
                <w:b/>
                <w:bCs/>
                <w:color w:val="6600CC"/>
                <w:spacing w:val="30"/>
                <w:kern w:val="0"/>
                <w:sz w:val="36"/>
                <w:szCs w:val="36"/>
                <w:shd w:val="clear" w:color="auto" w:fill="FFFF66"/>
              </w:rPr>
              <w:t>2020創意閱讀營</w:t>
            </w:r>
            <w:proofErr w:type="gramStart"/>
            <w:r w:rsidRPr="00595C76">
              <w:rPr>
                <w:rFonts w:ascii="標楷體" w:eastAsia="標楷體" w:hAnsi="標楷體" w:cs="Arial"/>
                <w:b/>
                <w:bCs/>
                <w:color w:val="6600CC"/>
                <w:spacing w:val="30"/>
                <w:kern w:val="0"/>
                <w:sz w:val="36"/>
                <w:szCs w:val="36"/>
                <w:shd w:val="clear" w:color="auto" w:fill="FFFF66"/>
              </w:rPr>
              <w:t>【</w:t>
            </w:r>
            <w:proofErr w:type="gramEnd"/>
            <w:r w:rsidRPr="00595C76">
              <w:rPr>
                <w:rFonts w:ascii="標楷體" w:eastAsia="標楷體" w:hAnsi="標楷體" w:cs="Arial"/>
                <w:b/>
                <w:bCs/>
                <w:color w:val="385C70"/>
                <w:spacing w:val="30"/>
                <w:kern w:val="0"/>
                <w:sz w:val="36"/>
                <w:szCs w:val="36"/>
                <w:shd w:val="clear" w:color="auto" w:fill="FFFF66"/>
              </w:rPr>
              <w:t>閱讀</w:t>
            </w:r>
            <w:proofErr w:type="gramStart"/>
            <w:r w:rsidRPr="00595C76">
              <w:rPr>
                <w:rFonts w:ascii="標楷體" w:eastAsia="標楷體" w:hAnsi="標楷體" w:cs="Arial"/>
                <w:b/>
                <w:bCs/>
                <w:color w:val="385C70"/>
                <w:spacing w:val="30"/>
                <w:kern w:val="0"/>
                <w:sz w:val="36"/>
                <w:szCs w:val="36"/>
                <w:shd w:val="clear" w:color="auto" w:fill="FFFF66"/>
              </w:rPr>
              <w:t>閱</w:t>
            </w:r>
            <w:proofErr w:type="gramEnd"/>
            <w:r w:rsidRPr="00595C76">
              <w:rPr>
                <w:rFonts w:ascii="標楷體" w:eastAsia="標楷體" w:hAnsi="標楷體" w:cs="Arial"/>
                <w:b/>
                <w:bCs/>
                <w:color w:val="385C70"/>
                <w:spacing w:val="30"/>
                <w:kern w:val="0"/>
                <w:sz w:val="36"/>
                <w:szCs w:val="36"/>
                <w:shd w:val="clear" w:color="auto" w:fill="FFFF66"/>
              </w:rPr>
              <w:t>有趣 </w:t>
            </w:r>
            <w:r w:rsidRPr="00595C76">
              <w:rPr>
                <w:rFonts w:ascii="標楷體" w:eastAsia="標楷體" w:hAnsi="標楷體" w:cs="Arial"/>
                <w:b/>
                <w:bCs/>
                <w:color w:val="6600CC"/>
                <w:spacing w:val="30"/>
                <w:kern w:val="0"/>
                <w:sz w:val="36"/>
                <w:szCs w:val="36"/>
                <w:shd w:val="clear" w:color="auto" w:fill="FFFF66"/>
              </w:rPr>
              <w:t>】</w:t>
            </w:r>
          </w:p>
          <w:p w14:paraId="3B9366F7" w14:textId="77777777" w:rsidR="00321C7F" w:rsidRPr="00595C76" w:rsidRDefault="00321C7F" w:rsidP="00502DB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8"/>
                <w:szCs w:val="28"/>
              </w:rPr>
            </w:pPr>
            <w:r w:rsidRPr="00595C76">
              <w:rPr>
                <w:rFonts w:ascii="標楷體" w:eastAsia="標楷體" w:hAnsi="標楷體" w:cs="Arial"/>
                <w:b/>
                <w:bCs/>
                <w:color w:val="6600CC"/>
                <w:spacing w:val="30"/>
                <w:kern w:val="0"/>
                <w:sz w:val="28"/>
                <w:szCs w:val="28"/>
                <w:shd w:val="clear" w:color="auto" w:fill="66FFFF"/>
              </w:rPr>
              <w:t>【</w:t>
            </w:r>
            <w:r w:rsidRPr="00595C76">
              <w:rPr>
                <w:rFonts w:ascii="標楷體" w:eastAsia="標楷體" w:hAnsi="標楷體" w:cs="Arial"/>
                <w:spacing w:val="30"/>
                <w:kern w:val="0"/>
                <w:sz w:val="28"/>
                <w:szCs w:val="28"/>
                <w:shd w:val="clear" w:color="auto" w:fill="66FFFF"/>
              </w:rPr>
              <w:t>用閱讀來跟孩子共享有趣的世界</w:t>
            </w:r>
            <w:r w:rsidRPr="00595C76">
              <w:rPr>
                <w:rFonts w:ascii="標楷體" w:eastAsia="標楷體" w:hAnsi="標楷體" w:cs="Arial"/>
                <w:b/>
                <w:bCs/>
                <w:color w:val="6600CC"/>
                <w:spacing w:val="30"/>
                <w:kern w:val="0"/>
                <w:sz w:val="28"/>
                <w:szCs w:val="28"/>
                <w:shd w:val="clear" w:color="auto" w:fill="66FFFF"/>
              </w:rPr>
              <w:t>】</w:t>
            </w:r>
          </w:p>
        </w:tc>
      </w:tr>
    </w:tbl>
    <w:p w14:paraId="175BE31A" w14:textId="77777777" w:rsidR="00595C76" w:rsidRPr="00595C76" w:rsidRDefault="00595C76" w:rsidP="00595C76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標楷體" w:eastAsia="標楷體" w:hAnsi="標楷體" w:cs="Arial"/>
          <w:spacing w:val="30"/>
          <w:kern w:val="0"/>
          <w:szCs w:val="24"/>
        </w:rPr>
      </w:pPr>
      <w:r w:rsidRPr="00595C76">
        <w:rPr>
          <w:rFonts w:ascii="標楷體" w:eastAsia="標楷體" w:hAnsi="標楷體" w:cs="Arial"/>
          <w:b/>
          <w:bCs/>
          <w:spacing w:val="30"/>
          <w:kern w:val="0"/>
          <w:szCs w:val="24"/>
          <w:u w:val="single"/>
          <w:shd w:val="clear" w:color="auto" w:fill="FFCCCC"/>
        </w:rPr>
        <w:t>給孩子一個玩具，不如給孩子一本書!</w:t>
      </w:r>
      <w:r w:rsidRPr="00595C76">
        <w:rPr>
          <w:rFonts w:ascii="標楷體" w:eastAsia="標楷體" w:hAnsi="標楷體" w:cs="Arial" w:hint="eastAsia"/>
          <w:spacing w:val="30"/>
          <w:kern w:val="0"/>
          <w:szCs w:val="24"/>
        </w:rPr>
        <w:t xml:space="preserve"> </w:t>
      </w:r>
      <w:r w:rsidRPr="00595C76">
        <w:rPr>
          <w:rFonts w:ascii="標楷體" w:eastAsia="標楷體" w:hAnsi="標楷體" w:cs="Arial"/>
          <w:b/>
          <w:bCs/>
          <w:spacing w:val="30"/>
          <w:kern w:val="0"/>
          <w:szCs w:val="24"/>
        </w:rPr>
        <w:t>而且要給一本好看的課外閱讀物!</w:t>
      </w:r>
    </w:p>
    <w:p w14:paraId="3B240A27" w14:textId="77777777" w:rsidR="00595C76" w:rsidRPr="00821F2D" w:rsidRDefault="00595C76" w:rsidP="00595C76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21F2D">
        <w:rPr>
          <w:rFonts w:ascii="標楷體" w:eastAsia="標楷體" w:hAnsi="標楷體" w:cs="Arial"/>
          <w:b/>
          <w:bCs/>
          <w:color w:val="000099"/>
          <w:spacing w:val="30"/>
          <w:kern w:val="0"/>
          <w:szCs w:val="24"/>
          <w:shd w:val="clear" w:color="auto" w:fill="FFFF99"/>
        </w:rPr>
        <w:t>如何讓一個孩子克服障礙，喜歡上自主學習，並樂於學習!</w:t>
      </w:r>
    </w:p>
    <w:p w14:paraId="70A64C5D" w14:textId="77777777" w:rsidR="00595C76" w:rsidRPr="00821F2D" w:rsidRDefault="00595C76" w:rsidP="00595C76">
      <w:pPr>
        <w:widowControl/>
        <w:shd w:val="clear" w:color="auto" w:fill="FFFFFF"/>
        <w:spacing w:before="100" w:beforeAutospacing="1" w:after="100" w:afterAutospacing="1" w:line="495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21F2D">
        <w:rPr>
          <w:rFonts w:ascii="標楷體" w:eastAsia="標楷體" w:hAnsi="標楷體" w:cs="Arial"/>
          <w:b/>
          <w:bCs/>
          <w:color w:val="6600CC"/>
          <w:spacing w:val="30"/>
          <w:kern w:val="0"/>
          <w:szCs w:val="24"/>
        </w:rPr>
        <w:t>知識是觸類旁通的。</w:t>
      </w:r>
    </w:p>
    <w:p w14:paraId="36CC6F97" w14:textId="77777777" w:rsidR="00595C76" w:rsidRPr="00595C76" w:rsidRDefault="00595C76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</w:pP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第一階段課程，我們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從甲骨文來發現文字的多重表達；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也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從生物的習性來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認識地球上多元的環境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；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我們從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海洋的奧秘來理解生物多樣性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，這些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跨領域的，讓生活的學習更多元更多彩。</w:t>
      </w:r>
    </w:p>
    <w:p w14:paraId="5BE1CB98" w14:textId="77777777" w:rsidR="00595C76" w:rsidRPr="00502DB0" w:rsidRDefault="00595C76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</w:pP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第二階段課程，我們開始將外在的知識，嘗試內化到心理層面。我們將從生理的結構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來了解人類多樣的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思維</w:t>
      </w:r>
      <w:r w:rsidRPr="00595C76">
        <w:rPr>
          <w:rFonts w:ascii="標楷體" w:eastAsia="標楷體" w:hAnsi="標楷體" w:cs="Arial"/>
          <w:b/>
          <w:color w:val="000000"/>
          <w:spacing w:val="30"/>
          <w:kern w:val="0"/>
          <w:szCs w:val="24"/>
        </w:rPr>
        <w:t>與心理特質</w:t>
      </w:r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；我們藉由動畫多元的主題，來探討社會與生活上的矛盾與互動；透過</w:t>
      </w:r>
      <w:proofErr w:type="gramStart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紀錄式的影片</w:t>
      </w:r>
      <w:proofErr w:type="gramEnd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來學習主角棄而不</w:t>
      </w:r>
      <w:proofErr w:type="gramStart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捨</w:t>
      </w:r>
      <w:proofErr w:type="gramEnd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的追求與學習歷程；更藉由</w:t>
      </w:r>
      <w:proofErr w:type="gramStart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戶外課</w:t>
      </w:r>
      <w:proofErr w:type="gramEnd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的學習，如何從</w:t>
      </w:r>
      <w:proofErr w:type="gramStart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細小微物看見</w:t>
      </w:r>
      <w:proofErr w:type="gramEnd"/>
      <w:r w:rsidRPr="00595C76">
        <w:rPr>
          <w:rFonts w:ascii="標楷體" w:eastAsia="標楷體" w:hAnsi="標楷體" w:cs="Arial" w:hint="eastAsia"/>
          <w:b/>
          <w:color w:val="000000"/>
          <w:spacing w:val="30"/>
          <w:kern w:val="0"/>
          <w:szCs w:val="24"/>
        </w:rPr>
        <w:t>浩瀚宇宙之美，理解生命奧妙與平衡與美的無限。</w:t>
      </w:r>
    </w:p>
    <w:p w14:paraId="004C7AF6" w14:textId="77777777" w:rsidR="00502DB0" w:rsidRPr="00502DB0" w:rsidRDefault="00502DB0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</w:pPr>
      <w:r w:rsidRPr="00502DB0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一、</w:t>
      </w:r>
      <w:r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 </w:t>
      </w:r>
      <w:r w:rsidRPr="00502DB0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主辦單位：社團法人高雄市學習障礙教育協進會</w:t>
      </w:r>
    </w:p>
    <w:p w14:paraId="1115E2B2" w14:textId="77777777" w:rsidR="00321C7F" w:rsidRPr="00502DB0" w:rsidRDefault="00502DB0" w:rsidP="00502DB0">
      <w:pPr>
        <w:widowControl/>
        <w:shd w:val="clear" w:color="auto" w:fill="FFFFFF"/>
        <w:spacing w:line="400" w:lineRule="atLeast"/>
        <w:textAlignment w:val="baseline"/>
        <w:outlineLvl w:val="3"/>
        <w:rPr>
          <w:rFonts w:ascii="標楷體" w:eastAsia="標楷體" w:hAnsi="標楷體" w:cs="Arial"/>
          <w:color w:val="000000"/>
          <w:spacing w:val="30"/>
          <w:kern w:val="0"/>
          <w:sz w:val="26"/>
          <w:szCs w:val="26"/>
          <w:shd w:val="clear" w:color="auto" w:fill="FFFFFF"/>
        </w:rPr>
      </w:pPr>
      <w:r w:rsidRPr="00502DB0">
        <w:rPr>
          <w:rFonts w:ascii="標楷體" w:eastAsia="標楷體" w:hAnsi="標楷體" w:cs="Arial"/>
          <w:color w:val="000000"/>
          <w:spacing w:val="30"/>
          <w:kern w:val="0"/>
          <w:sz w:val="26"/>
          <w:szCs w:val="26"/>
        </w:rPr>
        <w:t>二、</w:t>
      </w:r>
      <w:r>
        <w:rPr>
          <w:rFonts w:ascii="標楷體" w:eastAsia="標楷體" w:hAnsi="標楷體" w:cs="Arial"/>
          <w:color w:val="000000"/>
          <w:spacing w:val="30"/>
          <w:kern w:val="0"/>
          <w:sz w:val="26"/>
          <w:szCs w:val="26"/>
        </w:rPr>
        <w:t> </w:t>
      </w:r>
      <w:r w:rsidRPr="00502DB0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活動</w:t>
      </w:r>
      <w:r w:rsidRPr="00502DB0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時間</w:t>
      </w:r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109年</w:t>
      </w:r>
      <w:r w:rsidRPr="00502DB0">
        <w:rPr>
          <w:rFonts w:ascii="標楷體" w:eastAsia="標楷體" w:hAnsi="標楷體" w:cs="Arial" w:hint="eastAsia"/>
          <w:b/>
          <w:bCs/>
          <w:color w:val="000000"/>
          <w:kern w:val="0"/>
          <w:sz w:val="26"/>
          <w:szCs w:val="26"/>
        </w:rPr>
        <w:t>9</w:t>
      </w:r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月</w:t>
      </w:r>
      <w:r w:rsidRPr="00502DB0">
        <w:rPr>
          <w:rFonts w:ascii="標楷體" w:eastAsia="標楷體" w:hAnsi="標楷體" w:cs="Arial" w:hint="eastAsia"/>
          <w:b/>
          <w:bCs/>
          <w:color w:val="000000"/>
          <w:kern w:val="0"/>
          <w:sz w:val="26"/>
          <w:szCs w:val="26"/>
        </w:rPr>
        <w:t>11</w:t>
      </w:r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日(五)至109年11月17日(五)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6"/>
          <w:szCs w:val="26"/>
        </w:rPr>
        <w:t>(19:30~21:00)</w:t>
      </w:r>
      <w:r w:rsidRPr="00502DB0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 xml:space="preserve"> </w:t>
      </w:r>
    </w:p>
    <w:p w14:paraId="0FA68A67" w14:textId="77777777" w:rsidR="00356B81" w:rsidRPr="00356B81" w:rsidRDefault="00321C7F" w:rsidP="00502DB0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b/>
          <w:bCs/>
          <w:color w:val="FF0000"/>
          <w:kern w:val="0"/>
          <w:sz w:val="26"/>
          <w:szCs w:val="26"/>
          <w:shd w:val="clear" w:color="auto" w:fill="FFFF00"/>
        </w:rPr>
      </w:pPr>
      <w:r w:rsidRPr="00502DB0">
        <w:rPr>
          <w:rFonts w:ascii="標楷體" w:eastAsia="標楷體" w:hAnsi="標楷體" w:cs="Arial"/>
          <w:color w:val="000000"/>
          <w:kern w:val="0"/>
          <w:sz w:val="26"/>
          <w:szCs w:val="26"/>
        </w:rPr>
        <w:t>       </w:t>
      </w:r>
      <w:r w:rsidR="00502DB0">
        <w:rPr>
          <w:rFonts w:ascii="標楷體" w:eastAsia="標楷體" w:hAnsi="標楷體" w:cs="Arial"/>
          <w:color w:val="000000"/>
          <w:kern w:val="0"/>
          <w:sz w:val="26"/>
          <w:szCs w:val="26"/>
        </w:rPr>
        <w:t xml:space="preserve">                 </w:t>
      </w:r>
      <w:r w:rsidR="00502DB0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 </w:t>
      </w:r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共7堂</w:t>
      </w:r>
      <w:proofErr w:type="gramStart"/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室內課</w:t>
      </w:r>
      <w:proofErr w:type="gramEnd"/>
      <w:r w:rsidRPr="00502DB0">
        <w:rPr>
          <w:rFonts w:ascii="標楷體" w:eastAsia="標楷體" w:hAnsi="標楷體" w:cs="Arial"/>
          <w:b/>
          <w:bCs/>
          <w:color w:val="000000"/>
          <w:kern w:val="0"/>
          <w:sz w:val="26"/>
          <w:szCs w:val="26"/>
        </w:rPr>
        <w:t>及1堂戶外課程</w:t>
      </w:r>
      <w:r w:rsidRPr="00502DB0">
        <w:rPr>
          <w:rFonts w:ascii="標楷體" w:eastAsia="標楷體" w:hAnsi="標楷體" w:cs="Arial"/>
          <w:b/>
          <w:bCs/>
          <w:color w:val="FF0000"/>
          <w:kern w:val="0"/>
          <w:sz w:val="26"/>
          <w:szCs w:val="26"/>
          <w:shd w:val="clear" w:color="auto" w:fill="FFFF00"/>
        </w:rPr>
        <w:t>名額有限，</w:t>
      </w:r>
      <w:proofErr w:type="gramStart"/>
      <w:r w:rsidRPr="00502DB0">
        <w:rPr>
          <w:rFonts w:ascii="標楷體" w:eastAsia="標楷體" w:hAnsi="標楷體" w:cs="Arial"/>
          <w:b/>
          <w:bCs/>
          <w:color w:val="FF0000"/>
          <w:kern w:val="0"/>
          <w:sz w:val="26"/>
          <w:szCs w:val="26"/>
          <w:shd w:val="clear" w:color="auto" w:fill="FFFF00"/>
        </w:rPr>
        <w:t>欲報從速</w:t>
      </w:r>
      <w:proofErr w:type="gramEnd"/>
    </w:p>
    <w:p w14:paraId="03185B0F" w14:textId="77777777" w:rsidR="00356B81" w:rsidRDefault="00321C7F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三、</w:t>
      </w:r>
      <w:r w:rsidR="00502DB0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 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上課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地點：社團法人高雄市學習</w:t>
      </w:r>
      <w:proofErr w:type="gramStart"/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障</w:t>
      </w:r>
      <w:proofErr w:type="gramEnd"/>
      <w:r w:rsidR="00356B81" w:rsidRPr="00356B81">
        <w:rPr>
          <w:rFonts w:ascii="標楷體" w:eastAsia="標楷體" w:hAnsi="標楷體" w:cs="Arial" w:hint="eastAsia"/>
          <w:b/>
          <w:color w:val="000000"/>
          <w:spacing w:val="30"/>
          <w:kern w:val="0"/>
          <w:sz w:val="26"/>
          <w:szCs w:val="26"/>
          <w:shd w:val="clear" w:color="auto" w:fill="FFFFFF"/>
        </w:rPr>
        <w:t>協會</w:t>
      </w:r>
    </w:p>
    <w:p w14:paraId="5869F89D" w14:textId="77777777" w:rsidR="00356B81" w:rsidRPr="00356B81" w:rsidRDefault="00356B81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000000"/>
          <w:spacing w:val="30"/>
          <w:kern w:val="0"/>
          <w:sz w:val="26"/>
          <w:szCs w:val="26"/>
          <w:shd w:val="clear" w:color="auto" w:fill="FFFFFF"/>
        </w:rPr>
        <w:t xml:space="preserve">    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(高雄市新興區忠孝一路262號5樓</w:t>
      </w:r>
      <w:r>
        <w:rPr>
          <w:rFonts w:ascii="標楷體" w:eastAsia="標楷體" w:hAnsi="標楷體" w:cs="Arial" w:hint="eastAsia"/>
          <w:b/>
          <w:color w:val="000000"/>
          <w:spacing w:val="30"/>
          <w:kern w:val="0"/>
          <w:sz w:val="26"/>
          <w:szCs w:val="26"/>
          <w:shd w:val="clear" w:color="auto" w:fill="FFFFFF"/>
        </w:rPr>
        <w:t>-捷運美麗島站6號出口)</w:t>
      </w:r>
    </w:p>
    <w:p w14:paraId="74738AD6" w14:textId="77777777" w:rsidR="00321C7F" w:rsidRPr="00356B81" w:rsidRDefault="00321C7F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四、</w:t>
      </w:r>
      <w:r w:rsidR="00356B81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 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報名對象、人數：</w:t>
      </w:r>
      <w:proofErr w:type="gramStart"/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三</w:t>
      </w:r>
      <w:proofErr w:type="gramEnd"/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年級～十二</w:t>
      </w:r>
      <w:proofErr w:type="gramStart"/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年級學障生</w:t>
      </w:r>
      <w:proofErr w:type="gramEnd"/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(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 計8~10人)。</w:t>
      </w:r>
    </w:p>
    <w:p w14:paraId="0FA23B11" w14:textId="77777777" w:rsidR="00321C7F" w:rsidRPr="00356B81" w:rsidRDefault="00321C7F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五、</w:t>
      </w:r>
      <w:r w:rsidR="00356B81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  <w:t> </w:t>
      </w: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課程費用:會員子女費用2500元、非會員子女費用3000元。</w:t>
      </w:r>
    </w:p>
    <w:p w14:paraId="5DC0B073" w14:textId="77777777" w:rsidR="00321C7F" w:rsidRPr="00356B81" w:rsidRDefault="00356B81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     </w:t>
      </w:r>
      <w:r w:rsidR="00321C7F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(含</w:t>
      </w:r>
      <w:proofErr w:type="gramStart"/>
      <w:r w:rsidR="00321C7F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戶外課</w:t>
      </w:r>
      <w:proofErr w:type="gramEnd"/>
      <w:r w:rsidR="00321C7F"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及保險費)</w:t>
      </w:r>
    </w:p>
    <w:p w14:paraId="443E0B3C" w14:textId="77777777" w:rsidR="00321C7F" w:rsidRPr="00502DB0" w:rsidRDefault="00321C7F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color w:val="000000"/>
          <w:spacing w:val="30"/>
          <w:kern w:val="0"/>
          <w:sz w:val="26"/>
          <w:szCs w:val="26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六、講 師：KIWI老師(蔡亦琦老師</w:t>
      </w:r>
      <w:r w:rsid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t>)</w:t>
      </w:r>
    </w:p>
    <w:p w14:paraId="1B41E660" w14:textId="77777777" w:rsidR="00321C7F" w:rsidRPr="00356B81" w:rsidRDefault="00321C7F" w:rsidP="00502DB0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</w:rPr>
      </w:pPr>
      <w:r w:rsidRPr="00356B81">
        <w:rPr>
          <w:rFonts w:ascii="標楷體" w:eastAsia="標楷體" w:hAnsi="標楷體" w:cs="Arial"/>
          <w:b/>
          <w:color w:val="000000"/>
          <w:spacing w:val="30"/>
          <w:kern w:val="0"/>
          <w:sz w:val="26"/>
          <w:szCs w:val="26"/>
          <w:shd w:val="clear" w:color="auto" w:fill="FFFFFF"/>
        </w:rPr>
        <w:lastRenderedPageBreak/>
        <w:t>課程內容</w:t>
      </w:r>
    </w:p>
    <w:tbl>
      <w:tblPr>
        <w:tblW w:w="103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134"/>
        <w:gridCol w:w="1843"/>
        <w:gridCol w:w="6945"/>
      </w:tblGrid>
      <w:tr w:rsidR="00321C7F" w:rsidRPr="00356B81" w14:paraId="1C9C4043" w14:textId="77777777" w:rsidTr="00356B81">
        <w:trPr>
          <w:trHeight w:val="708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2FA1BA" w14:textId="77777777" w:rsidR="00321C7F" w:rsidRPr="00356B81" w:rsidRDefault="00321C7F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節次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5C46E5" w14:textId="77777777" w:rsidR="00321C7F" w:rsidRPr="00356B81" w:rsidRDefault="00321C7F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188F5E" w14:textId="77777777" w:rsidR="00321C7F" w:rsidRPr="00356B81" w:rsidRDefault="00321C7F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課程名稱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40CA43" w14:textId="77777777" w:rsidR="00321C7F" w:rsidRPr="00356B81" w:rsidRDefault="00321C7F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課程內容</w:t>
            </w:r>
          </w:p>
        </w:tc>
      </w:tr>
      <w:tr w:rsidR="00C06665" w:rsidRPr="00356B81" w14:paraId="1299F69D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5A0E9A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color w:val="000000"/>
                <w:spacing w:val="3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EEEFA0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09/11</w:t>
            </w:r>
          </w:p>
          <w:p w14:paraId="776BCA7A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D43A619" w14:textId="77777777" w:rsidR="00C06665" w:rsidRPr="00356B81" w:rsidRDefault="00B461FD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 w:hint="eastAsia"/>
                <w:b/>
                <w:spacing w:val="30"/>
                <w:kern w:val="0"/>
                <w:szCs w:val="24"/>
              </w:rPr>
              <w:t>人體偉大的奧妙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480FFC" w14:textId="77777777" w:rsidR="00C06665" w:rsidRPr="00356B81" w:rsidRDefault="00B461FD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透過認識器官，理解身體是一座大型工廠，如何讓</w:t>
            </w:r>
            <w:r w:rsidR="00116473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運作順暢，大腦必須扮演重要的傳達功能。</w:t>
            </w:r>
          </w:p>
        </w:tc>
      </w:tr>
      <w:tr w:rsidR="00C06665" w:rsidRPr="00356B81" w14:paraId="1B11B4FB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96A420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color w:val="000000"/>
                <w:spacing w:val="3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233738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09/18</w:t>
            </w:r>
          </w:p>
          <w:p w14:paraId="470A1FC8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721D96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人類</w:t>
            </w:r>
          </w:p>
          <w:p w14:paraId="36E5ECD8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生理學(1)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BBDCC8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夢境如何形成的?</w:t>
            </w:r>
            <w:r w:rsidR="00116473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做夢是一種</w:t>
            </w:r>
            <w:r w:rsidR="00CE6101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大腦</w:t>
            </w:r>
            <w:r w:rsidR="005212BC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修復、學習與再進步的歷程，夢境與生活中的挫折在平衡心理上扮演重要的任務。讓孩子理解作夢</w:t>
            </w:r>
            <w:r w:rsidR="00CE6101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是生理需求重要的一環，也能培養孩子從做夢中找到自信的能量</w:t>
            </w:r>
            <w:r w:rsidR="002F626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。</w:t>
            </w:r>
          </w:p>
        </w:tc>
      </w:tr>
      <w:tr w:rsidR="00C06665" w:rsidRPr="00356B81" w14:paraId="58057F08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58D03C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color w:val="000000"/>
                <w:spacing w:val="3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39597A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09/25</w:t>
            </w:r>
          </w:p>
          <w:p w14:paraId="0E2A6255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0B1586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人類生理學(2)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456376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大腦</w:t>
            </w:r>
            <w:r w:rsidR="002F626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是</w:t>
            </w:r>
            <w:r w:rsidR="00A90CEA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一台超級電腦，鏈結著身體繁如宇宙的神經鏈結，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如何發揮</w:t>
            </w:r>
            <w:r w:rsidR="00A90CEA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大腦的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最大的效益?</w:t>
            </w:r>
            <w:r w:rsidR="00A90CEA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我們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要</w:t>
            </w:r>
            <w:proofErr w:type="gramStart"/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如何補腦</w:t>
            </w:r>
            <w:proofErr w:type="gramEnd"/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?讓腦越來越健康?</w:t>
            </w:r>
          </w:p>
        </w:tc>
      </w:tr>
      <w:tr w:rsidR="00C06665" w:rsidRPr="00356B81" w14:paraId="6BB7194A" w14:textId="77777777" w:rsidTr="00356B81">
        <w:trPr>
          <w:trHeight w:val="1353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E73596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color w:val="000000"/>
                <w:spacing w:val="3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FFB9F8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10/16</w:t>
            </w:r>
          </w:p>
          <w:p w14:paraId="7A8E504F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 xml:space="preserve"> (五</w:t>
            </w:r>
            <w:proofErr w:type="gramStart"/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ABD239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動畫欣賞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與討論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(1)</w:t>
            </w:r>
          </w:p>
        </w:tc>
        <w:tc>
          <w:tcPr>
            <w:tcW w:w="6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ACA15C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佳麗村三姊妹，本片是由法國、比利時、加拿大</w:t>
            </w:r>
            <w:proofErr w:type="gramStart"/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三</w:t>
            </w:r>
            <w:proofErr w:type="gramEnd"/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大國首度聯手製作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，在</w:t>
            </w:r>
            <w:proofErr w:type="gramStart"/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動畫片中探討</w:t>
            </w:r>
            <w:proofErr w:type="gramEnd"/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流行文化</w:t>
            </w:r>
            <w:r w:rsidR="008C3D33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操控人心的現象，也提及社會與生活上的矛盾與互動。對孩子的社</w:t>
            </w:r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會化</w:t>
            </w:r>
            <w:r w:rsidR="008C3D33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學習是一</w:t>
            </w:r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部</w:t>
            </w:r>
            <w:r w:rsidR="008C3D33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重要的影音教材</w:t>
            </w:r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。</w:t>
            </w:r>
          </w:p>
        </w:tc>
      </w:tr>
      <w:tr w:rsidR="00C06665" w:rsidRPr="00356B81" w14:paraId="71D1A7CA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522809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color w:val="000000"/>
                <w:spacing w:val="3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D6E0B8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10/30</w:t>
            </w:r>
          </w:p>
          <w:p w14:paraId="0A77F1ED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88C6F9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動畫欣賞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與討論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(2)</w:t>
            </w:r>
          </w:p>
        </w:tc>
        <w:tc>
          <w:tcPr>
            <w:tcW w:w="6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608F0" w14:textId="77777777" w:rsidR="00C06665" w:rsidRPr="00356B81" w:rsidRDefault="00C06665" w:rsidP="00502DB0">
            <w:pPr>
              <w:widowControl/>
              <w:spacing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</w:p>
        </w:tc>
      </w:tr>
      <w:tr w:rsidR="00C06665" w:rsidRPr="00356B81" w14:paraId="4FA22667" w14:textId="77777777" w:rsidTr="00356B81">
        <w:trPr>
          <w:trHeight w:val="1056"/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1EF0F6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0EDB85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11/13</w:t>
            </w:r>
          </w:p>
          <w:p w14:paraId="4608421A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DCAF8B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電影欣賞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與討論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(1)</w:t>
            </w:r>
          </w:p>
        </w:tc>
        <w:tc>
          <w:tcPr>
            <w:tcW w:w="6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E474801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我的小牛與總統:危機與轉機是</w:t>
            </w:r>
            <w:proofErr w:type="gramStart"/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編劇學最重要</w:t>
            </w:r>
            <w:proofErr w:type="gramEnd"/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的條件元素，</w:t>
            </w:r>
            <w:proofErr w:type="gramStart"/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片中細微</w:t>
            </w:r>
            <w:proofErr w:type="gramEnd"/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的人際互動</w:t>
            </w:r>
            <w:r w:rsidR="00662005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與社會價值討論，並</w:t>
            </w:r>
            <w:r w:rsidR="0022229E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提及狂牛症</w:t>
            </w:r>
            <w:r w:rsidR="00662005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的現實與愛的真諦。這是一部</w:t>
            </w:r>
            <w:r w:rsidR="00D51F26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每位小孩都需要接觸與參與討論的好電影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。</w:t>
            </w:r>
          </w:p>
        </w:tc>
      </w:tr>
      <w:tr w:rsidR="00C06665" w:rsidRPr="00356B81" w14:paraId="7C65319D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A827AB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069454" w14:textId="77777777" w:rsidR="00356B81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11/27</w:t>
            </w:r>
          </w:p>
          <w:p w14:paraId="57751FC0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（五）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4FDC4C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電影欣賞</w:t>
            </w:r>
            <w:r w:rsidR="00C765A7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與討論</w:t>
            </w: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(2)</w:t>
            </w:r>
          </w:p>
        </w:tc>
        <w:tc>
          <w:tcPr>
            <w:tcW w:w="6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31763" w14:textId="77777777" w:rsidR="00C06665" w:rsidRPr="00356B81" w:rsidRDefault="00C06665" w:rsidP="00502DB0">
            <w:pPr>
              <w:widowControl/>
              <w:spacing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</w:p>
        </w:tc>
      </w:tr>
      <w:tr w:rsidR="00C06665" w:rsidRPr="00356B81" w14:paraId="5FC59F53" w14:textId="77777777" w:rsidTr="00356B81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2D4F84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5061FB" w14:textId="77777777" w:rsidR="00C06665" w:rsidRPr="00356B81" w:rsidRDefault="00D51F26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 w:hint="eastAsia"/>
                <w:b/>
                <w:spacing w:val="30"/>
                <w:kern w:val="0"/>
                <w:szCs w:val="24"/>
              </w:rPr>
              <w:t>再議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CBAAA7" w14:textId="77777777" w:rsidR="00C06665" w:rsidRPr="00356B81" w:rsidRDefault="00C06665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戶外活動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5ECC04" w14:textId="77777777" w:rsidR="00C06665" w:rsidRPr="00356B81" w:rsidRDefault="00D51F26" w:rsidP="00502DB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Arial"/>
                <w:b/>
                <w:spacing w:val="30"/>
                <w:kern w:val="0"/>
                <w:szCs w:val="24"/>
              </w:rPr>
            </w:pPr>
            <w:r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旗津</w:t>
            </w:r>
            <w:r w:rsidR="00C06665" w:rsidRPr="00356B81">
              <w:rPr>
                <w:rFonts w:ascii="標楷體" w:eastAsia="標楷體" w:hAnsi="標楷體" w:cs="Arial"/>
                <w:b/>
                <w:bCs/>
                <w:color w:val="000000"/>
                <w:spacing w:val="30"/>
                <w:kern w:val="0"/>
                <w:szCs w:val="24"/>
              </w:rPr>
              <w:t>貝殼館</w:t>
            </w:r>
            <w:r w:rsidR="006971BF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是</w:t>
            </w:r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私人典藏的</w:t>
            </w:r>
            <w:r w:rsidR="006971BF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貝殼館，</w:t>
            </w:r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無私地捐贈給</w:t>
            </w:r>
            <w:r w:rsidR="006971BF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貝殼</w:t>
            </w:r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館</w:t>
            </w:r>
            <w:r w:rsidR="006971BF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收藏</w:t>
            </w:r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展出</w:t>
            </w:r>
            <w:r w:rsidR="006971BF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。</w:t>
            </w:r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貝殼館可以認識軟體動物，更有源源不絕的創意可以從海洋生物中學習與獲得，是</w:t>
            </w:r>
            <w:proofErr w:type="gramStart"/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很</w:t>
            </w:r>
            <w:proofErr w:type="gramEnd"/>
            <w:r w:rsidR="009541BD" w:rsidRPr="00356B81">
              <w:rPr>
                <w:rFonts w:ascii="標楷體" w:eastAsia="標楷體" w:hAnsi="標楷體" w:cs="Arial" w:hint="eastAsia"/>
                <w:b/>
                <w:bCs/>
                <w:color w:val="000000"/>
                <w:spacing w:val="30"/>
                <w:kern w:val="0"/>
                <w:szCs w:val="24"/>
              </w:rPr>
              <w:t>棒的戶外教學場所。</w:t>
            </w:r>
          </w:p>
        </w:tc>
      </w:tr>
    </w:tbl>
    <w:p w14:paraId="3B7E263E" w14:textId="77777777" w:rsidR="00E4188D" w:rsidRPr="00502DB0" w:rsidRDefault="00E4188D" w:rsidP="00356B81">
      <w:pPr>
        <w:spacing w:line="400" w:lineRule="atLeast"/>
        <w:rPr>
          <w:rFonts w:ascii="標楷體" w:eastAsia="標楷體" w:hAnsi="標楷體"/>
          <w:sz w:val="26"/>
          <w:szCs w:val="26"/>
        </w:rPr>
      </w:pPr>
    </w:p>
    <w:sectPr w:rsidR="00E4188D" w:rsidRPr="00502DB0" w:rsidSect="008411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11AB5"/>
    <w:multiLevelType w:val="multilevel"/>
    <w:tmpl w:val="B2D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7F"/>
    <w:rsid w:val="00024106"/>
    <w:rsid w:val="000C6A61"/>
    <w:rsid w:val="00116473"/>
    <w:rsid w:val="0022229E"/>
    <w:rsid w:val="002F626D"/>
    <w:rsid w:val="00304A0C"/>
    <w:rsid w:val="00321C7F"/>
    <w:rsid w:val="00356B81"/>
    <w:rsid w:val="004168E4"/>
    <w:rsid w:val="00502DB0"/>
    <w:rsid w:val="005212BC"/>
    <w:rsid w:val="00594E08"/>
    <w:rsid w:val="00595C76"/>
    <w:rsid w:val="00662005"/>
    <w:rsid w:val="006971BF"/>
    <w:rsid w:val="006E6DB0"/>
    <w:rsid w:val="00821F2D"/>
    <w:rsid w:val="008411A8"/>
    <w:rsid w:val="008C3D33"/>
    <w:rsid w:val="008C4346"/>
    <w:rsid w:val="008E6D28"/>
    <w:rsid w:val="009541BD"/>
    <w:rsid w:val="00A20A31"/>
    <w:rsid w:val="00A90CEA"/>
    <w:rsid w:val="00B461FD"/>
    <w:rsid w:val="00C06665"/>
    <w:rsid w:val="00C765A7"/>
    <w:rsid w:val="00CA6F70"/>
    <w:rsid w:val="00CB006B"/>
    <w:rsid w:val="00CE6101"/>
    <w:rsid w:val="00D51F26"/>
    <w:rsid w:val="00D600EC"/>
    <w:rsid w:val="00E4188D"/>
    <w:rsid w:val="00F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AB74"/>
  <w15:docId w15:val="{E1FA480E-73EB-4F11-8BF7-31BD8BD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21C7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21C7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21C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21C7F"/>
    <w:rPr>
      <w:b/>
      <w:bCs/>
    </w:rPr>
  </w:style>
  <w:style w:type="character" w:styleId="a4">
    <w:name w:val="Hyperlink"/>
    <w:basedOn w:val="a0"/>
    <w:uiPriority w:val="99"/>
    <w:unhideWhenUsed/>
    <w:rsid w:val="00321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3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7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1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7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44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4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9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5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594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8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8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64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3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2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2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6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07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54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8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227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8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 蔡</dc:creator>
  <cp:keywords/>
  <dc:description/>
  <cp:lastModifiedBy>婷婷 陳</cp:lastModifiedBy>
  <cp:revision>2</cp:revision>
  <dcterms:created xsi:type="dcterms:W3CDTF">2020-08-17T06:38:00Z</dcterms:created>
  <dcterms:modified xsi:type="dcterms:W3CDTF">2020-08-17T06:38:00Z</dcterms:modified>
</cp:coreProperties>
</file>