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9" w:rsidRDefault="002102F5" w:rsidP="00240802">
      <w:pPr>
        <w:adjustRightInd w:val="0"/>
        <w:snapToGrid w:val="0"/>
        <w:spacing w:line="480" w:lineRule="exact"/>
        <w:ind w:right="130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-118110</wp:posOffset>
            </wp:positionV>
            <wp:extent cx="7388225" cy="4054475"/>
            <wp:effectExtent l="0" t="0" r="3175" b="3175"/>
            <wp:wrapTight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9084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225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E9"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出發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-公路休息站(喝喝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咖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費提神</w:t>
      </w:r>
      <w:proofErr w:type="spell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)</w:t>
      </w:r>
      <w:proofErr w:type="gramStart"/>
      <w:r w:rsid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專業領隊故事~竹山小鎮的故事傳說~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『溪頭公路』～路經/鹿谷茶社區/內湖國小圍籬/竹林故事/12生肖灣/</w:t>
      </w:r>
      <w:r w:rsidRP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西遊記孫悟空有七十二變，嘉義梅山有三十六彎，南投杉林溪則有十二生肖彎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。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~杉林溪森林遊樂區(園區活動)~主要景區為牡丹花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埔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園區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回程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下山路經土豆王或其他景點稍作休憩</w:t>
      </w:r>
      <w:proofErr w:type="spell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後-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高送公路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-回程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</w:p>
    <w:p w:rsidR="001B2BAF" w:rsidRPr="002102F5" w:rsidRDefault="00DD0BA9" w:rsidP="00941F01">
      <w:pPr>
        <w:adjustRightInd w:val="0"/>
        <w:snapToGrid w:val="0"/>
        <w:spacing w:line="380" w:lineRule="exact"/>
        <w:ind w:right="130"/>
        <w:rPr>
          <w:rFonts w:ascii="微軟正黑體" w:eastAsia="微軟正黑體" w:hAnsi="微軟正黑體"/>
          <w:color w:val="7030A0"/>
          <w:sz w:val="24"/>
          <w:szCs w:val="24"/>
        </w:rPr>
      </w:pPr>
      <w:r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★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溫馨說明</w:t>
      </w:r>
      <w:r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/報名須知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:</w:t>
      </w:r>
      <w:proofErr w:type="gramStart"/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賞花屬季節性</w:t>
      </w:r>
      <w:proofErr w:type="gramEnd"/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活動，如遇天候因素</w:t>
      </w:r>
      <w:proofErr w:type="gramStart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淍謝或</w:t>
      </w:r>
      <w:proofErr w:type="gramEnd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未盛開，仍會前往</w:t>
      </w:r>
      <w:proofErr w:type="gramStart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原景點純</w:t>
      </w:r>
      <w:proofErr w:type="gramEnd"/>
      <w:r w:rsidR="002102F5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欣賞美景！☆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如遇交通管制，由領隊當天作適宜的路線安排，敬請</w:t>
      </w:r>
      <w:r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體恤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見諒!</w:t>
      </w:r>
    </w:p>
    <w:p w:rsidR="00BA1CDF" w:rsidRDefault="00D32C30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-163632</wp:posOffset>
                </wp:positionH>
                <wp:positionV relativeFrom="paragraph">
                  <wp:posOffset>73239</wp:posOffset>
                </wp:positionV>
                <wp:extent cx="7385883" cy="1191803"/>
                <wp:effectExtent l="133350" t="133350" r="158115" b="16129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883" cy="1191803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DF" w:rsidRPr="00941F01" w:rsidRDefault="00941F01" w:rsidP="00240802">
                            <w:pPr>
                              <w:adjustRightInd w:val="0"/>
                              <w:snapToGrid w:val="0"/>
                              <w:spacing w:line="17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87BB0">
                              <w:rPr>
                                <w:rFonts w:ascii="Broadway" w:eastAsia="微軟正黑體" w:hAnsi="Broadway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搶</w:t>
                            </w:r>
                            <w:r w:rsidRPr="00887BB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報名~</w:t>
                            </w:r>
                            <w:r w:rsidR="002102F5" w:rsidRPr="00887BB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第五</w:t>
                            </w:r>
                            <w:r w:rsidRPr="00887BB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人</w:t>
                            </w:r>
                            <w:r w:rsidR="00887BB0">
                              <w:rPr>
                                <w:rFonts w:ascii="Eras Bold ITC" w:eastAsia="微軟正黑體" w:hAnsi="Eras Bold ITC" w:hint="eastAsia"/>
                                <w:b/>
                                <w:w w:val="120"/>
                                <w:sz w:val="2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2102F5" w:rsidRPr="00887BB0">
                              <w:rPr>
                                <w:rFonts w:ascii="Eras Bold ITC" w:eastAsia="微軟正黑體" w:hAnsi="Eras Bold ITC"/>
                                <w:b/>
                                <w:w w:val="120"/>
                                <w:sz w:val="2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99</w:t>
                            </w:r>
                            <w:r w:rsidRPr="00240802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-12.9pt;margin-top:5.75pt;width:581.5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" fillcolor="#7030a0" strokecolor="#9bbb59 [3206]" strokeweight="2pt">
                <v:textbox>
                  <w:txbxContent>
                    <w:p w:rsidR="00BA1CDF" w:rsidRPr="00941F01" w:rsidRDefault="00941F01" w:rsidP="00240802">
                      <w:pPr>
                        <w:adjustRightInd w:val="0"/>
                        <w:snapToGrid w:val="0"/>
                        <w:spacing w:line="17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887BB0">
                        <w:rPr>
                          <w:rFonts w:ascii="Broadway" w:eastAsia="微軟正黑體" w:hAnsi="Broadway"/>
                          <w:b/>
                          <w:color w:val="FFFFFF" w:themeColor="background1"/>
                          <w:sz w:val="144"/>
                          <w:szCs w:val="144"/>
                        </w:rPr>
                        <w:t>搶</w:t>
                      </w:r>
                      <w:r w:rsidRPr="00887BB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報名~</w:t>
                      </w:r>
                      <w:r w:rsidR="002102F5" w:rsidRPr="00887BB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第五</w:t>
                      </w:r>
                      <w:r w:rsidRPr="00887BB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人</w:t>
                      </w:r>
                      <w:r w:rsidR="00887BB0">
                        <w:rPr>
                          <w:rFonts w:ascii="Eras Bold ITC" w:eastAsia="微軟正黑體" w:hAnsi="Eras Bold ITC" w:hint="eastAsia"/>
                          <w:b/>
                          <w:w w:val="120"/>
                          <w:sz w:val="2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2102F5" w:rsidRPr="00887BB0">
                        <w:rPr>
                          <w:rFonts w:ascii="Eras Bold ITC" w:eastAsia="微軟正黑體" w:hAnsi="Eras Bold ITC"/>
                          <w:b/>
                          <w:w w:val="120"/>
                          <w:sz w:val="2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99</w:t>
                      </w:r>
                      <w:r w:rsidRPr="00240802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623473" w:rsidRDefault="00623473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</w:p>
    <w:p w:rsidR="00941F01" w:rsidRDefault="00941F01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941F01" w:rsidRDefault="00941F01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2102F5" w:rsidRDefault="002102F5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557853" w:rsidRPr="00887BB0" w:rsidRDefault="00887BB0" w:rsidP="002102F5">
      <w:pPr>
        <w:tabs>
          <w:tab w:val="left" w:pos="8505"/>
        </w:tabs>
        <w:adjustRightInd w:val="0"/>
        <w:snapToGrid w:val="0"/>
        <w:spacing w:line="420" w:lineRule="exact"/>
        <w:rPr>
          <w:rFonts w:ascii="微軟正黑體" w:eastAsia="微軟正黑體" w:hAnsi="微軟正黑體"/>
          <w:b/>
          <w:color w:val="FF0000"/>
          <w:sz w:val="40"/>
          <w:szCs w:val="40"/>
        </w:rPr>
      </w:pPr>
      <w:bookmarkStart w:id="0" w:name="_GoBack"/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9C3CFDC" wp14:editId="680A22A8">
            <wp:simplePos x="0" y="0"/>
            <wp:positionH relativeFrom="column">
              <wp:posOffset>5843270</wp:posOffset>
            </wp:positionH>
            <wp:positionV relativeFrom="paragraph">
              <wp:posOffset>160655</wp:posOffset>
            </wp:positionV>
            <wp:extent cx="2583180" cy="1757045"/>
            <wp:effectExtent l="0" t="57150" r="140970" b="0"/>
            <wp:wrapNone/>
            <wp:docPr id="3" name="圖片 3" descr="C:\Users\顏\AppData\Local\Microsoft\Windows\INetCache\IE\XSDHMKLB\1280px-Leaf_icon_0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顏\AppData\Local\Microsoft\Windows\INetCache\IE\XSDHMKLB\1280px-Leaf_icon_03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3956">
                      <a:off x="0" y="0"/>
                      <a:ext cx="25831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21" w:rsidRPr="0024080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●</w:t>
      </w:r>
      <w:r w:rsidR="00324933" w:rsidRPr="0024080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單人報名每座位收</w:t>
      </w:r>
      <w:r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65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2</w:t>
      </w:r>
      <w:r w:rsidR="00324933" w:rsidRPr="0024080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  <w:r w:rsidR="00D03FCA" w:rsidRP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D03FCA" w:rsidRPr="0024080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Pr="00887BB0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成本價回饋團●限制</w:t>
      </w:r>
      <w:r w:rsidR="00941F01" w:rsidRPr="00887BB0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一車40人滿為止</w:t>
      </w:r>
    </w:p>
    <w:p w:rsidR="00941F01" w:rsidRPr="00240802" w:rsidRDefault="00AB21B8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●包</w:t>
      </w:r>
      <w:r w:rsid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含</w:t>
      </w:r>
      <w:r w:rsidR="00D321FD" w:rsidRPr="00240802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早餐輕食/包子或三明治、</w:t>
      </w:r>
      <w:r w:rsidR="001B2BAF" w:rsidRPr="00240802">
        <w:rPr>
          <w:rFonts w:ascii="微軟正黑體" w:eastAsia="微軟正黑體" w:hAnsi="微軟正黑體" w:hint="eastAsia"/>
          <w:b/>
          <w:sz w:val="32"/>
          <w:szCs w:val="32"/>
        </w:rPr>
        <w:t>來回車資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D7874" w:rsidRPr="00240802">
        <w:rPr>
          <w:rFonts w:ascii="微軟正黑體" w:eastAsia="微軟正黑體" w:hAnsi="微軟正黑體" w:hint="eastAsia"/>
          <w:b/>
          <w:sz w:val="32"/>
          <w:szCs w:val="32"/>
        </w:rPr>
        <w:t>履約+</w:t>
      </w:r>
      <w:proofErr w:type="gramStart"/>
      <w:r w:rsidR="004D7874" w:rsidRPr="00240802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Pr="00240802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623473" w:rsidRP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</w:p>
    <w:p w:rsidR="002E5F8B" w:rsidRPr="00240802" w:rsidRDefault="0083380E" w:rsidP="002102F5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r w:rsidR="007B30DF" w:rsidRPr="00240802">
        <w:rPr>
          <w:rFonts w:ascii="微軟正黑體" w:eastAsia="微軟正黑體" w:hAnsi="微軟正黑體" w:hint="eastAsia"/>
          <w:b/>
          <w:sz w:val="32"/>
          <w:szCs w:val="32"/>
        </w:rPr>
        <w:t>地方銅板美食</w:t>
      </w:r>
      <w:r w:rsidR="001B2BAF" w:rsidRPr="00240802">
        <w:rPr>
          <w:rFonts w:ascii="微軟正黑體" w:eastAsia="微軟正黑體" w:hAnsi="微軟正黑體" w:hint="eastAsia"/>
          <w:b/>
          <w:sz w:val="32"/>
          <w:szCs w:val="32"/>
        </w:rPr>
        <w:t>午餐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。司機領隊勞務服務費每位100元</w:t>
      </w:r>
    </w:p>
    <w:p w:rsidR="002102F5" w:rsidRPr="00240802" w:rsidRDefault="00240802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2102F5" w:rsidRPr="00240802">
        <w:rPr>
          <w:rFonts w:ascii="微軟正黑體" w:eastAsia="微軟正黑體" w:hAnsi="微軟正黑體" w:hint="eastAsia"/>
          <w:b/>
          <w:sz w:val="32"/>
          <w:szCs w:val="32"/>
        </w:rPr>
        <w:t>杉林溪入園門票(請</w:t>
      </w:r>
      <w:proofErr w:type="gramStart"/>
      <w:r w:rsidR="002102F5" w:rsidRPr="00240802">
        <w:rPr>
          <w:rFonts w:ascii="微軟正黑體" w:eastAsia="微軟正黑體" w:hAnsi="微軟正黑體" w:hint="eastAsia"/>
          <w:b/>
          <w:sz w:val="32"/>
          <w:szCs w:val="32"/>
        </w:rPr>
        <w:t>參考官網或</w:t>
      </w:r>
      <w:proofErr w:type="gramEnd"/>
      <w:r w:rsidR="002102F5" w:rsidRPr="00240802">
        <w:rPr>
          <w:rFonts w:ascii="微軟正黑體" w:eastAsia="微軟正黑體" w:hAnsi="微軟正黑體" w:hint="eastAsia"/>
          <w:b/>
          <w:sz w:val="32"/>
          <w:szCs w:val="32"/>
        </w:rPr>
        <w:t>優惠票價需求.車上領隊協助購買)</w:t>
      </w:r>
    </w:p>
    <w:p w:rsidR="00240802" w:rsidRPr="00240802" w:rsidRDefault="007B30DF" w:rsidP="002102F5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本團體因屬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美食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過年採購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團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以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21/33/43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座交通工具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使用標準</w:t>
      </w:r>
      <w:bookmarkEnd w:id="0"/>
    </w:p>
    <w:sectPr w:rsidR="00240802" w:rsidRPr="00240802" w:rsidSect="00240802">
      <w:headerReference w:type="default" r:id="rId11"/>
      <w:footerReference w:type="default" r:id="rId12"/>
      <w:pgSz w:w="11906" w:h="16838"/>
      <w:pgMar w:top="426" w:right="282" w:bottom="142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10" w:rsidRDefault="009D3C10" w:rsidP="00A6500B">
      <w:r>
        <w:separator/>
      </w:r>
    </w:p>
  </w:endnote>
  <w:endnote w:type="continuationSeparator" w:id="0">
    <w:p w:rsidR="009D3C10" w:rsidRDefault="009D3C10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家樂福旅行社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電話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07-8150600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觀光局登記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5616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號</w:t>
    </w:r>
  </w:p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14:glow w14:rad="63500">
          <w14:schemeClr w14:val="accent5">
            <w14:alpha w14:val="60000"/>
            <w14:satMod w14:val="175000"/>
          </w14:schemeClr>
        </w14:glow>
      </w:rPr>
    </w:pPr>
    <w:r w:rsidRPr="00240802">
      <w:rPr>
        <w:rFonts w:asciiTheme="majorEastAsia" w:eastAsiaTheme="majorEastAsia" w:hAnsiTheme="majorEastAsia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①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手機報名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②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超商繳費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③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記得索取「代收轉付收據」保險保障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10" w:rsidRDefault="009D3C10" w:rsidP="00A6500B">
      <w:r>
        <w:separator/>
      </w:r>
    </w:p>
  </w:footnote>
  <w:footnote w:type="continuationSeparator" w:id="0">
    <w:p w:rsidR="009D3C10" w:rsidRDefault="009D3C10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eastAsia="微軟正黑體" w:hAnsi="Candara Light" w:cstheme="majorBidi"/>
        <w:b/>
        <w:color w:val="7030A0"/>
        <w:sz w:val="28"/>
        <w:szCs w:val="28"/>
      </w:rPr>
      <w:alias w:val="標題"/>
      <w:id w:val="77738743"/>
      <w:placeholder>
        <w:docPart w:val="063888B317894EC48F423A10B226B5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17C" w:rsidRPr="00B4317C" w:rsidRDefault="002102F5" w:rsidP="00B4317C">
        <w:pPr>
          <w:pStyle w:val="a6"/>
          <w:pBdr>
            <w:bottom w:val="thickThinSmallGap" w:sz="24" w:space="1" w:color="622423" w:themeColor="accent2" w:themeShade="7F"/>
          </w:pBdr>
          <w:rPr>
            <w:rFonts w:ascii="Bahnschrift SemiBold" w:eastAsia="微軟正黑體" w:hAnsi="Bahnschrift SemiBold" w:cstheme="majorBidi"/>
            <w:b/>
            <w:color w:val="7030A0"/>
            <w:sz w:val="28"/>
            <w:szCs w:val="28"/>
          </w:rPr>
        </w:pP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家樂福旅行社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07-8150600  2020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金鼠年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風</w:t>
        </w:r>
        <w:proofErr w:type="gramStart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象</w:t>
        </w:r>
        <w:proofErr w:type="gramEnd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(Air signs)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：天秤座、水瓶座、雙子座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73E3"/>
    <w:rsid w:val="00205DE0"/>
    <w:rsid w:val="002102F5"/>
    <w:rsid w:val="0021776B"/>
    <w:rsid w:val="0022338B"/>
    <w:rsid w:val="00230CDD"/>
    <w:rsid w:val="00240802"/>
    <w:rsid w:val="00244609"/>
    <w:rsid w:val="00273187"/>
    <w:rsid w:val="00282142"/>
    <w:rsid w:val="002A2BAD"/>
    <w:rsid w:val="002B23A2"/>
    <w:rsid w:val="002E5A6E"/>
    <w:rsid w:val="002E5F8B"/>
    <w:rsid w:val="002F2FD5"/>
    <w:rsid w:val="0031125B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94ED2"/>
    <w:rsid w:val="004A3E45"/>
    <w:rsid w:val="004D6654"/>
    <w:rsid w:val="004D7874"/>
    <w:rsid w:val="00517409"/>
    <w:rsid w:val="00522379"/>
    <w:rsid w:val="00525234"/>
    <w:rsid w:val="00557853"/>
    <w:rsid w:val="0058149F"/>
    <w:rsid w:val="005B3766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2BAA"/>
    <w:rsid w:val="006A332C"/>
    <w:rsid w:val="006D4674"/>
    <w:rsid w:val="006D4CAE"/>
    <w:rsid w:val="006F0390"/>
    <w:rsid w:val="00702D80"/>
    <w:rsid w:val="00727DAE"/>
    <w:rsid w:val="0075699D"/>
    <w:rsid w:val="00764663"/>
    <w:rsid w:val="00772CF3"/>
    <w:rsid w:val="0077427B"/>
    <w:rsid w:val="007B30DF"/>
    <w:rsid w:val="007C6906"/>
    <w:rsid w:val="007F7F7A"/>
    <w:rsid w:val="00813592"/>
    <w:rsid w:val="00816231"/>
    <w:rsid w:val="0083380E"/>
    <w:rsid w:val="00887BB0"/>
    <w:rsid w:val="008A7CA1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41F01"/>
    <w:rsid w:val="00964CE5"/>
    <w:rsid w:val="00966021"/>
    <w:rsid w:val="00981D5B"/>
    <w:rsid w:val="009B182F"/>
    <w:rsid w:val="009B2240"/>
    <w:rsid w:val="009D3C10"/>
    <w:rsid w:val="00A11741"/>
    <w:rsid w:val="00A24CB8"/>
    <w:rsid w:val="00A336DF"/>
    <w:rsid w:val="00A46448"/>
    <w:rsid w:val="00A641B3"/>
    <w:rsid w:val="00A6500B"/>
    <w:rsid w:val="00A728F9"/>
    <w:rsid w:val="00AB21B8"/>
    <w:rsid w:val="00AD542F"/>
    <w:rsid w:val="00AF163B"/>
    <w:rsid w:val="00AF78EB"/>
    <w:rsid w:val="00B0774C"/>
    <w:rsid w:val="00B12AF5"/>
    <w:rsid w:val="00B4317C"/>
    <w:rsid w:val="00BA1CDF"/>
    <w:rsid w:val="00BC53FB"/>
    <w:rsid w:val="00BD51E3"/>
    <w:rsid w:val="00BF4E8C"/>
    <w:rsid w:val="00C23673"/>
    <w:rsid w:val="00C25B21"/>
    <w:rsid w:val="00C305F4"/>
    <w:rsid w:val="00C37067"/>
    <w:rsid w:val="00C50FAF"/>
    <w:rsid w:val="00C72313"/>
    <w:rsid w:val="00C76D2C"/>
    <w:rsid w:val="00C857E8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63EB5"/>
    <w:rsid w:val="00D813CE"/>
    <w:rsid w:val="00D87712"/>
    <w:rsid w:val="00DA3981"/>
    <w:rsid w:val="00DB444A"/>
    <w:rsid w:val="00DD0BA9"/>
    <w:rsid w:val="00DD0F5E"/>
    <w:rsid w:val="00E042B6"/>
    <w:rsid w:val="00E049CE"/>
    <w:rsid w:val="00E142A5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888B317894EC48F423A10B226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7114A-C4FF-41E1-BFBD-66F29B663FFD}"/>
      </w:docPartPr>
      <w:docPartBody>
        <w:p w:rsidR="00E07423" w:rsidRDefault="008F2583" w:rsidP="008F2583">
          <w:pPr>
            <w:pStyle w:val="063888B317894EC48F423A10B226B5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8F2583"/>
    <w:rsid w:val="009C133F"/>
    <w:rsid w:val="00D12F8F"/>
    <w:rsid w:val="00E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61E5-EFFC-48D7-A879-76701C71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家樂福旅行社07-8150600  2020金鼠年 風象星座 (Air signs)：天秤座、水瓶座、雙子座</dc:title>
  <dc:creator>BOSS</dc:creator>
  <cp:lastModifiedBy>顏</cp:lastModifiedBy>
  <cp:revision>4</cp:revision>
  <cp:lastPrinted>2020-01-15T14:44:00Z</cp:lastPrinted>
  <dcterms:created xsi:type="dcterms:W3CDTF">2020-01-15T14:44:00Z</dcterms:created>
  <dcterms:modified xsi:type="dcterms:W3CDTF">2020-01-15T15:08:00Z</dcterms:modified>
</cp:coreProperties>
</file>