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新細明體" w:cs="新細明體" w:hAnsi="新細明體" w:eastAsia="新細明體"/>
          <w:b w:val="1"/>
          <w:bCs w:val="1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針對⾼階⼿機的市場，折疊⼿機的機會與挑戰講座</w:t>
      </w:r>
    </w:p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jc w:val="right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新細明體" w:cs="新細明體" w:hAnsi="新細明體" w:eastAsia="新細明體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報名表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 xml:space="preserve">★ </w:t>
      </w:r>
      <w:r>
        <w:rPr>
          <w:rFonts w:ascii="新細明體" w:cs="新細明體" w:hAnsi="新細明體" w:eastAsia="新細明體"/>
          <w:rtl w:val="0"/>
          <w:lang w:val="zh-TW" w:eastAsia="zh-TW"/>
        </w:rPr>
        <w:t>活動地點：</w:t>
      </w:r>
      <w:r>
        <w:rPr>
          <w:outline w:val="0"/>
          <w:color w:val="222222"/>
          <w:u w:color="222222"/>
          <w:rtl w:val="0"/>
          <w:lang w:val="zh-TW" w:eastAsia="zh-TW"/>
          <w14:textFill>
            <w14:solidFill>
              <w14:srgbClr w14:val="222222"/>
            </w14:solidFill>
          </w14:textFill>
        </w:rPr>
        <w:t>集思台大會議中心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(</w:t>
      </w:r>
      <w:r>
        <w:rPr>
          <w:outline w:val="0"/>
          <w:color w:val="222222"/>
          <w:u w:color="222222"/>
          <w:rtl w:val="0"/>
          <w:lang w:val="zh-TW" w:eastAsia="zh-TW"/>
          <w14:textFill>
            <w14:solidFill>
              <w14:srgbClr w14:val="222222"/>
            </w14:solidFill>
          </w14:textFill>
        </w:rPr>
        <w:t>台北市大安區羅斯福路四段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85</w:t>
      </w:r>
      <w:r>
        <w:rPr>
          <w:outline w:val="0"/>
          <w:color w:val="222222"/>
          <w:u w:color="222222"/>
          <w:rtl w:val="0"/>
          <w:lang w:val="zh-TW" w:eastAsia="zh-TW"/>
          <w14:textFill>
            <w14:solidFill>
              <w14:srgbClr w14:val="222222"/>
            </w14:solidFill>
          </w14:textFill>
        </w:rPr>
        <w:t>號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)</w:t>
      </w:r>
      <w:r>
        <w:rPr>
          <w:outline w:val="0"/>
          <w:color w:val="222222"/>
          <w:u w:color="222222"/>
          <w:rtl w:val="0"/>
          <w:lang w:val="zh-TW" w:eastAsia="zh-TW"/>
          <w14:textFill>
            <w14:solidFill>
              <w14:srgbClr w14:val="222222"/>
            </w14:solidFill>
          </w14:textFill>
        </w:rPr>
        <w:t>＊實際地點依上課通知為準</w:t>
      </w:r>
    </w:p>
    <w:p>
      <w:pPr>
        <w:pStyle w:val="Normal.0"/>
        <w:ind w:firstLine="90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 xml:space="preserve">★ </w:t>
      </w:r>
      <w:r>
        <w:rPr>
          <w:rFonts w:ascii="新細明體" w:cs="新細明體" w:hAnsi="新細明體" w:eastAsia="新細明體"/>
          <w:rtl w:val="0"/>
          <w:lang w:val="zh-TW" w:eastAsia="zh-TW"/>
        </w:rPr>
        <w:t>參加費用：新台幣</w:t>
      </w:r>
      <w:r>
        <w:rPr>
          <w:rFonts w:ascii="新細明體" w:cs="新細明體" w:hAnsi="新細明體" w:eastAsia="新細明體"/>
          <w:rtl w:val="0"/>
          <w:lang w:val="en-US"/>
        </w:rPr>
        <w:t>2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en-US"/>
        </w:rPr>
        <w:t>5</w:t>
      </w:r>
      <w:r>
        <w:rPr>
          <w:rFonts w:ascii="Times New Roman" w:hAnsi="Times New Roman"/>
          <w:rtl w:val="0"/>
          <w:lang w:val="en-US"/>
        </w:rPr>
        <w:t>00</w:t>
      </w:r>
      <w:r>
        <w:rPr>
          <w:rFonts w:ascii="新細明體" w:cs="新細明體" w:hAnsi="新細明體" w:eastAsia="新細明體"/>
          <w:rtl w:val="0"/>
          <w:lang w:val="zh-TW" w:eastAsia="zh-TW"/>
        </w:rPr>
        <w:t>元整</w:t>
      </w:r>
      <w:r>
        <w:rPr>
          <w:rFonts w:ascii="新細明體" w:cs="新細明體" w:hAnsi="新細明體" w:eastAsia="新細明體"/>
          <w:rtl w:val="0"/>
          <w:lang w:val="en-US"/>
        </w:rPr>
        <w:t xml:space="preserve"> 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請於開課前完成繳費，課程現場繳費 ，恕不享以上優惠資格。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傳真報名：</w:t>
      </w:r>
      <w:r>
        <w:rPr>
          <w:rFonts w:ascii="新細明體" w:cs="新細明體" w:hAnsi="新細明體" w:eastAsia="新細明體"/>
          <w:rtl w:val="0"/>
          <w:lang w:val="zh-TW" w:eastAsia="zh-TW"/>
        </w:rPr>
        <w:t>(</w:t>
      </w:r>
      <w:r>
        <w:rPr>
          <w:rFonts w:ascii="Times New Roman" w:hAnsi="Times New Roman"/>
          <w:rtl w:val="0"/>
          <w:lang w:val="en-US"/>
        </w:rPr>
        <w:t>02</w:t>
      </w:r>
      <w:r>
        <w:rPr>
          <w:rFonts w:ascii="Times New Roman" w:hAnsi="Times New Roman"/>
          <w:rtl w:val="0"/>
          <w:lang w:val="zh-TW" w:eastAsia="zh-TW"/>
        </w:rPr>
        <w:t>)</w:t>
      </w:r>
      <w:r>
        <w:rPr>
          <w:rFonts w:ascii="Times New Roman" w:hAnsi="Times New Roman"/>
          <w:rtl w:val="0"/>
          <w:lang w:val="en-US"/>
        </w:rPr>
        <w:t>5593 3727</w:t>
      </w:r>
      <w:r>
        <w:rPr>
          <w:rFonts w:ascii="新細明體" w:cs="新細明體" w:hAnsi="新細明體" w:eastAsia="新細明體"/>
          <w:rtl w:val="0"/>
          <w:lang w:val="zh-TW" w:eastAsia="zh-TW"/>
        </w:rPr>
        <w:t>，李先生收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洽詢電話：</w:t>
      </w:r>
      <w:r>
        <w:rPr>
          <w:rFonts w:ascii="Times New Roman" w:hAnsi="Times New Roman"/>
          <w:rtl w:val="0"/>
          <w:lang w:val="en-US"/>
        </w:rPr>
        <w:t>0923282722</w:t>
      </w:r>
    </w:p>
    <w:p>
      <w:pPr>
        <w:pStyle w:val="Normal.0"/>
        <w:ind w:firstLine="90"/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洽詢</w:t>
      </w:r>
      <w:r>
        <w:rPr>
          <w:rFonts w:ascii="Times New Roman" w:hAnsi="Times New Roman"/>
          <w:rtl w:val="0"/>
          <w:lang w:val="en-US"/>
        </w:rPr>
        <w:t>Mail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rtl w:val="0"/>
          <w:lang w:val="en-US"/>
        </w:rPr>
        <w:t>kevin</w:t>
      </w:r>
      <w:r>
        <w:rPr>
          <w:rFonts w:ascii="Times New Roman" w:hAnsi="Times New Roman"/>
          <w:rtl w:val="0"/>
          <w:lang w:val="en-US"/>
        </w:rPr>
        <w:t>@next-opto.com</w:t>
      </w:r>
    </w:p>
    <w:tbl>
      <w:tblPr>
        <w:tblW w:w="10793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6"/>
        <w:gridCol w:w="1237"/>
        <w:gridCol w:w="1236"/>
        <w:gridCol w:w="1239"/>
        <w:gridCol w:w="1238"/>
        <w:gridCol w:w="1237"/>
        <w:gridCol w:w="1239"/>
        <w:gridCol w:w="1402"/>
        <w:gridCol w:w="181"/>
        <w:gridCol w:w="180"/>
        <w:gridCol w:w="180"/>
        <w:gridCol w:w="188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公司統編</w:t>
            </w:r>
          </w:p>
        </w:tc>
        <w:tc>
          <w:tcPr>
            <w:tcW w:type="dxa" w:w="24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51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公司名稱</w:t>
            </w:r>
          </w:p>
        </w:tc>
        <w:tc>
          <w:tcPr>
            <w:tcW w:type="dxa" w:w="37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發票抬頭</w:t>
            </w:r>
          </w:p>
        </w:tc>
        <w:tc>
          <w:tcPr>
            <w:tcW w:type="dxa" w:w="38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ebdings" w:hAnsi="Webdings" w:hint="default"/>
                <w:kern w:val="0"/>
                <w:sz w:val="20"/>
                <w:szCs w:val="20"/>
                <w:rtl w:val="0"/>
                <w:lang w:val="en-US"/>
              </w:rPr>
              <w:sym w:font="Webdings" w:char="F063"/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同公司名稱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或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2473"/>
            <w:gridSpan w:val="2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clear" w:color="auto" w:fill="c0c0c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聯絡人資料</w:t>
            </w:r>
          </w:p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4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1325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請將右方代碼，填入以下產業類別</w:t>
            </w:r>
          </w:p>
        </w:tc>
        <w:tc>
          <w:tcPr>
            <w:tcW w:type="dxa" w:w="88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outline w:val="0"/>
                <w:color w:val="ff0000"/>
                <w:sz w:val="20"/>
                <w:szCs w:val="2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1.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金融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保險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2.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半導體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3.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光電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4.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零組件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  5.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通路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代理商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6. PC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週邊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7.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通訊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8.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軟體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9.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網路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   10.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生產設備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11. IA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資訊電子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12.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消費性電子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13.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車用電子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14.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政府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政黨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15.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學術單位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16.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公協會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財團法人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17. 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公關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媒體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18.</w:t>
            </w:r>
            <w:r>
              <w:rPr>
                <w:rFonts w:ascii="新細明體" w:cs="新細明體" w:hAnsi="新細明體" w:eastAsia="新細明體" w:hint="eastAsia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傳統產業</w:t>
            </w:r>
          </w:p>
        </w:tc>
        <w:tc>
          <w:tcPr>
            <w:tcW w:type="dxa" w:w="181"/>
            <w:tcBorders>
              <w:top w:val="single" w:color="000000" w:sz="20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12" w:hanging="112"/>
      </w:pPr>
      <w:r/>
    </w:p>
    <w:sectPr>
      <w:headerReference w:type="default" r:id="rId4"/>
      <w:footerReference w:type="default" r:id="rId5"/>
      <w:pgSz w:w="11900" w:h="16840" w:orient="portrait"/>
      <w:pgMar w:top="907" w:right="567" w:bottom="776" w:left="539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新細明體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40.0pt;height:55.5pt;" coordorigin="0,0" coordsize="6858000,704850">
              <v:rect id="_x0000_s1027" style="position:absolute;left:0;top:0;width:6858000;height:7048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858000;height:704850;">
                <v:imagedata r:id="rId1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