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E0" w:rsidRPr="00490652" w:rsidRDefault="00490652" w:rsidP="00F429D8">
      <w:pPr>
        <w:pStyle w:val="Web"/>
        <w:jc w:val="center"/>
        <w:rPr>
          <w:b/>
          <w:sz w:val="32"/>
          <w:szCs w:val="32"/>
        </w:rPr>
      </w:pPr>
      <w:bookmarkStart w:id="0" w:name="_GoBack"/>
      <w:r w:rsidRPr="00490652">
        <w:rPr>
          <w:rFonts w:hint="eastAsia"/>
          <w:b/>
          <w:sz w:val="32"/>
          <w:szCs w:val="32"/>
        </w:rPr>
        <w:t>108學年第一次職能治療實習座談</w:t>
      </w:r>
      <w:r>
        <w:rPr>
          <w:rFonts w:hint="eastAsia"/>
          <w:b/>
          <w:sz w:val="32"/>
          <w:szCs w:val="32"/>
        </w:rPr>
        <w:t>會</w:t>
      </w:r>
    </w:p>
    <w:bookmarkEnd w:id="0"/>
    <w:p w:rsidR="00A66397" w:rsidRPr="00A66397" w:rsidRDefault="00490652" w:rsidP="00A66397">
      <w:pPr>
        <w:pStyle w:val="Web"/>
        <w:spacing w:line="320" w:lineRule="exact"/>
        <w:ind w:leftChars="-2" w:left="-5"/>
        <w:rPr>
          <w:rFonts w:asciiTheme="minorEastAsia" w:eastAsiaTheme="minorEastAsia" w:hAnsiTheme="minorEastAsia"/>
          <w:b/>
          <w:color w:val="000000"/>
        </w:rPr>
      </w:pPr>
      <w:r w:rsidRPr="00A66397">
        <w:rPr>
          <w:rFonts w:asciiTheme="minorEastAsia" w:eastAsiaTheme="minorEastAsia" w:hAnsiTheme="minorEastAsia" w:hint="eastAsia"/>
          <w:b/>
          <w:color w:val="000000"/>
        </w:rPr>
        <w:t>目的：</w:t>
      </w:r>
    </w:p>
    <w:p w:rsidR="000754E0" w:rsidRPr="00A66397" w:rsidRDefault="000754E0" w:rsidP="00A66397">
      <w:pPr>
        <w:pStyle w:val="Web"/>
        <w:spacing w:line="320" w:lineRule="exact"/>
        <w:rPr>
          <w:rFonts w:asciiTheme="minorEastAsia" w:eastAsiaTheme="minorEastAsia" w:hAnsiTheme="minorEastAsia"/>
          <w:color w:val="000000"/>
        </w:rPr>
      </w:pPr>
      <w:r w:rsidRPr="00A66397">
        <w:rPr>
          <w:rFonts w:asciiTheme="minorEastAsia" w:eastAsiaTheme="minorEastAsia" w:hAnsiTheme="minorEastAsia"/>
          <w:color w:val="000000"/>
        </w:rPr>
        <w:t>針對職能治療實習教學，為使學系及臨床單位有更多的溝通與互動，以提升教</w:t>
      </w:r>
      <w:r w:rsidR="00490652" w:rsidRPr="00A66397">
        <w:rPr>
          <w:rFonts w:asciiTheme="minorEastAsia" w:eastAsiaTheme="minorEastAsia" w:hAnsiTheme="minorEastAsia"/>
          <w:color w:val="000000"/>
        </w:rPr>
        <w:t>學品質，</w:t>
      </w:r>
      <w:r w:rsidR="00490652" w:rsidRPr="00A66397">
        <w:rPr>
          <w:rFonts w:asciiTheme="minorEastAsia" w:eastAsiaTheme="minorEastAsia" w:hAnsiTheme="minorEastAsia" w:hint="eastAsia"/>
          <w:color w:val="000000"/>
        </w:rPr>
        <w:t>邀請全台各職</w:t>
      </w:r>
      <w:r w:rsidR="00490652" w:rsidRPr="00A66397">
        <w:rPr>
          <w:rFonts w:asciiTheme="minorEastAsia" w:eastAsiaTheme="minorEastAsia" w:hAnsiTheme="minorEastAsia"/>
          <w:color w:val="000000"/>
        </w:rPr>
        <w:t>能治療學系主任參與。</w:t>
      </w:r>
    </w:p>
    <w:p w:rsidR="000754E0" w:rsidRPr="00A66397" w:rsidRDefault="00490652" w:rsidP="00A66397">
      <w:pPr>
        <w:pStyle w:val="Web"/>
        <w:spacing w:line="320" w:lineRule="exact"/>
        <w:rPr>
          <w:rFonts w:asciiTheme="minorEastAsia" w:eastAsiaTheme="minorEastAsia" w:hAnsiTheme="minorEastAsia" w:hint="eastAsia"/>
        </w:rPr>
      </w:pPr>
      <w:r w:rsidRPr="00A66397">
        <w:rPr>
          <w:rFonts w:asciiTheme="minorEastAsia" w:eastAsiaTheme="minorEastAsia" w:hAnsiTheme="minorEastAsia" w:hint="eastAsia"/>
          <w:b/>
        </w:rPr>
        <w:t>主辦單位：</w:t>
      </w:r>
      <w:r w:rsidRPr="00A66397">
        <w:rPr>
          <w:rFonts w:asciiTheme="minorEastAsia" w:eastAsiaTheme="minorEastAsia" w:hAnsiTheme="minorEastAsia" w:hint="eastAsia"/>
        </w:rPr>
        <w:t>中華民國職能治療師公會全國聯合會</w:t>
      </w:r>
    </w:p>
    <w:p w:rsidR="000754E0" w:rsidRPr="00A66397" w:rsidRDefault="000754E0" w:rsidP="00A66397">
      <w:pPr>
        <w:pStyle w:val="Web"/>
        <w:spacing w:line="320" w:lineRule="exact"/>
        <w:rPr>
          <w:rFonts w:asciiTheme="minorEastAsia" w:eastAsiaTheme="minorEastAsia" w:hAnsiTheme="minorEastAsia"/>
          <w:color w:val="000000"/>
        </w:rPr>
      </w:pPr>
      <w:r w:rsidRPr="00A66397">
        <w:rPr>
          <w:rFonts w:asciiTheme="minorEastAsia" w:eastAsiaTheme="minorEastAsia" w:hAnsiTheme="minorEastAsia"/>
          <w:b/>
          <w:color w:val="000000"/>
        </w:rPr>
        <w:t>     </w:t>
      </w:r>
      <w:r w:rsidR="00490652" w:rsidRPr="00A66397">
        <w:rPr>
          <w:rFonts w:asciiTheme="minorEastAsia" w:eastAsiaTheme="minorEastAsia" w:hAnsiTheme="minorEastAsia" w:hint="eastAsia"/>
          <w:b/>
          <w:color w:val="000000"/>
        </w:rPr>
        <w:t>時間：</w:t>
      </w:r>
      <w:r w:rsidR="00490652" w:rsidRPr="00A66397">
        <w:rPr>
          <w:rFonts w:asciiTheme="minorEastAsia" w:eastAsiaTheme="minorEastAsia" w:hAnsiTheme="minorEastAsia"/>
          <w:color w:val="000000"/>
        </w:rPr>
        <w:t>108年10月19日下午13:30</w:t>
      </w:r>
      <w:r w:rsidR="00490652" w:rsidRPr="00A66397">
        <w:rPr>
          <w:rFonts w:asciiTheme="minorEastAsia" w:eastAsiaTheme="minorEastAsia" w:hAnsiTheme="minorEastAsia"/>
          <w:color w:val="000000"/>
        </w:rPr>
        <w:t>-1530</w:t>
      </w:r>
    </w:p>
    <w:p w:rsidR="00490652" w:rsidRPr="00A66397" w:rsidRDefault="00490652" w:rsidP="00A66397">
      <w:pPr>
        <w:pStyle w:val="Web"/>
        <w:spacing w:line="320" w:lineRule="exact"/>
        <w:rPr>
          <w:rFonts w:asciiTheme="minorEastAsia" w:eastAsiaTheme="minorEastAsia" w:hAnsiTheme="minorEastAsia" w:hint="eastAsia"/>
        </w:rPr>
      </w:pPr>
      <w:r w:rsidRPr="00A66397">
        <w:rPr>
          <w:rFonts w:asciiTheme="minorEastAsia" w:eastAsiaTheme="minorEastAsia" w:hAnsiTheme="minorEastAsia" w:hint="eastAsia"/>
          <w:b/>
        </w:rPr>
        <w:t>地點：</w:t>
      </w:r>
      <w:r w:rsidRPr="00A66397">
        <w:rPr>
          <w:rFonts w:asciiTheme="minorEastAsia" w:eastAsiaTheme="minorEastAsia" w:hAnsiTheme="minorEastAsia"/>
          <w:color w:val="000000"/>
        </w:rPr>
        <w:t>台大公共衛生學院201講堂</w:t>
      </w:r>
    </w:p>
    <w:p w:rsidR="00490652" w:rsidRPr="00A66397" w:rsidRDefault="000754E0" w:rsidP="00A66397">
      <w:pPr>
        <w:pStyle w:val="Web"/>
        <w:spacing w:line="320" w:lineRule="exact"/>
        <w:rPr>
          <w:rFonts w:asciiTheme="minorEastAsia" w:eastAsiaTheme="minorEastAsia" w:hAnsiTheme="minorEastAsia"/>
          <w:b/>
          <w:color w:val="000000"/>
        </w:rPr>
      </w:pPr>
      <w:r w:rsidRPr="00A66397">
        <w:rPr>
          <w:rFonts w:asciiTheme="minorEastAsia" w:eastAsiaTheme="minorEastAsia" w:hAnsiTheme="minorEastAsia"/>
          <w:b/>
          <w:color w:val="000000"/>
        </w:rPr>
        <w:t>     </w:t>
      </w:r>
      <w:r w:rsidR="00490652" w:rsidRPr="00A66397">
        <w:rPr>
          <w:rFonts w:asciiTheme="minorEastAsia" w:eastAsiaTheme="minorEastAsia" w:hAnsiTheme="minorEastAsia" w:hint="eastAsia"/>
          <w:b/>
          <w:color w:val="000000"/>
        </w:rPr>
        <w:t>報名方式</w:t>
      </w:r>
    </w:p>
    <w:p w:rsidR="00490652" w:rsidRPr="00A66397" w:rsidRDefault="00490652" w:rsidP="00A66397">
      <w:pPr>
        <w:pStyle w:val="Web"/>
        <w:spacing w:line="320" w:lineRule="exact"/>
        <w:rPr>
          <w:rFonts w:asciiTheme="minorEastAsia" w:eastAsiaTheme="minorEastAsia" w:hAnsiTheme="minorEastAsia"/>
          <w:color w:val="000000"/>
        </w:rPr>
      </w:pPr>
      <w:r w:rsidRPr="00A66397">
        <w:rPr>
          <w:rFonts w:asciiTheme="minorEastAsia" w:eastAsiaTheme="minorEastAsia" w:hAnsiTheme="minorEastAsia" w:hint="eastAsia"/>
          <w:color w:val="000000"/>
        </w:rPr>
        <w:t>1</w:t>
      </w:r>
      <w:r w:rsidRPr="00A66397">
        <w:rPr>
          <w:rFonts w:asciiTheme="minorEastAsia" w:eastAsiaTheme="minorEastAsia" w:hAnsiTheme="minorEastAsia"/>
          <w:color w:val="000000"/>
        </w:rPr>
        <w:t xml:space="preserve">. </w:t>
      </w:r>
      <w:r w:rsidRPr="00A66397">
        <w:rPr>
          <w:rFonts w:asciiTheme="minorEastAsia" w:eastAsiaTheme="minorEastAsia" w:hAnsiTheme="minorEastAsia" w:hint="eastAsia"/>
          <w:color w:val="000000"/>
        </w:rPr>
        <w:t>執行職能治療實習計畫之教學醫院</w:t>
      </w:r>
      <w:r w:rsidR="000754E0" w:rsidRPr="00A66397">
        <w:rPr>
          <w:rFonts w:asciiTheme="minorEastAsia" w:eastAsiaTheme="minorEastAsia" w:hAnsiTheme="minorEastAsia"/>
          <w:color w:val="000000"/>
        </w:rPr>
        <w:t>派員參加。每院代表以一位為限。</w:t>
      </w:r>
      <w:r w:rsidRPr="00A66397">
        <w:rPr>
          <w:rFonts w:asciiTheme="minorEastAsia" w:eastAsiaTheme="minorEastAsia" w:hAnsiTheme="minorEastAsia" w:hint="eastAsia"/>
          <w:color w:val="000000"/>
        </w:rPr>
        <w:t>1</w:t>
      </w:r>
      <w:r w:rsidRPr="00A66397">
        <w:rPr>
          <w:rFonts w:asciiTheme="minorEastAsia" w:eastAsiaTheme="minorEastAsia" w:hAnsiTheme="minorEastAsia"/>
          <w:color w:val="000000"/>
        </w:rPr>
        <w:t>.</w:t>
      </w:r>
    </w:p>
    <w:p w:rsidR="000754E0" w:rsidRPr="00A66397" w:rsidRDefault="00490652" w:rsidP="00A66397">
      <w:pPr>
        <w:pStyle w:val="Web"/>
        <w:spacing w:line="320" w:lineRule="exact"/>
        <w:rPr>
          <w:rFonts w:asciiTheme="minorEastAsia" w:eastAsiaTheme="minorEastAsia" w:hAnsiTheme="minorEastAsia"/>
        </w:rPr>
      </w:pPr>
      <w:r w:rsidRPr="00A66397">
        <w:rPr>
          <w:rFonts w:asciiTheme="minorEastAsia" w:eastAsiaTheme="minorEastAsia" w:hAnsiTheme="minorEastAsia" w:hint="eastAsia"/>
          <w:color w:val="000000"/>
        </w:rPr>
        <w:t>2</w:t>
      </w:r>
      <w:r w:rsidRPr="00A66397">
        <w:rPr>
          <w:rFonts w:asciiTheme="minorEastAsia" w:eastAsiaTheme="minorEastAsia" w:hAnsiTheme="minorEastAsia"/>
          <w:color w:val="000000"/>
        </w:rPr>
        <w:t xml:space="preserve">. </w:t>
      </w:r>
      <w:r w:rsidR="000754E0" w:rsidRPr="00A66397">
        <w:rPr>
          <w:rFonts w:asciiTheme="minorEastAsia" w:eastAsiaTheme="minorEastAsia" w:hAnsiTheme="minorEastAsia" w:hint="eastAsia"/>
          <w:color w:val="000000"/>
        </w:rPr>
        <w:t>報</w:t>
      </w:r>
      <w:r w:rsidR="000754E0" w:rsidRPr="00A66397">
        <w:rPr>
          <w:rFonts w:asciiTheme="minorEastAsia" w:eastAsiaTheme="minorEastAsia" w:hAnsiTheme="minorEastAsia"/>
          <w:color w:val="000000"/>
        </w:rPr>
        <w:t>名連結</w:t>
      </w:r>
      <w:r w:rsidRPr="00A66397">
        <w:rPr>
          <w:rFonts w:asciiTheme="minorEastAsia" w:eastAsiaTheme="minorEastAsia" w:hAnsiTheme="minorEastAsia"/>
          <w:color w:val="000000"/>
        </w:rPr>
        <w:t>：</w:t>
      </w:r>
      <w:hyperlink r:id="rId4" w:history="1">
        <w:r w:rsidRPr="00A66397">
          <w:rPr>
            <w:rStyle w:val="a3"/>
            <w:rFonts w:asciiTheme="minorEastAsia" w:eastAsiaTheme="minorEastAsia" w:hAnsiTheme="minorEastAsia"/>
          </w:rPr>
          <w:t>http://0rz.tw/B048W</w:t>
        </w:r>
      </w:hyperlink>
      <w:r w:rsidRPr="00A66397">
        <w:rPr>
          <w:rFonts w:asciiTheme="minorEastAsia" w:eastAsiaTheme="minorEastAsia" w:hAnsiTheme="minorEastAsia"/>
          <w:color w:val="000000"/>
        </w:rPr>
        <w:t>；8/5起開始開放報名。</w:t>
      </w:r>
    </w:p>
    <w:p w:rsidR="000754E0" w:rsidRPr="00A66397" w:rsidRDefault="000754E0" w:rsidP="00A66397">
      <w:pPr>
        <w:pStyle w:val="Web"/>
        <w:spacing w:line="320" w:lineRule="exact"/>
        <w:rPr>
          <w:rFonts w:asciiTheme="minorEastAsia" w:eastAsiaTheme="minorEastAsia" w:hAnsiTheme="minorEastAsia"/>
          <w:b/>
          <w:color w:val="000000"/>
        </w:rPr>
      </w:pPr>
      <w:r w:rsidRPr="00A66397">
        <w:rPr>
          <w:rFonts w:asciiTheme="minorEastAsia" w:eastAsiaTheme="minorEastAsia" w:hAnsiTheme="minorEastAsia"/>
          <w:b/>
          <w:color w:val="000000"/>
        </w:rPr>
        <w:t>  </w:t>
      </w:r>
      <w:r w:rsidR="00490652" w:rsidRPr="00A66397">
        <w:rPr>
          <w:rFonts w:asciiTheme="minorEastAsia" w:eastAsiaTheme="minorEastAsia" w:hAnsiTheme="minorEastAsia" w:hint="eastAsia"/>
          <w:b/>
          <w:color w:val="000000"/>
        </w:rPr>
        <w:t>議程：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2902"/>
        <w:gridCol w:w="2977"/>
      </w:tblGrid>
      <w:tr w:rsidR="00490652" w:rsidRPr="00A66397" w:rsidTr="00A66397">
        <w:tc>
          <w:tcPr>
            <w:tcW w:w="2763" w:type="dxa"/>
          </w:tcPr>
          <w:p w:rsidR="00490652" w:rsidRPr="00A66397" w:rsidRDefault="00490652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時間</w:t>
            </w:r>
          </w:p>
        </w:tc>
        <w:tc>
          <w:tcPr>
            <w:tcW w:w="2902" w:type="dxa"/>
          </w:tcPr>
          <w:p w:rsidR="00490652" w:rsidRPr="00A66397" w:rsidRDefault="00490652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主題</w:t>
            </w:r>
          </w:p>
        </w:tc>
        <w:tc>
          <w:tcPr>
            <w:tcW w:w="2977" w:type="dxa"/>
          </w:tcPr>
          <w:p w:rsidR="00490652" w:rsidRPr="00A66397" w:rsidRDefault="00490652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主持</w:t>
            </w:r>
          </w:p>
        </w:tc>
      </w:tr>
      <w:tr w:rsidR="00490652" w:rsidRPr="00A66397" w:rsidTr="00A66397">
        <w:tc>
          <w:tcPr>
            <w:tcW w:w="2763" w:type="dxa"/>
          </w:tcPr>
          <w:p w:rsidR="00490652" w:rsidRPr="00A66397" w:rsidRDefault="00490652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Pr="00A66397">
              <w:rPr>
                <w:rFonts w:asciiTheme="minorEastAsia" w:eastAsiaTheme="minorEastAsia" w:hAnsiTheme="minorEastAsia"/>
                <w:color w:val="000000"/>
              </w:rPr>
              <w:t>330-1340</w:t>
            </w:r>
          </w:p>
        </w:tc>
        <w:tc>
          <w:tcPr>
            <w:tcW w:w="2902" w:type="dxa"/>
          </w:tcPr>
          <w:p w:rsidR="00490652" w:rsidRPr="00A66397" w:rsidRDefault="00490652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報到</w:t>
            </w:r>
          </w:p>
        </w:tc>
        <w:tc>
          <w:tcPr>
            <w:tcW w:w="2977" w:type="dxa"/>
          </w:tcPr>
          <w:p w:rsidR="00490652" w:rsidRPr="00A66397" w:rsidRDefault="00490652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秘書處</w:t>
            </w:r>
          </w:p>
        </w:tc>
      </w:tr>
      <w:tr w:rsidR="00A66397" w:rsidRPr="00A66397" w:rsidTr="00A66397">
        <w:tc>
          <w:tcPr>
            <w:tcW w:w="2763" w:type="dxa"/>
          </w:tcPr>
          <w:p w:rsidR="00A66397" w:rsidRPr="00A66397" w:rsidRDefault="00A66397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Pr="00A66397">
              <w:rPr>
                <w:rFonts w:asciiTheme="minorEastAsia" w:eastAsiaTheme="minorEastAsia" w:hAnsiTheme="minorEastAsia"/>
                <w:color w:val="000000"/>
              </w:rPr>
              <w:t>340-1400</w:t>
            </w:r>
          </w:p>
        </w:tc>
        <w:tc>
          <w:tcPr>
            <w:tcW w:w="2902" w:type="dxa"/>
          </w:tcPr>
          <w:p w:rsidR="00A66397" w:rsidRPr="00A66397" w:rsidRDefault="00A66397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主席致辭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/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介紹與談貴賓</w:t>
            </w:r>
          </w:p>
        </w:tc>
        <w:tc>
          <w:tcPr>
            <w:tcW w:w="2977" w:type="dxa"/>
            <w:vMerge w:val="restart"/>
          </w:tcPr>
          <w:p w:rsidR="00A66397" w:rsidRPr="00A66397" w:rsidRDefault="00A66397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張自強理事長</w:t>
            </w:r>
          </w:p>
        </w:tc>
      </w:tr>
      <w:tr w:rsidR="00A66397" w:rsidRPr="00A66397" w:rsidTr="00A66397">
        <w:tc>
          <w:tcPr>
            <w:tcW w:w="2763" w:type="dxa"/>
          </w:tcPr>
          <w:p w:rsidR="00A66397" w:rsidRPr="00A66397" w:rsidRDefault="00A66397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Pr="00A66397">
              <w:rPr>
                <w:rFonts w:asciiTheme="minorEastAsia" w:eastAsiaTheme="minorEastAsia" w:hAnsiTheme="minorEastAsia"/>
                <w:color w:val="000000"/>
              </w:rPr>
              <w:t>400-1530</w:t>
            </w:r>
          </w:p>
        </w:tc>
        <w:tc>
          <w:tcPr>
            <w:tcW w:w="2902" w:type="dxa"/>
          </w:tcPr>
          <w:p w:rsidR="00A66397" w:rsidRPr="00A66397" w:rsidRDefault="00A66397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  <w:r w:rsidRPr="00A66397">
              <w:rPr>
                <w:rFonts w:asciiTheme="minorEastAsia" w:eastAsiaTheme="minorEastAsia" w:hAnsiTheme="minorEastAsia" w:hint="eastAsia"/>
                <w:color w:val="000000"/>
              </w:rPr>
              <w:t>交流座談</w:t>
            </w:r>
          </w:p>
        </w:tc>
        <w:tc>
          <w:tcPr>
            <w:tcW w:w="2977" w:type="dxa"/>
            <w:vMerge/>
          </w:tcPr>
          <w:p w:rsidR="00A66397" w:rsidRPr="00A66397" w:rsidRDefault="00A66397" w:rsidP="00A66397">
            <w:pPr>
              <w:pStyle w:val="Web"/>
              <w:spacing w:line="320" w:lineRule="exact"/>
              <w:rPr>
                <w:rFonts w:asciiTheme="minorEastAsia" w:eastAsiaTheme="minorEastAsia" w:hAnsiTheme="minorEastAsia" w:hint="eastAsia"/>
                <w:color w:val="000000"/>
              </w:rPr>
            </w:pPr>
          </w:p>
        </w:tc>
      </w:tr>
    </w:tbl>
    <w:p w:rsidR="00EC0EA7" w:rsidRPr="00A66397" w:rsidRDefault="00EC0EA7" w:rsidP="00A66397">
      <w:pPr>
        <w:spacing w:line="320" w:lineRule="exact"/>
        <w:rPr>
          <w:rFonts w:asciiTheme="minorEastAsia" w:hAnsiTheme="minorEastAsia"/>
        </w:rPr>
      </w:pPr>
    </w:p>
    <w:p w:rsidR="00A66397" w:rsidRPr="00A66397" w:rsidRDefault="00A66397" w:rsidP="00A66397">
      <w:pPr>
        <w:spacing w:line="320" w:lineRule="exact"/>
        <w:rPr>
          <w:rFonts w:asciiTheme="minorEastAsia" w:hAnsiTheme="minorEastAsia"/>
          <w:b/>
        </w:rPr>
      </w:pPr>
      <w:r w:rsidRPr="00A66397">
        <w:rPr>
          <w:rFonts w:asciiTheme="minorEastAsia" w:hAnsiTheme="minorEastAsia" w:hint="eastAsia"/>
          <w:b/>
        </w:rPr>
        <w:t>提問單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577"/>
        <w:gridCol w:w="3668"/>
      </w:tblGrid>
      <w:tr w:rsidR="00A66397" w:rsidRPr="00A66397" w:rsidTr="0065631A">
        <w:trPr>
          <w:trHeight w:val="569"/>
        </w:trPr>
        <w:tc>
          <w:tcPr>
            <w:tcW w:w="988" w:type="dxa"/>
            <w:vAlign w:val="center"/>
          </w:tcPr>
          <w:p w:rsidR="00A66397" w:rsidRPr="00A66397" w:rsidRDefault="00A66397" w:rsidP="00A66397">
            <w:pPr>
              <w:spacing w:line="320" w:lineRule="exact"/>
              <w:jc w:val="both"/>
              <w:rPr>
                <w:rFonts w:asciiTheme="minorEastAsia" w:hAnsiTheme="minorEastAsia" w:hint="eastAsia"/>
                <w:b/>
              </w:rPr>
            </w:pPr>
            <w:r w:rsidRPr="00A66397">
              <w:rPr>
                <w:rFonts w:asciiTheme="minorEastAsia" w:hAnsiTheme="minorEastAsia" w:hint="eastAsia"/>
                <w:b/>
              </w:rPr>
              <w:t>姓名：</w:t>
            </w:r>
          </w:p>
        </w:tc>
        <w:tc>
          <w:tcPr>
            <w:tcW w:w="2409" w:type="dxa"/>
            <w:vAlign w:val="center"/>
          </w:tcPr>
          <w:p w:rsidR="00A66397" w:rsidRPr="00A66397" w:rsidRDefault="00A66397" w:rsidP="00A66397">
            <w:pPr>
              <w:spacing w:line="320" w:lineRule="exact"/>
              <w:jc w:val="both"/>
              <w:rPr>
                <w:rFonts w:asciiTheme="minorEastAsia" w:hAnsiTheme="minorEastAsia" w:hint="eastAsia"/>
                <w:b/>
              </w:rPr>
            </w:pPr>
          </w:p>
        </w:tc>
        <w:tc>
          <w:tcPr>
            <w:tcW w:w="1577" w:type="dxa"/>
            <w:vAlign w:val="center"/>
          </w:tcPr>
          <w:p w:rsidR="00A66397" w:rsidRPr="00A66397" w:rsidRDefault="00A66397" w:rsidP="00A66397">
            <w:pPr>
              <w:spacing w:line="320" w:lineRule="exact"/>
              <w:jc w:val="both"/>
              <w:rPr>
                <w:rFonts w:asciiTheme="minorEastAsia" w:hAnsiTheme="minorEastAsia" w:hint="eastAsia"/>
                <w:b/>
              </w:rPr>
            </w:pPr>
            <w:r w:rsidRPr="00A66397">
              <w:rPr>
                <w:rFonts w:asciiTheme="minorEastAsia" w:hAnsiTheme="minorEastAsia" w:hint="eastAsia"/>
                <w:b/>
              </w:rPr>
              <w:t>單位/職稱：</w:t>
            </w:r>
          </w:p>
        </w:tc>
        <w:tc>
          <w:tcPr>
            <w:tcW w:w="3668" w:type="dxa"/>
            <w:vAlign w:val="center"/>
          </w:tcPr>
          <w:p w:rsidR="00A66397" w:rsidRPr="00A66397" w:rsidRDefault="00A66397" w:rsidP="00A66397">
            <w:pPr>
              <w:spacing w:line="320" w:lineRule="exact"/>
              <w:jc w:val="both"/>
              <w:rPr>
                <w:rFonts w:asciiTheme="minorEastAsia" w:hAnsiTheme="minorEastAsia" w:hint="eastAsia"/>
                <w:b/>
              </w:rPr>
            </w:pPr>
          </w:p>
        </w:tc>
      </w:tr>
      <w:tr w:rsidR="00A66397" w:rsidRPr="00A66397" w:rsidTr="00A66397">
        <w:trPr>
          <w:trHeight w:val="4714"/>
        </w:trPr>
        <w:tc>
          <w:tcPr>
            <w:tcW w:w="988" w:type="dxa"/>
            <w:vAlign w:val="center"/>
          </w:tcPr>
          <w:p w:rsidR="00A66397" w:rsidRPr="00A66397" w:rsidRDefault="00A66397" w:rsidP="00A66397">
            <w:pPr>
              <w:spacing w:line="320" w:lineRule="exact"/>
              <w:jc w:val="both"/>
              <w:rPr>
                <w:rFonts w:asciiTheme="minorEastAsia" w:hAnsiTheme="minorEastAsia" w:hint="eastAsia"/>
                <w:b/>
              </w:rPr>
            </w:pPr>
            <w:r w:rsidRPr="00A66397">
              <w:rPr>
                <w:rFonts w:asciiTheme="minorEastAsia" w:hAnsiTheme="minorEastAsia" w:hint="eastAsia"/>
                <w:b/>
              </w:rPr>
              <w:t>問題：</w:t>
            </w:r>
          </w:p>
        </w:tc>
        <w:tc>
          <w:tcPr>
            <w:tcW w:w="7654" w:type="dxa"/>
            <w:gridSpan w:val="3"/>
            <w:vAlign w:val="center"/>
          </w:tcPr>
          <w:p w:rsidR="00A66397" w:rsidRPr="00A66397" w:rsidRDefault="00A66397" w:rsidP="00A66397">
            <w:pPr>
              <w:spacing w:line="320" w:lineRule="exact"/>
              <w:jc w:val="both"/>
              <w:rPr>
                <w:rFonts w:asciiTheme="minorEastAsia" w:hAnsiTheme="minorEastAsia" w:hint="eastAsia"/>
                <w:b/>
              </w:rPr>
            </w:pPr>
          </w:p>
        </w:tc>
      </w:tr>
    </w:tbl>
    <w:p w:rsidR="00A66397" w:rsidRPr="00A66397" w:rsidRDefault="00A66397" w:rsidP="00A66397">
      <w:pPr>
        <w:spacing w:line="320" w:lineRule="exact"/>
        <w:rPr>
          <w:rFonts w:asciiTheme="minorEastAsia" w:hAnsiTheme="minorEastAsia" w:hint="eastAsia"/>
        </w:rPr>
      </w:pPr>
    </w:p>
    <w:sectPr w:rsidR="00A66397" w:rsidRPr="00A66397" w:rsidSect="00A66397">
      <w:pgSz w:w="11900" w:h="16840"/>
      <w:pgMar w:top="908" w:right="1453" w:bottom="1440" w:left="151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0C"/>
    <w:rsid w:val="000754E0"/>
    <w:rsid w:val="003051C4"/>
    <w:rsid w:val="00490652"/>
    <w:rsid w:val="00567C2B"/>
    <w:rsid w:val="0082180C"/>
    <w:rsid w:val="009A526B"/>
    <w:rsid w:val="00A66397"/>
    <w:rsid w:val="00EC0EA7"/>
    <w:rsid w:val="00F4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8F574"/>
  <w14:defaultImageDpi w14:val="32767"/>
  <w15:chartTrackingRefBased/>
  <w15:docId w15:val="{5BCB0547-56D2-2C4B-ACBC-D15FE6EB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54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0754E0"/>
    <w:rPr>
      <w:color w:val="0000FF"/>
      <w:u w:val="single"/>
    </w:rPr>
  </w:style>
  <w:style w:type="table" w:styleId="a4">
    <w:name w:val="Table Grid"/>
    <w:basedOn w:val="a1"/>
    <w:uiPriority w:val="39"/>
    <w:rsid w:val="0049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rz.tw/B048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Lin</dc:creator>
  <cp:keywords/>
  <dc:description/>
  <cp:lastModifiedBy>Ricky Lin</cp:lastModifiedBy>
  <cp:revision>2</cp:revision>
  <dcterms:created xsi:type="dcterms:W3CDTF">2019-08-19T01:00:00Z</dcterms:created>
  <dcterms:modified xsi:type="dcterms:W3CDTF">2019-08-19T01:49:00Z</dcterms:modified>
</cp:coreProperties>
</file>