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D2" w:rsidRPr="003B36FD" w:rsidRDefault="001C26D2" w:rsidP="001C26D2">
      <w:pPr>
        <w:pStyle w:val="a3"/>
        <w:snapToGrid w:val="0"/>
        <w:spacing w:beforeLines="50" w:afterLines="50" w:line="400" w:lineRule="exact"/>
        <w:ind w:leftChars="0"/>
        <w:jc w:val="both"/>
        <w:rPr>
          <w:rFonts w:ascii="標楷體" w:eastAsia="標楷體" w:hAnsi="標楷體"/>
          <w:sz w:val="28"/>
          <w:szCs w:val="28"/>
        </w:rPr>
      </w:pPr>
      <w:r w:rsidRPr="003B36FD">
        <w:rPr>
          <w:rFonts w:ascii="標楷體" w:eastAsia="標楷體" w:hAnsi="標楷體" w:hint="eastAsia"/>
          <w:sz w:val="28"/>
          <w:szCs w:val="28"/>
        </w:rPr>
        <w:t>◆</w:t>
      </w:r>
      <w:r w:rsidRPr="003B36FD">
        <w:rPr>
          <w:rFonts w:ascii="標楷體" w:eastAsia="標楷體" w:hAnsi="標楷體"/>
          <w:sz w:val="28"/>
          <w:szCs w:val="28"/>
        </w:rPr>
        <w:t>二天一夜：預計活動課程內容</w:t>
      </w: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7"/>
        <w:gridCol w:w="2263"/>
        <w:gridCol w:w="6393"/>
      </w:tblGrid>
      <w:tr w:rsidR="001C26D2" w:rsidRPr="003B36FD" w:rsidTr="001C26D2">
        <w:trPr>
          <w:jc w:val="center"/>
        </w:trPr>
        <w:tc>
          <w:tcPr>
            <w:tcW w:w="1757" w:type="dxa"/>
            <w:shd w:val="clear" w:color="auto" w:fill="FFFF00"/>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日    期</w:t>
            </w:r>
          </w:p>
        </w:tc>
        <w:tc>
          <w:tcPr>
            <w:tcW w:w="8656" w:type="dxa"/>
            <w:gridSpan w:val="2"/>
            <w:shd w:val="clear" w:color="auto" w:fill="FFFF00"/>
          </w:tcPr>
          <w:p w:rsidR="001C26D2" w:rsidRPr="003B36FD" w:rsidRDefault="001C26D2" w:rsidP="001C26D2">
            <w:pPr>
              <w:autoSpaceDE w:val="0"/>
              <w:autoSpaceDN w:val="0"/>
              <w:adjustRightInd w:val="0"/>
              <w:snapToGrid w:val="0"/>
              <w:spacing w:beforeLines="50" w:afterLines="50" w:line="400" w:lineRule="exact"/>
              <w:jc w:val="center"/>
              <w:rPr>
                <w:rFonts w:ascii="標楷體" w:eastAsia="標楷體" w:hAnsi="標楷體"/>
                <w:sz w:val="28"/>
                <w:szCs w:val="28"/>
              </w:rPr>
            </w:pPr>
            <w:r>
              <w:rPr>
                <w:rFonts w:ascii="標楷體" w:eastAsia="標楷體" w:hAnsi="標楷體" w:hint="eastAsia"/>
                <w:sz w:val="28"/>
                <w:szCs w:val="28"/>
              </w:rPr>
              <w:t>108年5月25-26日、6</w:t>
            </w:r>
            <w:r w:rsidRPr="003B36FD">
              <w:rPr>
                <w:rFonts w:ascii="標楷體" w:eastAsia="標楷體" w:hAnsi="標楷體"/>
                <w:sz w:val="28"/>
                <w:szCs w:val="28"/>
              </w:rPr>
              <w:t>月</w:t>
            </w:r>
            <w:r>
              <w:rPr>
                <w:rFonts w:ascii="標楷體" w:eastAsia="標楷體" w:hAnsi="標楷體" w:hint="eastAsia"/>
                <w:sz w:val="28"/>
                <w:szCs w:val="28"/>
              </w:rPr>
              <w:t>22-23日</w:t>
            </w:r>
          </w:p>
        </w:tc>
      </w:tr>
      <w:tr w:rsidR="001C26D2" w:rsidRPr="003B36FD" w:rsidTr="001C26D2">
        <w:trPr>
          <w:jc w:val="center"/>
        </w:trPr>
        <w:tc>
          <w:tcPr>
            <w:tcW w:w="1757" w:type="dxa"/>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時間</w:t>
            </w:r>
          </w:p>
        </w:tc>
        <w:tc>
          <w:tcPr>
            <w:tcW w:w="2263" w:type="dxa"/>
          </w:tcPr>
          <w:p w:rsidR="001C26D2" w:rsidRPr="003B36FD" w:rsidRDefault="001C26D2" w:rsidP="001C26D2">
            <w:pPr>
              <w:autoSpaceDE w:val="0"/>
              <w:autoSpaceDN w:val="0"/>
              <w:adjustRightInd w:val="0"/>
              <w:snapToGrid w:val="0"/>
              <w:spacing w:beforeLines="50" w:afterLines="50" w:line="400" w:lineRule="exact"/>
              <w:jc w:val="center"/>
              <w:rPr>
                <w:rFonts w:ascii="標楷體" w:eastAsia="標楷體" w:hAnsi="標楷體"/>
                <w:sz w:val="28"/>
                <w:szCs w:val="28"/>
              </w:rPr>
            </w:pPr>
            <w:r w:rsidRPr="003B36FD">
              <w:rPr>
                <w:rFonts w:ascii="標楷體" w:eastAsia="標楷體" w:hAnsi="標楷體"/>
                <w:sz w:val="28"/>
                <w:szCs w:val="28"/>
              </w:rPr>
              <w:t>單元</w:t>
            </w:r>
          </w:p>
        </w:tc>
        <w:tc>
          <w:tcPr>
            <w:tcW w:w="6393" w:type="dxa"/>
          </w:tcPr>
          <w:p w:rsidR="001C26D2" w:rsidRPr="003B36FD" w:rsidRDefault="001C26D2" w:rsidP="001C26D2">
            <w:pPr>
              <w:autoSpaceDE w:val="0"/>
              <w:autoSpaceDN w:val="0"/>
              <w:adjustRightInd w:val="0"/>
              <w:snapToGrid w:val="0"/>
              <w:spacing w:beforeLines="50" w:afterLines="50" w:line="400" w:lineRule="exact"/>
              <w:jc w:val="center"/>
              <w:rPr>
                <w:rFonts w:ascii="標楷體" w:eastAsia="標楷體" w:hAnsi="標楷體"/>
                <w:sz w:val="28"/>
                <w:szCs w:val="28"/>
              </w:rPr>
            </w:pPr>
            <w:r w:rsidRPr="003B36FD">
              <w:rPr>
                <w:rFonts w:ascii="標楷體" w:eastAsia="標楷體" w:hAnsi="標楷體"/>
                <w:sz w:val="28"/>
                <w:szCs w:val="28"/>
              </w:rPr>
              <w:t>內容</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09:00-10:00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proofErr w:type="gramStart"/>
            <w:r w:rsidRPr="003B36FD">
              <w:rPr>
                <w:rFonts w:ascii="標楷體" w:eastAsia="標楷體" w:hAnsi="標楷體"/>
                <w:kern w:val="0"/>
                <w:sz w:val="28"/>
                <w:szCs w:val="28"/>
              </w:rPr>
              <w:t>低碳共乘</w:t>
            </w:r>
            <w:proofErr w:type="gramEnd"/>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kern w:val="0"/>
                <w:sz w:val="28"/>
                <w:szCs w:val="28"/>
              </w:rPr>
              <w:t>08:30台中高鐵站前站出口集合</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10:00-10:30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報到</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sz w:val="28"/>
                <w:szCs w:val="28"/>
              </w:rPr>
              <w:t>認識溪頭、填寫同意書(附件四)、身</w:t>
            </w:r>
            <w:proofErr w:type="gramStart"/>
            <w:r w:rsidRPr="003B36FD">
              <w:rPr>
                <w:rFonts w:ascii="標楷體" w:eastAsia="標楷體" w:hAnsi="標楷體"/>
                <w:sz w:val="28"/>
                <w:szCs w:val="28"/>
              </w:rPr>
              <w:t>心理前測</w:t>
            </w:r>
            <w:proofErr w:type="gramEnd"/>
            <w:r w:rsidRPr="003B36FD">
              <w:rPr>
                <w:rFonts w:ascii="標楷體" w:eastAsia="標楷體" w:hAnsi="標楷體"/>
                <w:sz w:val="28"/>
                <w:szCs w:val="28"/>
              </w:rPr>
              <w:t>，利用唾液試片檢測在未經森林體驗前的人體壓力指數。</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10:30-13:00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sz w:val="28"/>
                <w:szCs w:val="28"/>
              </w:rPr>
              <w:t>午餐</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sz w:val="28"/>
                <w:szCs w:val="28"/>
              </w:rPr>
              <w:t>森林食堂DIY，以野外採取之野菜及</w:t>
            </w:r>
            <w:proofErr w:type="gramStart"/>
            <w:r w:rsidRPr="003B36FD">
              <w:rPr>
                <w:rFonts w:ascii="標楷體" w:eastAsia="標楷體" w:hAnsi="標楷體"/>
                <w:sz w:val="28"/>
                <w:szCs w:val="28"/>
              </w:rPr>
              <w:t>在地食材</w:t>
            </w:r>
            <w:proofErr w:type="gramEnd"/>
            <w:r w:rsidRPr="003B36FD">
              <w:rPr>
                <w:rFonts w:ascii="標楷體" w:eastAsia="標楷體" w:hAnsi="標楷體"/>
                <w:sz w:val="28"/>
                <w:szCs w:val="28"/>
              </w:rPr>
              <w:t>，料理在地美味特色佳餚</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13:00-13:30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sz w:val="28"/>
                <w:szCs w:val="28"/>
              </w:rPr>
            </w:pPr>
            <w:r w:rsidRPr="003B36FD">
              <w:rPr>
                <w:rFonts w:ascii="標楷體" w:eastAsia="標楷體" w:hAnsi="標楷體"/>
                <w:sz w:val="28"/>
                <w:szCs w:val="28"/>
              </w:rPr>
              <w:t>休息</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sz w:val="28"/>
                <w:szCs w:val="28"/>
              </w:rPr>
              <w:t>將行李放入房間</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13:30-16:00</w:t>
            </w:r>
          </w:p>
        </w:tc>
        <w:tc>
          <w:tcPr>
            <w:tcW w:w="2263" w:type="dxa"/>
            <w:vAlign w:val="center"/>
          </w:tcPr>
          <w:p w:rsidR="001C26D2" w:rsidRPr="00720668"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720668">
              <w:rPr>
                <w:rFonts w:ascii="標楷體" w:eastAsia="標楷體" w:hAnsi="標楷體"/>
                <w:kern w:val="0"/>
                <w:sz w:val="28"/>
                <w:szCs w:val="28"/>
              </w:rPr>
              <w:t>體驗</w:t>
            </w:r>
            <w:proofErr w:type="gramStart"/>
            <w:r w:rsidRPr="00720668">
              <w:rPr>
                <w:rFonts w:ascii="標楷體" w:eastAsia="標楷體" w:hAnsi="標楷體"/>
                <w:kern w:val="0"/>
                <w:sz w:val="28"/>
                <w:szCs w:val="28"/>
              </w:rPr>
              <w:t>森林管護員</w:t>
            </w:r>
            <w:proofErr w:type="gramEnd"/>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sz w:val="28"/>
                <w:szCs w:val="28"/>
              </w:rPr>
              <w:t>進行林木修枝、林地整理作業。</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16:00-18:30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植物染</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sz w:val="28"/>
                <w:szCs w:val="28"/>
              </w:rPr>
              <w:t>將森林中的修枝後之枝條或葉子進行植物染，取用森林素材再利用</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18:00-19:30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snapToGrid w:val="0"/>
                <w:kern w:val="0"/>
                <w:sz w:val="28"/>
                <w:szCs w:val="28"/>
              </w:rPr>
            </w:pPr>
            <w:r w:rsidRPr="003B36FD">
              <w:rPr>
                <w:rFonts w:ascii="標楷體" w:eastAsia="標楷體" w:hAnsi="標楷體"/>
                <w:snapToGrid w:val="0"/>
                <w:kern w:val="0"/>
                <w:sz w:val="28"/>
                <w:szCs w:val="28"/>
              </w:rPr>
              <w:t>休息</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sz w:val="28"/>
                <w:szCs w:val="28"/>
              </w:rPr>
              <w:t>晚餐時間</w:t>
            </w:r>
          </w:p>
        </w:tc>
      </w:tr>
      <w:tr w:rsidR="001C26D2" w:rsidRPr="003B36FD" w:rsidTr="001C26D2">
        <w:trPr>
          <w:jc w:val="center"/>
        </w:trPr>
        <w:tc>
          <w:tcPr>
            <w:tcW w:w="1757" w:type="dxa"/>
            <w:vAlign w:val="center"/>
          </w:tcPr>
          <w:p w:rsidR="001C26D2" w:rsidRPr="001C26D2"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19:30-21:00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sz w:val="28"/>
                <w:szCs w:val="28"/>
              </w:rPr>
            </w:pPr>
            <w:r w:rsidRPr="003B36FD">
              <w:rPr>
                <w:rFonts w:ascii="標楷體" w:eastAsia="標楷體" w:hAnsi="標楷體"/>
                <w:sz w:val="28"/>
                <w:szCs w:val="28"/>
              </w:rPr>
              <w:t>夜間觀察</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夜間觀察:來到森林，探索夜間的動植物。</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21:00</w:t>
            </w:r>
            <w:r w:rsidRPr="003B36FD">
              <w:rPr>
                <w:rFonts w:ascii="標楷體" w:eastAsia="標楷體" w:hAnsi="標楷體"/>
                <w:sz w:val="28"/>
                <w:szCs w:val="28"/>
              </w:rPr>
              <w:t>-</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休息</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kern w:val="0"/>
                <w:sz w:val="28"/>
                <w:szCs w:val="28"/>
              </w:rPr>
              <w:t>入住溪頭小木屋別墅</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07:00-08:00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snapToGrid w:val="0"/>
                <w:kern w:val="0"/>
                <w:sz w:val="28"/>
                <w:szCs w:val="28"/>
              </w:rPr>
            </w:pPr>
            <w:r w:rsidRPr="003B36FD">
              <w:rPr>
                <w:rFonts w:ascii="標楷體" w:eastAsia="標楷體" w:hAnsi="標楷體"/>
                <w:snapToGrid w:val="0"/>
                <w:kern w:val="0"/>
                <w:sz w:val="28"/>
                <w:szCs w:val="28"/>
              </w:rPr>
              <w:t>早餐</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snapToGrid w:val="0"/>
                <w:kern w:val="0"/>
                <w:sz w:val="28"/>
                <w:szCs w:val="28"/>
              </w:rPr>
              <w:t>吃早餐(</w:t>
            </w:r>
            <w:r w:rsidRPr="003B36FD">
              <w:rPr>
                <w:rFonts w:ascii="標楷體" w:eastAsia="標楷體" w:hAnsi="標楷體"/>
                <w:kern w:val="0"/>
                <w:sz w:val="28"/>
                <w:szCs w:val="28"/>
              </w:rPr>
              <w:t>溪頭自然教育中心</w:t>
            </w:r>
            <w:r w:rsidRPr="003B36FD">
              <w:rPr>
                <w:rFonts w:ascii="標楷體" w:eastAsia="標楷體" w:hAnsi="標楷體"/>
                <w:snapToGrid w:val="0"/>
                <w:kern w:val="0"/>
                <w:sz w:val="28"/>
                <w:szCs w:val="28"/>
              </w:rPr>
              <w:t>)</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08:00-08:30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snapToGrid w:val="0"/>
                <w:kern w:val="0"/>
                <w:sz w:val="28"/>
                <w:szCs w:val="28"/>
              </w:rPr>
            </w:pPr>
            <w:r w:rsidRPr="003B36FD">
              <w:rPr>
                <w:rFonts w:ascii="標楷體" w:eastAsia="標楷體" w:hAnsi="標楷體"/>
                <w:snapToGrid w:val="0"/>
                <w:kern w:val="0"/>
                <w:sz w:val="28"/>
                <w:szCs w:val="28"/>
              </w:rPr>
              <w:t>伸展操</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snapToGrid w:val="0"/>
                <w:kern w:val="0"/>
                <w:sz w:val="28"/>
                <w:szCs w:val="28"/>
              </w:rPr>
              <w:t>活動筋骨、調整呼吸</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08:30~11:30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snapToGrid w:val="0"/>
                <w:kern w:val="0"/>
                <w:sz w:val="28"/>
                <w:szCs w:val="28"/>
              </w:rPr>
            </w:pPr>
            <w:r w:rsidRPr="003B36FD">
              <w:rPr>
                <w:rFonts w:ascii="標楷體" w:eastAsia="標楷體" w:hAnsi="標楷體"/>
                <w:sz w:val="28"/>
                <w:szCs w:val="28"/>
              </w:rPr>
              <w:t>森林療育體驗</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snapToGrid w:val="0"/>
                <w:kern w:val="0"/>
                <w:sz w:val="28"/>
                <w:szCs w:val="28"/>
              </w:rPr>
            </w:pPr>
            <w:r w:rsidRPr="003B36FD">
              <w:rPr>
                <w:rFonts w:ascii="標楷體" w:eastAsia="標楷體" w:hAnsi="標楷體"/>
                <w:sz w:val="28"/>
                <w:szCs w:val="28"/>
              </w:rPr>
              <w:t>與森林親密接觸，透過五感體驗，重新認識溪頭</w:t>
            </w:r>
            <w:r w:rsidRPr="003B36FD">
              <w:rPr>
                <w:rFonts w:ascii="標楷體" w:eastAsia="標楷體" w:hAnsi="標楷體" w:hint="eastAsia"/>
                <w:sz w:val="28"/>
                <w:szCs w:val="28"/>
                <w:lang w:eastAsia="zh-HK"/>
              </w:rPr>
              <w:t>柳</w:t>
            </w:r>
            <w:r w:rsidRPr="003B36FD">
              <w:rPr>
                <w:rFonts w:ascii="標楷體" w:eastAsia="標楷體" w:hAnsi="標楷體"/>
                <w:sz w:val="28"/>
                <w:szCs w:val="28"/>
              </w:rPr>
              <w:t>杉樹林，並了解無痕山林活動對於森林健康的意義。</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lastRenderedPageBreak/>
              <w:t>11:30-12:00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snapToGrid w:val="0"/>
                <w:kern w:val="0"/>
                <w:sz w:val="28"/>
                <w:szCs w:val="28"/>
              </w:rPr>
            </w:pPr>
            <w:r w:rsidRPr="003B36FD">
              <w:rPr>
                <w:rFonts w:ascii="標楷體" w:eastAsia="標楷體" w:hAnsi="標楷體"/>
                <w:snapToGrid w:val="0"/>
                <w:kern w:val="0"/>
                <w:sz w:val="28"/>
                <w:szCs w:val="28"/>
              </w:rPr>
              <w:t>休息</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snapToGrid w:val="0"/>
                <w:kern w:val="0"/>
                <w:sz w:val="28"/>
                <w:szCs w:val="28"/>
              </w:rPr>
            </w:pPr>
            <w:r w:rsidRPr="003B36FD">
              <w:rPr>
                <w:rFonts w:ascii="標楷體" w:eastAsia="標楷體" w:hAnsi="標楷體"/>
                <w:snapToGrid w:val="0"/>
                <w:kern w:val="0"/>
                <w:sz w:val="28"/>
                <w:szCs w:val="28"/>
              </w:rPr>
              <w:t>進行身心理</w:t>
            </w:r>
            <w:proofErr w:type="gramStart"/>
            <w:r w:rsidRPr="003B36FD">
              <w:rPr>
                <w:rFonts w:ascii="標楷體" w:eastAsia="標楷體" w:hAnsi="標楷體"/>
                <w:snapToGrid w:val="0"/>
                <w:kern w:val="0"/>
                <w:sz w:val="28"/>
                <w:szCs w:val="28"/>
              </w:rPr>
              <w:t>值後</w:t>
            </w:r>
            <w:r w:rsidRPr="003B36FD">
              <w:rPr>
                <w:rFonts w:ascii="標楷體" w:eastAsia="標楷體" w:hAnsi="標楷體" w:hint="eastAsia"/>
                <w:snapToGrid w:val="0"/>
                <w:kern w:val="0"/>
                <w:sz w:val="28"/>
                <w:szCs w:val="28"/>
                <w:lang w:eastAsia="zh-HK"/>
              </w:rPr>
              <w:t>測</w:t>
            </w:r>
            <w:proofErr w:type="gramEnd"/>
            <w:r w:rsidRPr="003B36FD">
              <w:rPr>
                <w:rFonts w:ascii="標楷體" w:eastAsia="標楷體" w:hAnsi="標楷體"/>
                <w:snapToGrid w:val="0"/>
                <w:kern w:val="0"/>
                <w:sz w:val="28"/>
                <w:szCs w:val="28"/>
              </w:rPr>
              <w:t>：</w:t>
            </w:r>
          </w:p>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sidRPr="003B36FD">
              <w:rPr>
                <w:rFonts w:ascii="標楷體" w:eastAsia="標楷體" w:hAnsi="標楷體"/>
                <w:sz w:val="28"/>
                <w:szCs w:val="28"/>
              </w:rPr>
              <w:t>利用唾液試片檢測在經過二天一夜的森林活動後人體壓力指數是否明顯降低，可</w:t>
            </w:r>
            <w:r w:rsidRPr="003B36FD">
              <w:rPr>
                <w:rFonts w:ascii="標楷體" w:eastAsia="標楷體" w:hAnsi="標楷體" w:hint="eastAsia"/>
                <w:sz w:val="28"/>
                <w:szCs w:val="28"/>
                <w:lang w:eastAsia="zh-HK"/>
              </w:rPr>
              <w:t>瞭</w:t>
            </w:r>
            <w:r w:rsidRPr="003B36FD">
              <w:rPr>
                <w:rFonts w:ascii="標楷體" w:eastAsia="標楷體" w:hAnsi="標楷體"/>
                <w:sz w:val="28"/>
                <w:szCs w:val="28"/>
              </w:rPr>
              <w:t>解人與自然接觸後的變化。</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12:00-13:00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午餐</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proofErr w:type="gramStart"/>
            <w:r w:rsidRPr="003B36FD">
              <w:rPr>
                <w:rFonts w:ascii="標楷體" w:eastAsia="標楷體" w:hAnsi="標楷體"/>
                <w:kern w:val="0"/>
                <w:sz w:val="28"/>
                <w:szCs w:val="28"/>
              </w:rPr>
              <w:t>在地蔬食</w:t>
            </w:r>
            <w:proofErr w:type="gramEnd"/>
            <w:r w:rsidRPr="003B36FD">
              <w:rPr>
                <w:rFonts w:ascii="標楷體" w:eastAsia="標楷體" w:hAnsi="標楷體"/>
                <w:kern w:val="0"/>
                <w:sz w:val="28"/>
                <w:szCs w:val="28"/>
              </w:rPr>
              <w:t>與特產節氣飲食</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13:00-14:30</w:t>
            </w:r>
          </w:p>
        </w:tc>
        <w:tc>
          <w:tcPr>
            <w:tcW w:w="2263"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snapToGrid w:val="0"/>
                <w:kern w:val="0"/>
                <w:sz w:val="28"/>
                <w:szCs w:val="28"/>
              </w:rPr>
            </w:pPr>
            <w:r>
              <w:rPr>
                <w:rFonts w:ascii="標楷體" w:eastAsia="標楷體" w:hAnsi="標楷體" w:hint="eastAsia"/>
                <w:kern w:val="0"/>
                <w:sz w:val="28"/>
                <w:szCs w:val="28"/>
              </w:rPr>
              <w:t>左手</w:t>
            </w:r>
            <w:r w:rsidRPr="003B36FD">
              <w:rPr>
                <w:rFonts w:ascii="標楷體" w:eastAsia="標楷體" w:hAnsi="標楷體"/>
                <w:kern w:val="0"/>
                <w:sz w:val="28"/>
                <w:szCs w:val="28"/>
              </w:rPr>
              <w:t>香膏</w:t>
            </w:r>
          </w:p>
        </w:tc>
        <w:tc>
          <w:tcPr>
            <w:tcW w:w="6393" w:type="dxa"/>
          </w:tcPr>
          <w:p w:rsidR="001C26D2" w:rsidRPr="003B36FD" w:rsidRDefault="001C26D2" w:rsidP="001C26D2">
            <w:pPr>
              <w:adjustRightInd w:val="0"/>
              <w:snapToGrid w:val="0"/>
              <w:spacing w:beforeLines="50" w:afterLines="50" w:line="400" w:lineRule="exact"/>
              <w:jc w:val="both"/>
              <w:rPr>
                <w:rFonts w:ascii="標楷體" w:eastAsia="標楷體" w:hAnsi="標楷體"/>
                <w:kern w:val="0"/>
                <w:sz w:val="28"/>
                <w:szCs w:val="28"/>
              </w:rPr>
            </w:pPr>
            <w:r>
              <w:rPr>
                <w:rFonts w:ascii="標楷體" w:eastAsia="標楷體" w:hAnsi="標楷體" w:hint="eastAsia"/>
                <w:kern w:val="0"/>
                <w:sz w:val="28"/>
                <w:szCs w:val="28"/>
              </w:rPr>
              <w:t>利用生活周遭可取得之植物，利用植物特性製作成蚊蟲</w:t>
            </w:r>
            <w:proofErr w:type="gramStart"/>
            <w:r>
              <w:rPr>
                <w:rFonts w:ascii="標楷體" w:eastAsia="標楷體" w:hAnsi="標楷體" w:hint="eastAsia"/>
                <w:kern w:val="0"/>
                <w:sz w:val="28"/>
                <w:szCs w:val="28"/>
              </w:rPr>
              <w:t>咬傷可用</w:t>
            </w:r>
            <w:proofErr w:type="gramEnd"/>
            <w:r>
              <w:rPr>
                <w:rFonts w:ascii="標楷體" w:eastAsia="標楷體" w:hAnsi="標楷體" w:hint="eastAsia"/>
                <w:kern w:val="0"/>
                <w:sz w:val="28"/>
                <w:szCs w:val="28"/>
              </w:rPr>
              <w:t>之香膏。</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14:</w:t>
            </w:r>
            <w:r w:rsidRPr="003B36FD">
              <w:rPr>
                <w:rFonts w:ascii="標楷體" w:eastAsia="標楷體" w:hAnsi="標楷體" w:hint="eastAsia"/>
                <w:kern w:val="0"/>
                <w:sz w:val="28"/>
                <w:szCs w:val="28"/>
              </w:rPr>
              <w:t>40</w:t>
            </w:r>
            <w:r w:rsidRPr="003B36FD">
              <w:rPr>
                <w:rFonts w:ascii="標楷體" w:eastAsia="標楷體" w:hAnsi="標楷體"/>
                <w:kern w:val="0"/>
                <w:sz w:val="28"/>
                <w:szCs w:val="28"/>
              </w:rPr>
              <w:t>-15:</w:t>
            </w:r>
            <w:r w:rsidRPr="003B36FD">
              <w:rPr>
                <w:rFonts w:ascii="標楷體" w:eastAsia="標楷體" w:hAnsi="標楷體" w:hint="eastAsia"/>
                <w:kern w:val="0"/>
                <w:sz w:val="28"/>
                <w:szCs w:val="28"/>
              </w:rPr>
              <w:t>00</w:t>
            </w:r>
          </w:p>
        </w:tc>
        <w:tc>
          <w:tcPr>
            <w:tcW w:w="8656" w:type="dxa"/>
            <w:gridSpan w:val="2"/>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snapToGrid w:val="0"/>
                <w:kern w:val="0"/>
                <w:sz w:val="28"/>
                <w:szCs w:val="28"/>
              </w:rPr>
            </w:pPr>
            <w:r w:rsidRPr="003B36FD">
              <w:rPr>
                <w:rFonts w:ascii="標楷體" w:eastAsia="標楷體" w:hAnsi="標楷體"/>
                <w:snapToGrid w:val="0"/>
                <w:kern w:val="0"/>
                <w:sz w:val="28"/>
                <w:szCs w:val="28"/>
              </w:rPr>
              <w:t>回饋分享</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w:t>
            </w:r>
            <w:r w:rsidRPr="003B36FD">
              <w:rPr>
                <w:rFonts w:ascii="標楷體" w:eastAsia="標楷體" w:hAnsi="標楷體" w:hint="eastAsia"/>
                <w:kern w:val="0"/>
                <w:sz w:val="28"/>
                <w:szCs w:val="28"/>
              </w:rPr>
              <w:t>5</w:t>
            </w:r>
            <w:r w:rsidRPr="003B36FD">
              <w:rPr>
                <w:rFonts w:ascii="標楷體" w:eastAsia="標楷體" w:hAnsi="標楷體"/>
                <w:kern w:val="0"/>
                <w:sz w:val="28"/>
                <w:szCs w:val="28"/>
              </w:rPr>
              <w:t>:</w:t>
            </w:r>
            <w:r w:rsidRPr="003B36FD">
              <w:rPr>
                <w:rFonts w:ascii="標楷體" w:eastAsia="標楷體" w:hAnsi="標楷體" w:hint="eastAsia"/>
                <w:kern w:val="0"/>
                <w:sz w:val="28"/>
                <w:szCs w:val="28"/>
              </w:rPr>
              <w:t>00</w:t>
            </w:r>
            <w:r w:rsidRPr="003B36FD">
              <w:rPr>
                <w:rFonts w:ascii="標楷體" w:eastAsia="標楷體" w:hAnsi="標楷體"/>
                <w:kern w:val="0"/>
                <w:sz w:val="28"/>
                <w:szCs w:val="28"/>
              </w:rPr>
              <w:t>-</w:t>
            </w:r>
            <w:r w:rsidRPr="003B36FD">
              <w:rPr>
                <w:rFonts w:ascii="標楷體" w:eastAsia="標楷體" w:hAnsi="標楷體" w:hint="eastAsia"/>
                <w:kern w:val="0"/>
                <w:sz w:val="28"/>
                <w:szCs w:val="28"/>
              </w:rPr>
              <w:t>16</w:t>
            </w:r>
            <w:r w:rsidRPr="003B36FD">
              <w:rPr>
                <w:rFonts w:ascii="標楷體" w:eastAsia="標楷體" w:hAnsi="標楷體"/>
                <w:kern w:val="0"/>
                <w:sz w:val="28"/>
                <w:szCs w:val="28"/>
              </w:rPr>
              <w:t>:</w:t>
            </w:r>
            <w:r w:rsidRPr="003B36FD">
              <w:rPr>
                <w:rFonts w:ascii="標楷體" w:eastAsia="標楷體" w:hAnsi="標楷體" w:hint="eastAsia"/>
                <w:kern w:val="0"/>
                <w:sz w:val="28"/>
                <w:szCs w:val="28"/>
              </w:rPr>
              <w:t>0</w:t>
            </w:r>
            <w:r w:rsidRPr="003B36FD">
              <w:rPr>
                <w:rFonts w:ascii="標楷體" w:eastAsia="標楷體" w:hAnsi="標楷體"/>
                <w:kern w:val="0"/>
                <w:sz w:val="28"/>
                <w:szCs w:val="28"/>
              </w:rPr>
              <w:t>0</w:t>
            </w:r>
          </w:p>
        </w:tc>
        <w:tc>
          <w:tcPr>
            <w:tcW w:w="8656" w:type="dxa"/>
            <w:gridSpan w:val="2"/>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自由活動</w:t>
            </w:r>
          </w:p>
        </w:tc>
      </w:tr>
      <w:tr w:rsidR="001C26D2" w:rsidRPr="003B36FD" w:rsidTr="001C26D2">
        <w:trPr>
          <w:jc w:val="center"/>
        </w:trPr>
        <w:tc>
          <w:tcPr>
            <w:tcW w:w="1757" w:type="dxa"/>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1</w:t>
            </w:r>
            <w:r w:rsidRPr="003B36FD">
              <w:rPr>
                <w:rFonts w:ascii="標楷體" w:eastAsia="標楷體" w:hAnsi="標楷體" w:hint="eastAsia"/>
                <w:kern w:val="0"/>
                <w:sz w:val="28"/>
                <w:szCs w:val="28"/>
              </w:rPr>
              <w:t>6</w:t>
            </w:r>
            <w:r w:rsidRPr="003B36FD">
              <w:rPr>
                <w:rFonts w:ascii="標楷體" w:eastAsia="標楷體" w:hAnsi="標楷體"/>
                <w:kern w:val="0"/>
                <w:sz w:val="28"/>
                <w:szCs w:val="28"/>
              </w:rPr>
              <w:t>:</w:t>
            </w:r>
            <w:r w:rsidRPr="003B36FD">
              <w:rPr>
                <w:rFonts w:ascii="標楷體" w:eastAsia="標楷體" w:hAnsi="標楷體" w:hint="eastAsia"/>
                <w:kern w:val="0"/>
                <w:sz w:val="28"/>
                <w:szCs w:val="28"/>
              </w:rPr>
              <w:t>0</w:t>
            </w:r>
            <w:r w:rsidRPr="003B36FD">
              <w:rPr>
                <w:rFonts w:ascii="標楷體" w:eastAsia="標楷體" w:hAnsi="標楷體"/>
                <w:kern w:val="0"/>
                <w:sz w:val="28"/>
                <w:szCs w:val="28"/>
              </w:rPr>
              <w:t>0-</w:t>
            </w:r>
          </w:p>
        </w:tc>
        <w:tc>
          <w:tcPr>
            <w:tcW w:w="8656" w:type="dxa"/>
            <w:gridSpan w:val="2"/>
            <w:vAlign w:val="center"/>
          </w:tcPr>
          <w:p w:rsidR="001C26D2" w:rsidRPr="003B36FD" w:rsidRDefault="001C26D2" w:rsidP="001C26D2">
            <w:pPr>
              <w:adjustRightInd w:val="0"/>
              <w:snapToGrid w:val="0"/>
              <w:spacing w:beforeLines="50" w:afterLines="50" w:line="400" w:lineRule="exact"/>
              <w:jc w:val="center"/>
              <w:rPr>
                <w:rFonts w:ascii="標楷體" w:eastAsia="標楷體" w:hAnsi="標楷體"/>
                <w:kern w:val="0"/>
                <w:sz w:val="28"/>
                <w:szCs w:val="28"/>
              </w:rPr>
            </w:pPr>
            <w:r w:rsidRPr="003B36FD">
              <w:rPr>
                <w:rFonts w:ascii="標楷體" w:eastAsia="標楷體" w:hAnsi="標楷體"/>
                <w:kern w:val="0"/>
                <w:sz w:val="28"/>
                <w:szCs w:val="28"/>
              </w:rPr>
              <w:t>賦歸</w:t>
            </w:r>
          </w:p>
        </w:tc>
      </w:tr>
    </w:tbl>
    <w:p w:rsidR="00907244" w:rsidRDefault="00907244"/>
    <w:sectPr w:rsidR="00907244" w:rsidSect="0090724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26D2"/>
    <w:rsid w:val="001C26D2"/>
    <w:rsid w:val="009072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6D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6D2"/>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2019-04-02T01:55:00Z</dcterms:created>
  <dcterms:modified xsi:type="dcterms:W3CDTF">2019-04-02T01:57:00Z</dcterms:modified>
</cp:coreProperties>
</file>