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430E" w14:textId="3CC68367" w:rsidR="00455725" w:rsidRDefault="00FB4F99" w:rsidP="00455725">
      <w:pPr>
        <w:jc w:val="center"/>
        <w:rPr>
          <w:rFonts w:ascii="微軟正黑體" w:eastAsia="微軟正黑體" w:hAnsi="微軟正黑體"/>
          <w:szCs w:val="24"/>
        </w:rPr>
      </w:pPr>
      <w:r>
        <w:rPr>
          <w:rFonts w:ascii="微軟正黑體" w:eastAsia="微軟正黑體" w:hAnsi="微軟正黑體" w:hint="eastAsia"/>
          <w:szCs w:val="24"/>
        </w:rPr>
        <w:t>2018自立支援帶來的銀髮生活新型態-產學合作論壇</w:t>
      </w:r>
    </w:p>
    <w:p w14:paraId="76A43820" w14:textId="77777777" w:rsidR="00455725" w:rsidRPr="00F775D0" w:rsidRDefault="00455725" w:rsidP="00455725">
      <w:pPr>
        <w:rPr>
          <w:rFonts w:ascii="微軟正黑體" w:eastAsia="微軟正黑體" w:hAnsi="微軟正黑體"/>
          <w:szCs w:val="24"/>
        </w:rPr>
      </w:pPr>
      <w:r>
        <w:rPr>
          <w:rFonts w:ascii="微軟正黑體" w:eastAsia="微軟正黑體" w:hAnsi="微軟正黑體" w:hint="eastAsia"/>
          <w:szCs w:val="24"/>
        </w:rPr>
        <w:t>壹、</w:t>
      </w:r>
      <w:r w:rsidRPr="000D2D43">
        <w:rPr>
          <w:rFonts w:ascii="微軟正黑體" w:eastAsia="微軟正黑體" w:hAnsi="微軟正黑體" w:hint="eastAsia"/>
          <w:szCs w:val="24"/>
        </w:rPr>
        <w:t>緣起</w:t>
      </w:r>
    </w:p>
    <w:p w14:paraId="0184D4E4" w14:textId="0889288B" w:rsidR="00801144" w:rsidRPr="00860A89" w:rsidRDefault="00455725" w:rsidP="00860A89">
      <w:pPr>
        <w:spacing w:line="360" w:lineRule="exact"/>
        <w:rPr>
          <w:rFonts w:ascii="微軟正黑體" w:eastAsia="微軟正黑體" w:hAnsi="微軟正黑體"/>
          <w:szCs w:val="24"/>
        </w:rPr>
      </w:pPr>
      <w:r w:rsidRPr="00F775D0">
        <w:rPr>
          <w:rFonts w:ascii="微軟正黑體" w:eastAsia="微軟正黑體" w:hAnsi="微軟正黑體" w:hint="eastAsia"/>
          <w:szCs w:val="24"/>
        </w:rPr>
        <w:t xml:space="preserve">    </w:t>
      </w:r>
      <w:r w:rsidRPr="004B6BA7">
        <w:rPr>
          <w:rFonts w:ascii="微軟正黑體" w:eastAsia="微軟正黑體" w:hAnsi="微軟正黑體" w:hint="eastAsia"/>
          <w:szCs w:val="24"/>
        </w:rPr>
        <w:t xml:space="preserve"> </w:t>
      </w:r>
      <w:r w:rsidR="00860A89" w:rsidRPr="00860A89">
        <w:rPr>
          <w:rFonts w:ascii="微軟正黑體" w:eastAsia="微軟正黑體" w:hAnsi="微軟正黑體" w:hint="eastAsia"/>
          <w:szCs w:val="24"/>
        </w:rPr>
        <w:t>2013年，自立支援從日本引進台灣，</w:t>
      </w:r>
      <w:r w:rsidR="005B41A8">
        <w:rPr>
          <w:rFonts w:ascii="微軟正黑體" w:eastAsia="微軟正黑體" w:hAnsi="微軟正黑體" w:hint="eastAsia"/>
          <w:szCs w:val="24"/>
        </w:rPr>
        <w:t>推動至今，導入的單位都</w:t>
      </w:r>
      <w:r w:rsidR="00860A89" w:rsidRPr="00860A89">
        <w:rPr>
          <w:rFonts w:ascii="微軟正黑體" w:eastAsia="微軟正黑體" w:hAnsi="微軟正黑體" w:hint="eastAsia"/>
          <w:szCs w:val="24"/>
        </w:rPr>
        <w:t>獲得相當顯著的成效，不但使得個案日常生活功能(ADL)提升，也間接提升了生活品質(QOL)，個案重新拿回自己的生活自主權，並過自己想過的生活。除此之外，照顧氛圍獲得改善、環境變友善、照顧工作人員因個案機能提升而減低壓力與負擔、個案與工作人員信賴度提升…</w:t>
      </w:r>
      <w:proofErr w:type="gramStart"/>
      <w:r w:rsidR="00860A89" w:rsidRPr="00860A89">
        <w:rPr>
          <w:rFonts w:ascii="微軟正黑體" w:eastAsia="微軟正黑體" w:hAnsi="微軟正黑體" w:hint="eastAsia"/>
          <w:szCs w:val="24"/>
        </w:rPr>
        <w:t>…</w:t>
      </w:r>
      <w:proofErr w:type="gramEnd"/>
      <w:r w:rsidR="00860A89" w:rsidRPr="00860A89">
        <w:rPr>
          <w:rFonts w:ascii="微軟正黑體" w:eastAsia="微軟正黑體" w:hAnsi="微軟正黑體" w:hint="eastAsia"/>
          <w:szCs w:val="24"/>
        </w:rPr>
        <w:t>等，</w:t>
      </w:r>
      <w:proofErr w:type="gramStart"/>
      <w:r w:rsidR="00860A89" w:rsidRPr="00860A89">
        <w:rPr>
          <w:rFonts w:ascii="微軟正黑體" w:eastAsia="微軟正黑體" w:hAnsi="微軟正黑體" w:hint="eastAsia"/>
          <w:szCs w:val="24"/>
        </w:rPr>
        <w:t>均是照顧</w:t>
      </w:r>
      <w:proofErr w:type="gramEnd"/>
      <w:r w:rsidR="00860A89" w:rsidRPr="00860A89">
        <w:rPr>
          <w:rFonts w:ascii="微軟正黑體" w:eastAsia="微軟正黑體" w:hAnsi="微軟正黑體" w:hint="eastAsia"/>
          <w:szCs w:val="24"/>
        </w:rPr>
        <w:t>價值的顯現，因自立支援的基本照顧落實，解決了照顧的惡性循環，並直接與間接創造了不凡的效益。</w:t>
      </w:r>
    </w:p>
    <w:p w14:paraId="5FE7D770" w14:textId="28CF147B" w:rsidR="00CB4F2B" w:rsidRDefault="00801144" w:rsidP="00860A89">
      <w:pPr>
        <w:spacing w:line="360" w:lineRule="exact"/>
        <w:rPr>
          <w:rFonts w:ascii="微軟正黑體" w:eastAsia="微軟正黑體" w:hAnsi="微軟正黑體"/>
          <w:szCs w:val="24"/>
        </w:rPr>
      </w:pPr>
      <w:r>
        <w:rPr>
          <w:rFonts w:ascii="微軟正黑體" w:eastAsia="微軟正黑體" w:hAnsi="微軟正黑體" w:hint="eastAsia"/>
          <w:szCs w:val="24"/>
        </w:rPr>
        <w:t xml:space="preserve">　　　</w:t>
      </w:r>
      <w:r w:rsidR="00860A89" w:rsidRPr="00860A89">
        <w:rPr>
          <w:rFonts w:ascii="微軟正黑體" w:eastAsia="微軟正黑體" w:hAnsi="微軟正黑體" w:hint="eastAsia"/>
          <w:szCs w:val="24"/>
        </w:rPr>
        <w:t>自立支援照顧在台灣的啟蒙與扎根，創造了照顧領域的新契機外，更讓在</w:t>
      </w:r>
      <w:r w:rsidR="005B41A8">
        <w:rPr>
          <w:rFonts w:ascii="微軟正黑體" w:eastAsia="微軟正黑體" w:hAnsi="微軟正黑體" w:hint="eastAsia"/>
          <w:szCs w:val="24"/>
        </w:rPr>
        <w:t>學與剛踏入社會之學生，對於照顧領域有了不一樣的見解，甚至成了進入職場</w:t>
      </w:r>
      <w:r w:rsidR="00860A89" w:rsidRPr="00860A89">
        <w:rPr>
          <w:rFonts w:ascii="微軟正黑體" w:eastAsia="微軟正黑體" w:hAnsi="微軟正黑體" w:hint="eastAsia"/>
          <w:szCs w:val="24"/>
        </w:rPr>
        <w:t>的優先選項。除了銀髮相關科系受益外</w:t>
      </w:r>
      <w:r w:rsidR="00860A89" w:rsidRPr="00846ACA">
        <w:rPr>
          <w:rFonts w:ascii="微軟正黑體" w:eastAsia="微軟正黑體" w:hAnsi="微軟正黑體" w:hint="eastAsia"/>
          <w:szCs w:val="24"/>
        </w:rPr>
        <w:t>，其他相關科系</w:t>
      </w:r>
      <w:r w:rsidR="00852372" w:rsidRPr="00846ACA">
        <w:rPr>
          <w:rFonts w:ascii="微軟正黑體" w:eastAsia="微軟正黑體" w:hAnsi="微軟正黑體" w:hint="eastAsia"/>
          <w:szCs w:val="24"/>
        </w:rPr>
        <w:t>及產業</w:t>
      </w:r>
      <w:r w:rsidR="005B41A8">
        <w:rPr>
          <w:rFonts w:ascii="微軟正黑體" w:eastAsia="微軟正黑體" w:hAnsi="微軟正黑體" w:hint="eastAsia"/>
          <w:szCs w:val="24"/>
        </w:rPr>
        <w:t>也從讓高齡者生活</w:t>
      </w:r>
      <w:r w:rsidR="00852372" w:rsidRPr="00846ACA">
        <w:rPr>
          <w:rFonts w:ascii="微軟正黑體" w:eastAsia="微軟正黑體" w:hAnsi="微軟正黑體" w:hint="eastAsia"/>
          <w:szCs w:val="24"/>
        </w:rPr>
        <w:t>自立</w:t>
      </w:r>
      <w:r w:rsidR="005B41A8">
        <w:rPr>
          <w:rFonts w:ascii="微軟正黑體" w:eastAsia="微軟正黑體" w:hAnsi="微軟正黑體" w:hint="eastAsia"/>
          <w:szCs w:val="24"/>
        </w:rPr>
        <w:t>的思</w:t>
      </w:r>
      <w:r w:rsidR="00852372" w:rsidRPr="00846ACA">
        <w:rPr>
          <w:rFonts w:ascii="微軟正黑體" w:eastAsia="微軟正黑體" w:hAnsi="微軟正黑體" w:hint="eastAsia"/>
          <w:szCs w:val="24"/>
        </w:rPr>
        <w:t>維結合自身專業，創造出各種高齡服務模式，也帶動了產業</w:t>
      </w:r>
      <w:r w:rsidR="005B41A8">
        <w:rPr>
          <w:rFonts w:ascii="微軟正黑體" w:eastAsia="微軟正黑體" w:hAnsi="微軟正黑體" w:hint="eastAsia"/>
          <w:szCs w:val="24"/>
        </w:rPr>
        <w:t>界</w:t>
      </w:r>
      <w:r w:rsidR="00852372" w:rsidRPr="00846ACA">
        <w:rPr>
          <w:rFonts w:ascii="微軟正黑體" w:eastAsia="微軟正黑體" w:hAnsi="微軟正黑體" w:hint="eastAsia"/>
          <w:szCs w:val="24"/>
        </w:rPr>
        <w:t>的發展</w:t>
      </w:r>
      <w:r w:rsidR="00860A89" w:rsidRPr="00846ACA">
        <w:rPr>
          <w:rFonts w:ascii="微軟正黑體" w:eastAsia="微軟正黑體" w:hAnsi="微軟正黑體" w:hint="eastAsia"/>
          <w:szCs w:val="24"/>
        </w:rPr>
        <w:t>商品，開啟了台灣高齡領域發展的一道曙光。2018年7月26日，台灣自立支援照顧專業發展協會於「2018亞洲智慧城市展」與國家實驗研究院儀器科技研究中心及南臺灣國際產學聯盟結盟，正式成立國內第一個智慧健康照護平台，</w:t>
      </w:r>
      <w:r w:rsidR="005B41A8">
        <w:rPr>
          <w:rFonts w:ascii="微軟正黑體" w:eastAsia="微軟正黑體" w:hAnsi="微軟正黑體" w:hint="eastAsia"/>
          <w:szCs w:val="24"/>
        </w:rPr>
        <w:t>也</w:t>
      </w:r>
      <w:r w:rsidR="00860A89" w:rsidRPr="00846ACA">
        <w:rPr>
          <w:rFonts w:ascii="微軟正黑體" w:eastAsia="微軟正黑體" w:hAnsi="微軟正黑體" w:hint="eastAsia"/>
          <w:szCs w:val="24"/>
        </w:rPr>
        <w:t>讓自立支援</w:t>
      </w:r>
      <w:r w:rsidR="00852372" w:rsidRPr="00846ACA">
        <w:rPr>
          <w:rFonts w:ascii="微軟正黑體" w:eastAsia="微軟正黑體" w:hAnsi="微軟正黑體" w:hint="eastAsia"/>
          <w:szCs w:val="24"/>
        </w:rPr>
        <w:t>照顧模式</w:t>
      </w:r>
      <w:proofErr w:type="gramStart"/>
      <w:r w:rsidR="00852372" w:rsidRPr="00846ACA">
        <w:rPr>
          <w:rFonts w:ascii="微軟正黑體" w:eastAsia="微軟正黑體" w:hAnsi="微軟正黑體" w:hint="eastAsia"/>
          <w:szCs w:val="24"/>
        </w:rPr>
        <w:t>跨足產界</w:t>
      </w:r>
      <w:proofErr w:type="gramEnd"/>
      <w:r w:rsidR="00852372" w:rsidRPr="00846ACA">
        <w:rPr>
          <w:rFonts w:ascii="微軟正黑體" w:eastAsia="微軟正黑體" w:hAnsi="微軟正黑體" w:hint="eastAsia"/>
          <w:szCs w:val="24"/>
        </w:rPr>
        <w:t>與學界，並且從中培育</w:t>
      </w:r>
      <w:r w:rsidR="00860A89" w:rsidRPr="00846ACA">
        <w:rPr>
          <w:rFonts w:ascii="微軟正黑體" w:eastAsia="微軟正黑體" w:hAnsi="微軟正黑體" w:hint="eastAsia"/>
          <w:szCs w:val="24"/>
        </w:rPr>
        <w:t>相關專業人才</w:t>
      </w:r>
      <w:r w:rsidR="00852372" w:rsidRPr="00846ACA">
        <w:rPr>
          <w:rFonts w:ascii="微軟正黑體" w:eastAsia="微軟正黑體" w:hAnsi="微軟正黑體" w:hint="eastAsia"/>
          <w:szCs w:val="24"/>
        </w:rPr>
        <w:t>及發展</w:t>
      </w:r>
      <w:r w:rsidR="00A83E50">
        <w:rPr>
          <w:rFonts w:ascii="微軟正黑體" w:eastAsia="微軟正黑體" w:hAnsi="微軟正黑體" w:hint="eastAsia"/>
          <w:szCs w:val="24"/>
        </w:rPr>
        <w:t>生活自立的</w:t>
      </w:r>
      <w:r w:rsidR="00852372" w:rsidRPr="00846ACA">
        <w:rPr>
          <w:rFonts w:ascii="微軟正黑體" w:eastAsia="微軟正黑體" w:hAnsi="微軟正黑體" w:hint="eastAsia"/>
          <w:szCs w:val="24"/>
        </w:rPr>
        <w:t>友善產品，透過這樣的模式讓產業界及學界發展出來的產品可以在</w:t>
      </w:r>
      <w:proofErr w:type="gramStart"/>
      <w:r w:rsidR="00852372" w:rsidRPr="00846ACA">
        <w:rPr>
          <w:rFonts w:ascii="微軟正黑體" w:eastAsia="微軟正黑體" w:hAnsi="微軟正黑體" w:hint="eastAsia"/>
          <w:szCs w:val="24"/>
        </w:rPr>
        <w:t>長照界實證</w:t>
      </w:r>
      <w:proofErr w:type="gramEnd"/>
      <w:r w:rsidR="00852372" w:rsidRPr="00846ACA">
        <w:rPr>
          <w:rFonts w:ascii="微軟正黑體" w:eastAsia="微軟正黑體" w:hAnsi="微軟正黑體" w:hint="eastAsia"/>
          <w:szCs w:val="24"/>
        </w:rPr>
        <w:t>運用，</w:t>
      </w:r>
      <w:r w:rsidR="00860A89" w:rsidRPr="00846ACA">
        <w:rPr>
          <w:rFonts w:ascii="微軟正黑體" w:eastAsia="微軟正黑體" w:hAnsi="微軟正黑體" w:hint="eastAsia"/>
          <w:szCs w:val="24"/>
        </w:rPr>
        <w:t>也讓自立支援能夠在台灣創造更非凡</w:t>
      </w:r>
      <w:r w:rsidR="00860A89" w:rsidRPr="00860A89">
        <w:rPr>
          <w:rFonts w:ascii="微軟正黑體" w:eastAsia="微軟正黑體" w:hAnsi="微軟正黑體" w:hint="eastAsia"/>
          <w:szCs w:val="24"/>
        </w:rPr>
        <w:t>的價值。</w:t>
      </w:r>
    </w:p>
    <w:p w14:paraId="5C40CEC3" w14:textId="77777777" w:rsidR="00801144" w:rsidRDefault="00801144" w:rsidP="00860A89">
      <w:pPr>
        <w:spacing w:line="360" w:lineRule="exact"/>
        <w:rPr>
          <w:rFonts w:ascii="微軟正黑體" w:eastAsia="微軟正黑體" w:hAnsi="微軟正黑體"/>
          <w:szCs w:val="24"/>
        </w:rPr>
      </w:pPr>
    </w:p>
    <w:p w14:paraId="3049F5F0" w14:textId="77777777" w:rsidR="00CB4F2B" w:rsidRPr="006914FA" w:rsidRDefault="00CB4F2B" w:rsidP="006914FA">
      <w:pPr>
        <w:pStyle w:val="a4"/>
        <w:numPr>
          <w:ilvl w:val="0"/>
          <w:numId w:val="16"/>
        </w:numPr>
        <w:snapToGrid w:val="0"/>
        <w:spacing w:line="440" w:lineRule="exact"/>
        <w:ind w:leftChars="0"/>
        <w:jc w:val="both"/>
        <w:rPr>
          <w:rFonts w:ascii="微軟正黑體" w:eastAsia="微軟正黑體" w:hAnsi="微軟正黑體"/>
          <w:szCs w:val="24"/>
        </w:rPr>
      </w:pPr>
      <w:r w:rsidRPr="006914FA">
        <w:rPr>
          <w:rFonts w:ascii="微軟正黑體" w:eastAsia="微軟正黑體" w:hAnsi="微軟正黑體" w:hint="eastAsia"/>
          <w:szCs w:val="24"/>
        </w:rPr>
        <w:t>指導單位： 衛生福利部</w:t>
      </w:r>
    </w:p>
    <w:p w14:paraId="206CBF26" w14:textId="77777777" w:rsidR="00E542AF" w:rsidRDefault="00E542AF" w:rsidP="00D87C85">
      <w:pPr>
        <w:pStyle w:val="a4"/>
        <w:numPr>
          <w:ilvl w:val="0"/>
          <w:numId w:val="16"/>
        </w:numPr>
        <w:snapToGrid w:val="0"/>
        <w:spacing w:line="44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主辦單位：</w:t>
      </w:r>
      <w:r w:rsidRPr="004F0E06">
        <w:rPr>
          <w:rFonts w:ascii="微軟正黑體" w:eastAsia="微軟正黑體" w:hAnsi="微軟正黑體"/>
          <w:szCs w:val="24"/>
        </w:rPr>
        <w:t xml:space="preserve"> </w:t>
      </w:r>
      <w:r w:rsidRPr="004F0E06">
        <w:rPr>
          <w:rFonts w:ascii="微軟正黑體" w:eastAsia="微軟正黑體" w:hAnsi="微軟正黑體" w:hint="eastAsia"/>
          <w:szCs w:val="24"/>
        </w:rPr>
        <w:t>台灣自立支援照顧專業發展協會、社團法人雲林縣老人福利保護協會</w:t>
      </w:r>
      <w:r w:rsidR="000156C9" w:rsidRPr="002F3CCE">
        <w:rPr>
          <w:rFonts w:ascii="微軟正黑體" w:eastAsia="微軟正黑體" w:hAnsi="微軟正黑體" w:hint="eastAsia"/>
          <w:szCs w:val="24"/>
        </w:rPr>
        <w:t>、</w:t>
      </w:r>
      <w:r w:rsidR="000156C9" w:rsidRPr="002F3CCE">
        <w:rPr>
          <w:rFonts w:ascii="微軟正黑體" w:eastAsia="微軟正黑體" w:hAnsi="微軟正黑體" w:cs="Times New Roman" w:hint="eastAsia"/>
          <w:szCs w:val="24"/>
        </w:rPr>
        <w:t xml:space="preserve"> 南臺灣國際產學聯盟</w:t>
      </w:r>
    </w:p>
    <w:p w14:paraId="06EDC8CF" w14:textId="6649C884" w:rsidR="00E542AF" w:rsidRPr="002F3CCE" w:rsidRDefault="00E542AF" w:rsidP="009412DC">
      <w:pPr>
        <w:pStyle w:val="a4"/>
        <w:numPr>
          <w:ilvl w:val="0"/>
          <w:numId w:val="16"/>
        </w:numPr>
        <w:snapToGrid w:val="0"/>
        <w:spacing w:line="440" w:lineRule="exact"/>
        <w:ind w:leftChars="0"/>
        <w:jc w:val="both"/>
        <w:rPr>
          <w:rFonts w:ascii="微軟正黑體" w:eastAsia="微軟正黑體" w:hAnsi="微軟正黑體"/>
          <w:szCs w:val="24"/>
        </w:rPr>
      </w:pPr>
      <w:r w:rsidRPr="004F0E06">
        <w:rPr>
          <w:rFonts w:ascii="微軟正黑體" w:eastAsia="微軟正黑體" w:hAnsi="微軟正黑體"/>
          <w:szCs w:val="24"/>
        </w:rPr>
        <w:t xml:space="preserve">合辦單位： </w:t>
      </w:r>
      <w:r w:rsidR="009412DC" w:rsidRPr="009412DC">
        <w:rPr>
          <w:rFonts w:ascii="微軟正黑體" w:eastAsia="微軟正黑體" w:hAnsi="微軟正黑體" w:hint="eastAsia"/>
          <w:szCs w:val="24"/>
        </w:rPr>
        <w:t>社團法人台灣社區微型日照發展協會</w:t>
      </w:r>
      <w:r w:rsidR="002F3CCE">
        <w:rPr>
          <w:rFonts w:ascii="微軟正黑體" w:eastAsia="微軟正黑體" w:hAnsi="微軟正黑體" w:hint="eastAsia"/>
          <w:szCs w:val="24"/>
        </w:rPr>
        <w:t>、</w:t>
      </w:r>
      <w:r w:rsidR="009412DC" w:rsidRPr="00C237E1">
        <w:rPr>
          <w:rFonts w:ascii="微軟正黑體" w:eastAsia="微軟正黑體" w:hAnsi="微軟正黑體" w:hint="eastAsia"/>
          <w:szCs w:val="24"/>
        </w:rPr>
        <w:t>社團法人台灣居家服務策略聯盟</w:t>
      </w:r>
    </w:p>
    <w:p w14:paraId="6B3D62EC" w14:textId="77102C46" w:rsidR="002F3CCE" w:rsidRPr="002F3CCE" w:rsidRDefault="002F3CCE" w:rsidP="000E13C1">
      <w:pPr>
        <w:pStyle w:val="a4"/>
        <w:numPr>
          <w:ilvl w:val="0"/>
          <w:numId w:val="16"/>
        </w:numPr>
        <w:snapToGrid w:val="0"/>
        <w:spacing w:line="440" w:lineRule="exact"/>
        <w:ind w:leftChars="0"/>
        <w:jc w:val="both"/>
        <w:rPr>
          <w:rFonts w:ascii="微軟正黑體" w:eastAsia="微軟正黑體" w:hAnsi="微軟正黑體"/>
          <w:szCs w:val="24"/>
        </w:rPr>
      </w:pPr>
      <w:r>
        <w:rPr>
          <w:rFonts w:ascii="微軟正黑體" w:eastAsia="微軟正黑體" w:hAnsi="微軟正黑體" w:hint="eastAsia"/>
          <w:szCs w:val="24"/>
        </w:rPr>
        <w:t>協辦單位：國立中山大學</w:t>
      </w:r>
      <w:r w:rsidRPr="00C237E1">
        <w:rPr>
          <w:rFonts w:ascii="微軟正黑體" w:eastAsia="微軟正黑體" w:hAnsi="微軟正黑體" w:hint="eastAsia"/>
          <w:szCs w:val="24"/>
        </w:rPr>
        <w:t>、農村生活實驗場</w:t>
      </w:r>
      <w:r>
        <w:rPr>
          <w:rFonts w:ascii="微軟正黑體" w:eastAsia="微軟正黑體" w:hAnsi="微軟正黑體" w:hint="eastAsia"/>
          <w:szCs w:val="24"/>
        </w:rPr>
        <w:t>、</w:t>
      </w:r>
      <w:r w:rsidRPr="00C237E1">
        <w:rPr>
          <w:rFonts w:ascii="微軟正黑體" w:eastAsia="微軟正黑體" w:hAnsi="微軟正黑體" w:hint="eastAsia"/>
          <w:szCs w:val="24"/>
        </w:rPr>
        <w:t>財團法人同仁仁愛之家</w:t>
      </w:r>
      <w:r w:rsidR="009412DC">
        <w:rPr>
          <w:rFonts w:ascii="微軟正黑體" w:eastAsia="微軟正黑體" w:hAnsi="微軟正黑體" w:hint="eastAsia"/>
          <w:szCs w:val="24"/>
        </w:rPr>
        <w:t>、財團法人長泰社會福利基金會</w:t>
      </w:r>
      <w:r w:rsidR="009412DC" w:rsidRPr="00C237E1">
        <w:rPr>
          <w:rFonts w:ascii="微軟正黑體" w:eastAsia="微軟正黑體" w:hAnsi="微軟正黑體" w:hint="eastAsia"/>
          <w:szCs w:val="24"/>
        </w:rPr>
        <w:t>、</w:t>
      </w:r>
      <w:r w:rsidR="000E13C1">
        <w:rPr>
          <w:rFonts w:ascii="微軟正黑體" w:eastAsia="微軟正黑體" w:hAnsi="微軟正黑體" w:hint="eastAsia"/>
          <w:szCs w:val="24"/>
        </w:rPr>
        <w:t>高雄榮總</w:t>
      </w:r>
      <w:r w:rsidR="000E13C1" w:rsidRPr="000E13C1">
        <w:rPr>
          <w:rFonts w:ascii="微軟正黑體" w:eastAsia="微軟正黑體" w:hAnsi="微軟正黑體" w:hint="eastAsia"/>
          <w:szCs w:val="24"/>
        </w:rPr>
        <w:t>高齡醫學中心</w:t>
      </w:r>
    </w:p>
    <w:p w14:paraId="2D08DAA4" w14:textId="456D13EA" w:rsidR="00E542AF" w:rsidRPr="00882E51" w:rsidRDefault="00E542AF" w:rsidP="00D87C85">
      <w:pPr>
        <w:pStyle w:val="a4"/>
        <w:numPr>
          <w:ilvl w:val="0"/>
          <w:numId w:val="16"/>
        </w:numPr>
        <w:snapToGrid w:val="0"/>
        <w:spacing w:line="44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舉辦日期</w:t>
      </w:r>
      <w:r w:rsidRPr="004F0E06">
        <w:rPr>
          <w:rFonts w:ascii="微軟正黑體" w:eastAsia="微軟正黑體" w:hAnsi="微軟正黑體"/>
          <w:szCs w:val="24"/>
        </w:rPr>
        <w:t>：</w:t>
      </w:r>
      <w:r w:rsidR="00BF6659" w:rsidRPr="00882E51">
        <w:rPr>
          <w:rFonts w:ascii="微軟正黑體" w:eastAsia="微軟正黑體" w:hAnsi="微軟正黑體" w:hint="eastAsia"/>
          <w:szCs w:val="24"/>
        </w:rPr>
        <w:t xml:space="preserve"> </w:t>
      </w:r>
      <w:r w:rsidRPr="00882E51">
        <w:rPr>
          <w:rFonts w:ascii="微軟正黑體" w:eastAsia="微軟正黑體" w:hAnsi="微軟正黑體" w:hint="eastAsia"/>
          <w:szCs w:val="24"/>
        </w:rPr>
        <w:t>107年12月4日</w:t>
      </w:r>
      <w:r>
        <w:rPr>
          <w:rFonts w:ascii="微軟正黑體" w:eastAsia="微軟正黑體" w:hAnsi="微軟正黑體" w:hint="eastAsia"/>
          <w:szCs w:val="24"/>
        </w:rPr>
        <w:t>(二)</w:t>
      </w:r>
      <w:r w:rsidRPr="00882E51">
        <w:rPr>
          <w:rFonts w:ascii="微軟正黑體" w:eastAsia="微軟正黑體" w:hAnsi="微軟正黑體" w:hint="eastAsia"/>
          <w:szCs w:val="24"/>
        </w:rPr>
        <w:t xml:space="preserve"> 9:00-1</w:t>
      </w:r>
      <w:r w:rsidR="00DA0B47">
        <w:rPr>
          <w:rFonts w:ascii="微軟正黑體" w:eastAsia="微軟正黑體" w:hAnsi="微軟正黑體" w:hint="eastAsia"/>
          <w:szCs w:val="24"/>
        </w:rPr>
        <w:t>2</w:t>
      </w:r>
      <w:r w:rsidRPr="00882E51">
        <w:rPr>
          <w:rFonts w:ascii="微軟正黑體" w:eastAsia="微軟正黑體" w:hAnsi="微軟正黑體" w:hint="eastAsia"/>
          <w:szCs w:val="24"/>
        </w:rPr>
        <w:t>:</w:t>
      </w:r>
      <w:r w:rsidR="00891612">
        <w:rPr>
          <w:rFonts w:ascii="微軟正黑體" w:eastAsia="微軟正黑體" w:hAnsi="微軟正黑體" w:hint="eastAsia"/>
          <w:szCs w:val="24"/>
        </w:rPr>
        <w:t>0</w:t>
      </w:r>
      <w:r w:rsidR="00DA0B47">
        <w:rPr>
          <w:rFonts w:ascii="微軟正黑體" w:eastAsia="微軟正黑體" w:hAnsi="微軟正黑體" w:hint="eastAsia"/>
          <w:szCs w:val="24"/>
        </w:rPr>
        <w:t>5</w:t>
      </w:r>
    </w:p>
    <w:p w14:paraId="47B8966D" w14:textId="0EA1115A" w:rsidR="00E542AF" w:rsidRPr="00315669" w:rsidRDefault="00E542AF" w:rsidP="00D87C85">
      <w:pPr>
        <w:pStyle w:val="a4"/>
        <w:numPr>
          <w:ilvl w:val="0"/>
          <w:numId w:val="16"/>
        </w:numPr>
        <w:snapToGrid w:val="0"/>
        <w:spacing w:line="44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舉辦地點：</w:t>
      </w:r>
      <w:r w:rsidR="00315669">
        <w:rPr>
          <w:rFonts w:ascii="Arial" w:hAnsi="Arial" w:cs="Arial"/>
          <w:color w:val="000000"/>
          <w:sz w:val="23"/>
          <w:szCs w:val="23"/>
        </w:rPr>
        <w:t>中山大學國際研究大樓日月光聯合研究中心六樓</w:t>
      </w:r>
    </w:p>
    <w:p w14:paraId="376A9211" w14:textId="2729EE20" w:rsidR="00315669" w:rsidRPr="002E6604" w:rsidRDefault="00315669" w:rsidP="00315669">
      <w:pPr>
        <w:pStyle w:val="a4"/>
        <w:snapToGrid w:val="0"/>
        <w:spacing w:line="440" w:lineRule="exact"/>
        <w:ind w:leftChars="0"/>
        <w:jc w:val="both"/>
        <w:rPr>
          <w:rFonts w:ascii="微軟正黑體" w:eastAsia="微軟正黑體" w:hAnsi="微軟正黑體"/>
          <w:szCs w:val="24"/>
        </w:rPr>
      </w:pPr>
      <w:r>
        <w:rPr>
          <w:rFonts w:ascii="Arial" w:hAnsi="Arial" w:cs="Arial" w:hint="eastAsia"/>
          <w:color w:val="000000"/>
          <w:sz w:val="23"/>
          <w:szCs w:val="23"/>
        </w:rPr>
        <w:t xml:space="preserve">          </w:t>
      </w:r>
      <w:r>
        <w:rPr>
          <w:rFonts w:ascii="Arial" w:hAnsi="Arial" w:cs="Arial"/>
          <w:color w:val="000000"/>
          <w:sz w:val="23"/>
          <w:szCs w:val="23"/>
        </w:rPr>
        <w:t>高雄市鼓山區蓮海路</w:t>
      </w:r>
      <w:r>
        <w:rPr>
          <w:rFonts w:ascii="Arial" w:hAnsi="Arial" w:cs="Arial"/>
          <w:color w:val="000000"/>
          <w:sz w:val="23"/>
          <w:szCs w:val="23"/>
        </w:rPr>
        <w:t>70</w:t>
      </w:r>
      <w:r>
        <w:rPr>
          <w:rFonts w:ascii="Arial" w:hAnsi="Arial" w:cs="Arial"/>
          <w:color w:val="000000"/>
          <w:sz w:val="23"/>
          <w:szCs w:val="23"/>
        </w:rPr>
        <w:t>號</w:t>
      </w:r>
    </w:p>
    <w:p w14:paraId="0F6FAD11" w14:textId="77777777" w:rsidR="00E542AF" w:rsidRPr="004F0E06" w:rsidRDefault="00E542AF" w:rsidP="00D87C85">
      <w:pPr>
        <w:pStyle w:val="a4"/>
        <w:numPr>
          <w:ilvl w:val="0"/>
          <w:numId w:val="16"/>
        </w:numPr>
        <w:snapToGrid w:val="0"/>
        <w:spacing w:line="44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參加對象、人數</w:t>
      </w:r>
    </w:p>
    <w:p w14:paraId="4A4F1401" w14:textId="77777777" w:rsidR="00E542AF" w:rsidRPr="0086089F" w:rsidRDefault="00E542AF" w:rsidP="00E542AF">
      <w:pPr>
        <w:pStyle w:val="a4"/>
        <w:snapToGrid w:val="0"/>
        <w:spacing w:line="440" w:lineRule="exact"/>
        <w:ind w:leftChars="0"/>
        <w:jc w:val="both"/>
        <w:rPr>
          <w:rFonts w:ascii="微軟正黑體" w:eastAsia="微軟正黑體" w:hAnsi="微軟正黑體"/>
          <w:szCs w:val="24"/>
        </w:rPr>
      </w:pPr>
      <w:r w:rsidRPr="0086089F">
        <w:rPr>
          <w:rFonts w:ascii="微軟正黑體" w:eastAsia="微軟正黑體" w:hAnsi="微軟正黑體" w:hint="eastAsia"/>
          <w:szCs w:val="24"/>
        </w:rPr>
        <w:t>一、機構與服務單位之管理者、主管及專業人員</w:t>
      </w:r>
    </w:p>
    <w:p w14:paraId="56BF585B" w14:textId="77777777" w:rsidR="00E542AF" w:rsidRPr="0086089F" w:rsidRDefault="00E542AF" w:rsidP="00E542AF">
      <w:pPr>
        <w:pStyle w:val="a4"/>
        <w:snapToGrid w:val="0"/>
        <w:spacing w:line="440" w:lineRule="exact"/>
        <w:ind w:leftChars="0"/>
        <w:jc w:val="both"/>
        <w:rPr>
          <w:rFonts w:ascii="微軟正黑體" w:eastAsia="微軟正黑體" w:hAnsi="微軟正黑體"/>
          <w:szCs w:val="24"/>
        </w:rPr>
      </w:pPr>
      <w:r w:rsidRPr="0086089F">
        <w:rPr>
          <w:rFonts w:ascii="微軟正黑體" w:eastAsia="微軟正黑體" w:hAnsi="微軟正黑體" w:hint="eastAsia"/>
          <w:szCs w:val="24"/>
        </w:rPr>
        <w:t>二、各級政府相關業務承辦科室主管與人員</w:t>
      </w:r>
    </w:p>
    <w:p w14:paraId="05AD8DC7" w14:textId="77777777" w:rsidR="000A6532" w:rsidRDefault="000A6532" w:rsidP="005D6E5E">
      <w:pPr>
        <w:pStyle w:val="a4"/>
        <w:numPr>
          <w:ilvl w:val="0"/>
          <w:numId w:val="3"/>
        </w:numPr>
        <w:snapToGrid w:val="0"/>
        <w:spacing w:line="440" w:lineRule="exact"/>
        <w:ind w:leftChars="0" w:left="993" w:hanging="513"/>
        <w:jc w:val="both"/>
        <w:rPr>
          <w:rFonts w:ascii="微軟正黑體" w:eastAsia="微軟正黑體" w:hAnsi="微軟正黑體"/>
          <w:szCs w:val="24"/>
        </w:rPr>
      </w:pPr>
      <w:r>
        <w:rPr>
          <w:rFonts w:ascii="微軟正黑體" w:eastAsia="微軟正黑體" w:hAnsi="微軟正黑體" w:hint="eastAsia"/>
          <w:szCs w:val="24"/>
        </w:rPr>
        <w:t>大專院校相關科系師生</w:t>
      </w:r>
    </w:p>
    <w:p w14:paraId="6E24C24A" w14:textId="77777777" w:rsidR="00F21243" w:rsidRDefault="00E542AF" w:rsidP="005D6E5E">
      <w:pPr>
        <w:pStyle w:val="a4"/>
        <w:numPr>
          <w:ilvl w:val="0"/>
          <w:numId w:val="3"/>
        </w:numPr>
        <w:snapToGrid w:val="0"/>
        <w:spacing w:line="440" w:lineRule="exact"/>
        <w:ind w:leftChars="0" w:left="993" w:hanging="513"/>
        <w:jc w:val="both"/>
        <w:rPr>
          <w:rFonts w:ascii="微軟正黑體" w:eastAsia="微軟正黑體" w:hAnsi="微軟正黑體"/>
          <w:szCs w:val="24"/>
        </w:rPr>
      </w:pPr>
      <w:r w:rsidRPr="0086089F">
        <w:rPr>
          <w:rFonts w:ascii="微軟正黑體" w:eastAsia="微軟正黑體" w:hAnsi="微軟正黑體" w:hint="eastAsia"/>
          <w:szCs w:val="24"/>
        </w:rPr>
        <w:t>民間學術研究單位之研究人員</w:t>
      </w:r>
    </w:p>
    <w:p w14:paraId="11484D20" w14:textId="687A69B5" w:rsidR="00C3052B" w:rsidRDefault="00C3052B" w:rsidP="005D6E5E">
      <w:pPr>
        <w:pStyle w:val="a4"/>
        <w:numPr>
          <w:ilvl w:val="0"/>
          <w:numId w:val="3"/>
        </w:numPr>
        <w:snapToGrid w:val="0"/>
        <w:spacing w:line="440" w:lineRule="exact"/>
        <w:ind w:leftChars="0" w:left="993" w:hanging="513"/>
        <w:jc w:val="both"/>
        <w:rPr>
          <w:rFonts w:ascii="微軟正黑體" w:eastAsia="微軟正黑體" w:hAnsi="微軟正黑體"/>
          <w:szCs w:val="24"/>
        </w:rPr>
      </w:pPr>
      <w:r>
        <w:rPr>
          <w:rFonts w:ascii="微軟正黑體" w:eastAsia="微軟正黑體" w:hAnsi="微軟正黑體" w:hint="eastAsia"/>
          <w:szCs w:val="24"/>
        </w:rPr>
        <w:t>對長照產業有興趣</w:t>
      </w:r>
      <w:r w:rsidR="00DD1A7E">
        <w:rPr>
          <w:rFonts w:ascii="微軟正黑體" w:eastAsia="微軟正黑體" w:hAnsi="微軟正黑體" w:hint="eastAsia"/>
          <w:szCs w:val="24"/>
        </w:rPr>
        <w:t>者</w:t>
      </w:r>
    </w:p>
    <w:p w14:paraId="133E772A" w14:textId="77777777" w:rsidR="00BF6659" w:rsidRDefault="00E542AF" w:rsidP="00B7600F">
      <w:pPr>
        <w:pStyle w:val="a4"/>
        <w:numPr>
          <w:ilvl w:val="0"/>
          <w:numId w:val="17"/>
        </w:numPr>
        <w:snapToGrid w:val="0"/>
        <w:spacing w:line="440" w:lineRule="exact"/>
        <w:ind w:leftChars="0" w:hanging="818"/>
        <w:jc w:val="both"/>
        <w:rPr>
          <w:rFonts w:ascii="微軟正黑體" w:eastAsia="微軟正黑體" w:hAnsi="微軟正黑體"/>
          <w:szCs w:val="24"/>
        </w:rPr>
      </w:pPr>
      <w:r w:rsidRPr="00BF6659">
        <w:rPr>
          <w:rFonts w:ascii="微軟正黑體" w:eastAsia="微軟正黑體" w:hAnsi="微軟正黑體" w:hint="eastAsia"/>
          <w:szCs w:val="24"/>
        </w:rPr>
        <w:t>預計參加人次為</w:t>
      </w:r>
      <w:r w:rsidR="00BF6659" w:rsidRPr="00BF6659">
        <w:rPr>
          <w:rFonts w:ascii="微軟正黑體" w:eastAsia="微軟正黑體" w:hAnsi="微軟正黑體" w:hint="eastAsia"/>
          <w:szCs w:val="24"/>
        </w:rPr>
        <w:t>130</w:t>
      </w:r>
      <w:r w:rsidRPr="00BF6659">
        <w:rPr>
          <w:rFonts w:ascii="微軟正黑體" w:eastAsia="微軟正黑體" w:hAnsi="微軟正黑體" w:hint="eastAsia"/>
          <w:szCs w:val="24"/>
        </w:rPr>
        <w:t>人次</w:t>
      </w:r>
    </w:p>
    <w:p w14:paraId="77CD3473" w14:textId="77777777" w:rsidR="00E26A52" w:rsidRDefault="00E26A52" w:rsidP="00E26A52">
      <w:pPr>
        <w:pStyle w:val="a4"/>
        <w:snapToGrid w:val="0"/>
        <w:spacing w:line="440" w:lineRule="exact"/>
        <w:ind w:leftChars="0" w:left="960"/>
        <w:jc w:val="both"/>
        <w:rPr>
          <w:rFonts w:ascii="微軟正黑體" w:eastAsia="微軟正黑體" w:hAnsi="微軟正黑體"/>
          <w:szCs w:val="24"/>
        </w:rPr>
      </w:pPr>
    </w:p>
    <w:p w14:paraId="448ED8E4" w14:textId="7479BB44" w:rsidR="005D3F25" w:rsidRDefault="005D3F25" w:rsidP="00EF13AD">
      <w:pPr>
        <w:pStyle w:val="a4"/>
        <w:numPr>
          <w:ilvl w:val="0"/>
          <w:numId w:val="17"/>
        </w:numPr>
        <w:snapToGrid w:val="0"/>
        <w:spacing w:line="440" w:lineRule="exact"/>
        <w:ind w:leftChars="0" w:hanging="818"/>
        <w:jc w:val="both"/>
        <w:rPr>
          <w:rFonts w:ascii="微軟正黑體" w:eastAsia="微軟正黑體" w:hAnsi="微軟正黑體"/>
          <w:szCs w:val="24"/>
        </w:rPr>
      </w:pPr>
      <w:r>
        <w:rPr>
          <w:rFonts w:ascii="微軟正黑體" w:eastAsia="微軟正黑體" w:hAnsi="微軟正黑體" w:hint="eastAsia"/>
          <w:szCs w:val="24"/>
        </w:rPr>
        <w:t>計畫內容</w:t>
      </w:r>
    </w:p>
    <w:tbl>
      <w:tblPr>
        <w:tblStyle w:val="a3"/>
        <w:tblW w:w="9356" w:type="dxa"/>
        <w:tblInd w:w="-176" w:type="dxa"/>
        <w:tblLook w:val="04A0" w:firstRow="1" w:lastRow="0" w:firstColumn="1" w:lastColumn="0" w:noHBand="0" w:noVBand="1"/>
      </w:tblPr>
      <w:tblGrid>
        <w:gridCol w:w="3686"/>
        <w:gridCol w:w="4395"/>
        <w:gridCol w:w="1275"/>
      </w:tblGrid>
      <w:tr w:rsidR="001F3999" w14:paraId="459B052D" w14:textId="2FC3065B" w:rsidTr="001F3999">
        <w:tc>
          <w:tcPr>
            <w:tcW w:w="3686" w:type="dxa"/>
            <w:shd w:val="clear" w:color="auto" w:fill="F7CAAC" w:themeFill="accent2" w:themeFillTint="66"/>
          </w:tcPr>
          <w:p w14:paraId="6D79D7F9" w14:textId="03E500BA" w:rsidR="001F3999" w:rsidRDefault="005D3F25" w:rsidP="005D3F25">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001F3999">
              <w:rPr>
                <w:rFonts w:ascii="微軟正黑體" w:eastAsia="微軟正黑體" w:hAnsi="微軟正黑體" w:hint="eastAsia"/>
                <w:szCs w:val="24"/>
              </w:rPr>
              <w:t>特邀演講</w:t>
            </w:r>
          </w:p>
        </w:tc>
        <w:tc>
          <w:tcPr>
            <w:tcW w:w="4395" w:type="dxa"/>
            <w:shd w:val="clear" w:color="auto" w:fill="F7CAAC" w:themeFill="accent2" w:themeFillTint="66"/>
          </w:tcPr>
          <w:p w14:paraId="765F6B0F" w14:textId="38BA30D4" w:rsidR="001F3999" w:rsidRDefault="001F3999" w:rsidP="005D3F25">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內容概述</w:t>
            </w:r>
          </w:p>
        </w:tc>
        <w:tc>
          <w:tcPr>
            <w:tcW w:w="1275" w:type="dxa"/>
            <w:shd w:val="clear" w:color="auto" w:fill="F7CAAC" w:themeFill="accent2" w:themeFillTint="66"/>
          </w:tcPr>
          <w:p w14:paraId="67D79085" w14:textId="25AA1010" w:rsidR="001F3999" w:rsidRDefault="001F3999" w:rsidP="005D3F25">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時間</w:t>
            </w:r>
          </w:p>
        </w:tc>
      </w:tr>
      <w:tr w:rsidR="001F3999" w14:paraId="635BCCC8" w14:textId="53D038C0" w:rsidTr="001F3999">
        <w:tc>
          <w:tcPr>
            <w:tcW w:w="3686" w:type="dxa"/>
          </w:tcPr>
          <w:p w14:paraId="2E58260B" w14:textId="0F357C49" w:rsidR="001F3999" w:rsidRPr="005D3F25" w:rsidRDefault="001F3999" w:rsidP="005D3F25">
            <w:pPr>
              <w:widowControl/>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從日本經驗看推動自立支援照顧對社會的價值</w:t>
            </w:r>
          </w:p>
        </w:tc>
        <w:tc>
          <w:tcPr>
            <w:tcW w:w="4395" w:type="dxa"/>
          </w:tcPr>
          <w:p w14:paraId="06B831D1" w14:textId="36685AC5" w:rsidR="001F3999" w:rsidRPr="00AD1AC0" w:rsidRDefault="001F3999" w:rsidP="00C926F1">
            <w:pPr>
              <w:widowControl/>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邀請日本倡導自立支援</w:t>
            </w:r>
            <w:proofErr w:type="gramStart"/>
            <w:r>
              <w:rPr>
                <w:rFonts w:ascii="微軟正黑體" w:eastAsia="微軟正黑體" w:hAnsi="微軟正黑體" w:cs="Times New Roman" w:hint="eastAsia"/>
                <w:szCs w:val="24"/>
              </w:rPr>
              <w:t>照顧</w:t>
            </w:r>
            <w:r w:rsidR="00C926F1">
              <w:rPr>
                <w:rFonts w:ascii="微軟正黑體" w:eastAsia="微軟正黑體" w:hAnsi="微軟正黑體" w:cs="Times New Roman" w:hint="eastAsia"/>
                <w:szCs w:val="24"/>
              </w:rPr>
              <w:t>花水木</w:t>
            </w:r>
            <w:proofErr w:type="gramEnd"/>
            <w:r w:rsidR="00C926F1">
              <w:rPr>
                <w:rFonts w:ascii="微軟正黑體" w:eastAsia="微軟正黑體" w:hAnsi="微軟正黑體" w:cs="Times New Roman" w:hint="eastAsia"/>
                <w:szCs w:val="24"/>
              </w:rPr>
              <w:t>集團</w:t>
            </w:r>
            <w:r>
              <w:rPr>
                <w:rFonts w:ascii="微軟正黑體" w:eastAsia="微軟正黑體" w:hAnsi="微軟正黑體" w:cs="Times New Roman" w:hint="eastAsia"/>
                <w:szCs w:val="24"/>
              </w:rPr>
              <w:t>八</w:t>
            </w:r>
            <w:proofErr w:type="gramStart"/>
            <w:r>
              <w:rPr>
                <w:rFonts w:ascii="微軟正黑體" w:eastAsia="微軟正黑體" w:hAnsi="微軟正黑體" w:cs="Times New Roman" w:hint="eastAsia"/>
                <w:szCs w:val="24"/>
              </w:rPr>
              <w:t>木秀明</w:t>
            </w:r>
            <w:proofErr w:type="gramEnd"/>
            <w:r>
              <w:rPr>
                <w:rFonts w:ascii="微軟正黑體" w:eastAsia="微軟正黑體" w:hAnsi="微軟正黑體" w:cs="Times New Roman" w:hint="eastAsia"/>
                <w:szCs w:val="24"/>
              </w:rPr>
              <w:t>社長演說日本發展自立支援的歷程與其重要的社會價值，並</w:t>
            </w:r>
            <w:r w:rsidRPr="00AD1AC0">
              <w:rPr>
                <w:rFonts w:ascii="微軟正黑體" w:eastAsia="微軟正黑體" w:hAnsi="微軟正黑體" w:cs="Times New Roman" w:hint="eastAsia"/>
                <w:szCs w:val="24"/>
              </w:rPr>
              <w:t>給台灣自立支援發展的建言</w:t>
            </w:r>
            <w:r>
              <w:rPr>
                <w:rFonts w:ascii="微軟正黑體" w:eastAsia="微軟正黑體" w:hAnsi="微軟正黑體" w:cs="Times New Roman" w:hint="eastAsia"/>
                <w:szCs w:val="24"/>
              </w:rPr>
              <w:t>。</w:t>
            </w:r>
          </w:p>
        </w:tc>
        <w:tc>
          <w:tcPr>
            <w:tcW w:w="1275" w:type="dxa"/>
          </w:tcPr>
          <w:p w14:paraId="761DEFF2" w14:textId="5D6080B6" w:rsidR="001F3999" w:rsidRDefault="00581AE6" w:rsidP="00AD1AC0">
            <w:pPr>
              <w:widowControl/>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5</w:t>
            </w:r>
            <w:r w:rsidR="001F3999">
              <w:rPr>
                <w:rFonts w:ascii="微軟正黑體" w:eastAsia="微軟正黑體" w:hAnsi="微軟正黑體" w:cs="Times New Roman" w:hint="eastAsia"/>
                <w:szCs w:val="24"/>
              </w:rPr>
              <w:t>0分鐘</w:t>
            </w:r>
          </w:p>
        </w:tc>
      </w:tr>
      <w:tr w:rsidR="001F3999" w14:paraId="2A372E29" w14:textId="758AFAB7" w:rsidTr="001F3999">
        <w:tc>
          <w:tcPr>
            <w:tcW w:w="3686" w:type="dxa"/>
            <w:shd w:val="clear" w:color="auto" w:fill="F7CAAC" w:themeFill="accent2" w:themeFillTint="66"/>
          </w:tcPr>
          <w:p w14:paraId="13E258F4" w14:textId="6C829F9D" w:rsidR="001F3999" w:rsidRDefault="001F3999" w:rsidP="00AD1AC0">
            <w:pPr>
              <w:widowControl/>
              <w:spacing w:line="400" w:lineRule="exact"/>
              <w:rPr>
                <w:rFonts w:ascii="微軟正黑體" w:eastAsia="微軟正黑體" w:hAnsi="微軟正黑體" w:cs="Times New Roman"/>
                <w:szCs w:val="24"/>
              </w:rPr>
            </w:pPr>
            <w:r>
              <w:rPr>
                <w:rFonts w:ascii="微軟正黑體" w:eastAsia="微軟正黑體" w:hAnsi="微軟正黑體" w:hint="eastAsia"/>
                <w:szCs w:val="24"/>
              </w:rPr>
              <w:t>專題講座</w:t>
            </w:r>
          </w:p>
        </w:tc>
        <w:tc>
          <w:tcPr>
            <w:tcW w:w="4395" w:type="dxa"/>
            <w:shd w:val="clear" w:color="auto" w:fill="F7CAAC" w:themeFill="accent2" w:themeFillTint="66"/>
          </w:tcPr>
          <w:p w14:paraId="6D7B31EC" w14:textId="6A323FBF" w:rsidR="001F3999" w:rsidRPr="00C40CBC" w:rsidRDefault="001F3999" w:rsidP="00C40CBC">
            <w:pPr>
              <w:widowControl/>
              <w:spacing w:line="400" w:lineRule="exact"/>
              <w:rPr>
                <w:rFonts w:ascii="微軟正黑體" w:eastAsia="微軟正黑體" w:hAnsi="微軟正黑體" w:cs="Times New Roman"/>
                <w:szCs w:val="24"/>
              </w:rPr>
            </w:pPr>
            <w:r w:rsidRPr="00C40CBC">
              <w:rPr>
                <w:rFonts w:ascii="微軟正黑體" w:eastAsia="微軟正黑體" w:hAnsi="微軟正黑體" w:hint="eastAsia"/>
                <w:szCs w:val="24"/>
              </w:rPr>
              <w:t>內容概述</w:t>
            </w:r>
          </w:p>
        </w:tc>
        <w:tc>
          <w:tcPr>
            <w:tcW w:w="1275" w:type="dxa"/>
            <w:shd w:val="clear" w:color="auto" w:fill="F7CAAC" w:themeFill="accent2" w:themeFillTint="66"/>
          </w:tcPr>
          <w:p w14:paraId="6FC13C95" w14:textId="4028C98E" w:rsidR="001F3999" w:rsidRPr="00C40CBC" w:rsidRDefault="001F3999" w:rsidP="00C40CBC">
            <w:pPr>
              <w:widowControl/>
              <w:spacing w:line="400" w:lineRule="exact"/>
              <w:rPr>
                <w:rFonts w:ascii="微軟正黑體" w:eastAsia="微軟正黑體" w:hAnsi="微軟正黑體"/>
                <w:szCs w:val="24"/>
              </w:rPr>
            </w:pPr>
            <w:r>
              <w:rPr>
                <w:rFonts w:ascii="微軟正黑體" w:eastAsia="微軟正黑體" w:hAnsi="微軟正黑體" w:hint="eastAsia"/>
                <w:szCs w:val="24"/>
              </w:rPr>
              <w:t>時間</w:t>
            </w:r>
          </w:p>
        </w:tc>
      </w:tr>
      <w:tr w:rsidR="001F3999" w14:paraId="67336D1C" w14:textId="633E14F1" w:rsidTr="001F3999">
        <w:tc>
          <w:tcPr>
            <w:tcW w:w="3686" w:type="dxa"/>
          </w:tcPr>
          <w:p w14:paraId="527AC4F2" w14:textId="1FA9C81F" w:rsidR="001F3999" w:rsidRPr="00085680" w:rsidRDefault="00581AE6" w:rsidP="00AD1AC0">
            <w:pPr>
              <w:widowControl/>
              <w:snapToGrid w:val="0"/>
              <w:spacing w:before="120" w:line="240" w:lineRule="exact"/>
              <w:rPr>
                <w:rFonts w:ascii="微軟正黑體" w:eastAsia="微軟正黑體" w:hAnsi="微軟正黑體" w:cs="Times New Roman"/>
                <w:szCs w:val="24"/>
              </w:rPr>
            </w:pPr>
            <w:r>
              <w:rPr>
                <w:rFonts w:ascii="微軟正黑體" w:eastAsia="微軟正黑體" w:hAnsi="微軟正黑體" w:cs="Times New Roman" w:hint="eastAsia"/>
                <w:szCs w:val="24"/>
              </w:rPr>
              <w:t>自立支援帶動的銀髮產業發展</w:t>
            </w:r>
          </w:p>
        </w:tc>
        <w:tc>
          <w:tcPr>
            <w:tcW w:w="4395" w:type="dxa"/>
          </w:tcPr>
          <w:p w14:paraId="4AE25067" w14:textId="549DABC5" w:rsidR="001F3999" w:rsidRDefault="00581AE6" w:rsidP="000B57AA">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自立支援照顧改變了照顧的價值。傳統認為高齡老化只有臥床、尿布及約束的生命價值，但推動自立支援照顧後</w:t>
            </w:r>
            <w:r w:rsidR="00BA2376">
              <w:rPr>
                <w:rFonts w:ascii="微軟正黑體" w:eastAsia="微軟正黑體" w:hAnsi="微軟正黑體" w:hint="eastAsia"/>
                <w:szCs w:val="24"/>
              </w:rPr>
              <w:t>，</w:t>
            </w:r>
            <w:r w:rsidR="000B57AA">
              <w:rPr>
                <w:rFonts w:ascii="微軟正黑體" w:eastAsia="微軟正黑體" w:hAnsi="微軟正黑體" w:hint="eastAsia"/>
                <w:szCs w:val="24"/>
              </w:rPr>
              <w:t>因照顧型態的改變，因應的是新生活型態的產生，這種新型態的生活，將帶給銀髮產業發展中不同的思維及發展。</w:t>
            </w:r>
            <w:r w:rsidR="00FE29F7">
              <w:rPr>
                <w:rFonts w:ascii="微軟正黑體" w:eastAsia="微軟正黑體" w:hAnsi="微軟正黑體" w:hint="eastAsia"/>
                <w:szCs w:val="24"/>
              </w:rPr>
              <w:t>。</w:t>
            </w:r>
          </w:p>
        </w:tc>
        <w:tc>
          <w:tcPr>
            <w:tcW w:w="1275" w:type="dxa"/>
          </w:tcPr>
          <w:p w14:paraId="5FB64248" w14:textId="6A27E457" w:rsidR="001F3999" w:rsidRDefault="001F3999" w:rsidP="00AD1AC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30分鐘</w:t>
            </w:r>
          </w:p>
        </w:tc>
      </w:tr>
      <w:tr w:rsidR="001F3999" w14:paraId="5FE8AC5D" w14:textId="6E19B119" w:rsidTr="001F3999">
        <w:tc>
          <w:tcPr>
            <w:tcW w:w="3686" w:type="dxa"/>
          </w:tcPr>
          <w:p w14:paraId="4F2CF8B8" w14:textId="7C3655A3" w:rsidR="001F3999" w:rsidRPr="00085680" w:rsidRDefault="000B57AA" w:rsidP="00AD1AC0">
            <w:pPr>
              <w:widowControl/>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自立支援理念帶來的科技與長照結合創新服務模式</w:t>
            </w:r>
          </w:p>
        </w:tc>
        <w:tc>
          <w:tcPr>
            <w:tcW w:w="4395" w:type="dxa"/>
          </w:tcPr>
          <w:p w14:paraId="0B4E8FA0" w14:textId="3E39D84B" w:rsidR="001F3999" w:rsidRDefault="006D2146" w:rsidP="00AD1AC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自立支援的照顧目標是希望受照顧者過自己想要的生活，這種理念在科技產業中如何運用到長期照顧的自主生活中，讓科技的便利性及友善性增強受照顧者能自主生活的能力。</w:t>
            </w:r>
          </w:p>
        </w:tc>
        <w:tc>
          <w:tcPr>
            <w:tcW w:w="1275" w:type="dxa"/>
          </w:tcPr>
          <w:p w14:paraId="6AAC1054" w14:textId="28A8D889" w:rsidR="001F3999" w:rsidRDefault="006D2146" w:rsidP="00AD1AC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2</w:t>
            </w:r>
            <w:r w:rsidR="001F3999">
              <w:rPr>
                <w:rFonts w:ascii="微軟正黑體" w:eastAsia="微軟正黑體" w:hAnsi="微軟正黑體" w:hint="eastAsia"/>
                <w:szCs w:val="24"/>
              </w:rPr>
              <w:t>0分鐘</w:t>
            </w:r>
          </w:p>
        </w:tc>
      </w:tr>
      <w:tr w:rsidR="001F3999" w14:paraId="66C73719" w14:textId="01ACD5DF" w:rsidTr="001F3999">
        <w:tc>
          <w:tcPr>
            <w:tcW w:w="3686" w:type="dxa"/>
            <w:shd w:val="clear" w:color="auto" w:fill="F7CAAC" w:themeFill="accent2" w:themeFillTint="66"/>
          </w:tcPr>
          <w:p w14:paraId="5821489F" w14:textId="524C5418" w:rsidR="001F3999" w:rsidRDefault="001F3999" w:rsidP="00AD1AC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學術單位示範分享</w:t>
            </w:r>
          </w:p>
        </w:tc>
        <w:tc>
          <w:tcPr>
            <w:tcW w:w="4395" w:type="dxa"/>
            <w:shd w:val="clear" w:color="auto" w:fill="F7CAAC" w:themeFill="accent2" w:themeFillTint="66"/>
          </w:tcPr>
          <w:p w14:paraId="0FEBDE98" w14:textId="2FEB3C37" w:rsidR="001F3999" w:rsidRDefault="001F3999" w:rsidP="00AD1AC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內容概述</w:t>
            </w:r>
          </w:p>
        </w:tc>
        <w:tc>
          <w:tcPr>
            <w:tcW w:w="1275" w:type="dxa"/>
            <w:shd w:val="clear" w:color="auto" w:fill="F7CAAC" w:themeFill="accent2" w:themeFillTint="66"/>
          </w:tcPr>
          <w:p w14:paraId="5E95737F" w14:textId="7423212B" w:rsidR="001F3999" w:rsidRDefault="001F3999" w:rsidP="00AD1AC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時間</w:t>
            </w:r>
          </w:p>
        </w:tc>
      </w:tr>
      <w:tr w:rsidR="001F3999" w14:paraId="0429295A" w14:textId="267CC4C7" w:rsidTr="001F3999">
        <w:tc>
          <w:tcPr>
            <w:tcW w:w="3686" w:type="dxa"/>
          </w:tcPr>
          <w:p w14:paraId="365C4FF1" w14:textId="556D6993" w:rsidR="001F3999" w:rsidRDefault="00581AE6" w:rsidP="00AD1AC0">
            <w:pPr>
              <w:snapToGrid w:val="0"/>
              <w:spacing w:line="440" w:lineRule="exact"/>
              <w:jc w:val="both"/>
              <w:rPr>
                <w:rFonts w:ascii="微軟正黑體" w:eastAsia="微軟正黑體" w:hAnsi="微軟正黑體"/>
                <w:szCs w:val="24"/>
              </w:rPr>
            </w:pPr>
            <w:r>
              <w:rPr>
                <w:rFonts w:ascii="微軟正黑體" w:eastAsia="微軟正黑體" w:hAnsi="微軟正黑體" w:cs="Times New Roman" w:hint="eastAsia"/>
                <w:szCs w:val="24"/>
              </w:rPr>
              <w:t>南臺灣產學聯盟對銀髮產業帶來的影響與效應</w:t>
            </w:r>
          </w:p>
        </w:tc>
        <w:tc>
          <w:tcPr>
            <w:tcW w:w="4395" w:type="dxa"/>
          </w:tcPr>
          <w:p w14:paraId="0E739BB5" w14:textId="6914DF91" w:rsidR="00667E75" w:rsidRPr="00271BE7" w:rsidRDefault="00667E75" w:rsidP="00581AE6">
            <w:pPr>
              <w:snapToGrid w:val="0"/>
              <w:spacing w:line="440" w:lineRule="exact"/>
              <w:jc w:val="both"/>
              <w:rPr>
                <w:rFonts w:ascii="微軟正黑體" w:eastAsia="微軟正黑體" w:hAnsi="微軟正黑體"/>
                <w:szCs w:val="24"/>
              </w:rPr>
            </w:pPr>
            <w:r w:rsidRPr="00271BE7">
              <w:rPr>
                <w:rFonts w:ascii="微軟正黑體" w:eastAsia="微軟正黑體" w:hAnsi="微軟正黑體" w:cs="Meiryo" w:hint="eastAsia"/>
                <w:color w:val="444444"/>
                <w:spacing w:val="15"/>
                <w:szCs w:val="24"/>
              </w:rPr>
              <w:t>因應高齡化社會來臨，南台灣國際產學聯盟在科技部支持下與國家實驗研究院儀器科技研究中心及台灣自立支援照顧專業發展協會簽約結盟正式成立國內第一個智慧健康照護平台，會中將分享</w:t>
            </w:r>
            <w:r w:rsidR="00581AE6" w:rsidRPr="00271BE7">
              <w:rPr>
                <w:rFonts w:ascii="微軟正黑體" w:eastAsia="微軟正黑體" w:hAnsi="微軟正黑體" w:cs="Meiryo" w:hint="eastAsia"/>
                <w:color w:val="444444"/>
                <w:spacing w:val="15"/>
                <w:szCs w:val="24"/>
              </w:rPr>
              <w:t>聯盟的推動帶給銀髮產業的改變</w:t>
            </w:r>
          </w:p>
        </w:tc>
        <w:tc>
          <w:tcPr>
            <w:tcW w:w="1275" w:type="dxa"/>
          </w:tcPr>
          <w:p w14:paraId="1B95D785" w14:textId="162239C5" w:rsidR="001F3999" w:rsidRPr="00271BE7" w:rsidRDefault="00581AE6" w:rsidP="00AD1AC0">
            <w:pPr>
              <w:snapToGrid w:val="0"/>
              <w:spacing w:line="440" w:lineRule="exact"/>
              <w:jc w:val="both"/>
              <w:rPr>
                <w:rFonts w:asciiTheme="minorEastAsia" w:hAnsiTheme="minorEastAsia"/>
                <w:szCs w:val="24"/>
              </w:rPr>
            </w:pPr>
            <w:r w:rsidRPr="00271BE7">
              <w:rPr>
                <w:rFonts w:asciiTheme="minorEastAsia" w:hAnsiTheme="minorEastAsia" w:hint="eastAsia"/>
                <w:szCs w:val="24"/>
              </w:rPr>
              <w:t>25</w:t>
            </w:r>
            <w:r w:rsidR="001F3999" w:rsidRPr="00271BE7">
              <w:rPr>
                <w:rFonts w:asciiTheme="minorEastAsia" w:hAnsiTheme="minorEastAsia" w:hint="eastAsia"/>
                <w:szCs w:val="24"/>
              </w:rPr>
              <w:t>分鐘</w:t>
            </w:r>
          </w:p>
        </w:tc>
      </w:tr>
    </w:tbl>
    <w:p w14:paraId="131A509C" w14:textId="77777777" w:rsidR="00D82CA1" w:rsidRPr="00D82CA1" w:rsidRDefault="00D82CA1" w:rsidP="00D82CA1">
      <w:pPr>
        <w:snapToGrid w:val="0"/>
        <w:spacing w:line="440" w:lineRule="exact"/>
        <w:jc w:val="both"/>
        <w:rPr>
          <w:rFonts w:ascii="微軟正黑體" w:eastAsia="微軟正黑體" w:hAnsi="微軟正黑體"/>
          <w:szCs w:val="24"/>
        </w:rPr>
      </w:pPr>
    </w:p>
    <w:p w14:paraId="35ABF9A4" w14:textId="7559596A" w:rsidR="00D82CA1" w:rsidRDefault="00C60DBB" w:rsidP="00EF13AD">
      <w:pPr>
        <w:pStyle w:val="a4"/>
        <w:numPr>
          <w:ilvl w:val="0"/>
          <w:numId w:val="17"/>
        </w:numPr>
        <w:snapToGrid w:val="0"/>
        <w:spacing w:line="440" w:lineRule="exact"/>
        <w:ind w:leftChars="0" w:hanging="818"/>
        <w:jc w:val="both"/>
        <w:rPr>
          <w:rFonts w:ascii="微軟正黑體" w:eastAsia="微軟正黑體" w:hAnsi="微軟正黑體"/>
          <w:szCs w:val="24"/>
        </w:rPr>
      </w:pPr>
      <w:r>
        <w:rPr>
          <w:rFonts w:ascii="微軟正黑體" w:eastAsia="微軟正黑體" w:hAnsi="微軟正黑體" w:hint="eastAsia"/>
          <w:szCs w:val="24"/>
        </w:rPr>
        <w:t>主持人／主講者學經歷</w:t>
      </w:r>
    </w:p>
    <w:tbl>
      <w:tblPr>
        <w:tblStyle w:val="a3"/>
        <w:tblW w:w="9640" w:type="dxa"/>
        <w:tblInd w:w="-176" w:type="dxa"/>
        <w:tblLook w:val="04A0" w:firstRow="1" w:lastRow="0" w:firstColumn="1" w:lastColumn="0" w:noHBand="0" w:noVBand="1"/>
      </w:tblPr>
      <w:tblGrid>
        <w:gridCol w:w="2836"/>
        <w:gridCol w:w="6804"/>
      </w:tblGrid>
      <w:tr w:rsidR="00D82CA1" w:rsidRPr="00FE6D32" w14:paraId="1DB367F2" w14:textId="77777777" w:rsidTr="00262BFB">
        <w:tc>
          <w:tcPr>
            <w:tcW w:w="2836" w:type="dxa"/>
            <w:shd w:val="clear" w:color="auto" w:fill="auto"/>
            <w:vAlign w:val="center"/>
          </w:tcPr>
          <w:p w14:paraId="316132F6" w14:textId="77777777" w:rsidR="00D82CA1" w:rsidRPr="00FE6D32" w:rsidRDefault="00D82CA1" w:rsidP="00A06008">
            <w:pPr>
              <w:snapToGrid w:val="0"/>
              <w:spacing w:line="400" w:lineRule="exact"/>
              <w:jc w:val="both"/>
              <w:rPr>
                <w:rFonts w:ascii="微軟正黑體" w:eastAsia="微軟正黑體" w:hAnsi="微軟正黑體"/>
                <w:szCs w:val="24"/>
              </w:rPr>
            </w:pPr>
            <w:r w:rsidRPr="00FE6D32">
              <w:rPr>
                <w:rFonts w:ascii="微軟正黑體" w:eastAsia="微軟正黑體" w:hAnsi="微軟正黑體" w:hint="eastAsia"/>
                <w:szCs w:val="24"/>
              </w:rPr>
              <w:t>林金立</w:t>
            </w:r>
          </w:p>
        </w:tc>
        <w:tc>
          <w:tcPr>
            <w:tcW w:w="6804" w:type="dxa"/>
            <w:shd w:val="clear" w:color="auto" w:fill="auto"/>
            <w:vAlign w:val="center"/>
          </w:tcPr>
          <w:p w14:paraId="78ECC794" w14:textId="77777777" w:rsidR="00D82CA1" w:rsidRPr="00FE6D32" w:rsidRDefault="00D82CA1" w:rsidP="00A06008">
            <w:pPr>
              <w:widowControl/>
              <w:spacing w:line="40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學歷：</w:t>
            </w:r>
          </w:p>
          <w:p w14:paraId="2EB16C28" w14:textId="77777777" w:rsidR="00D82CA1" w:rsidRPr="00FE6D32" w:rsidRDefault="00D82CA1" w:rsidP="00A06008">
            <w:pPr>
              <w:widowControl/>
              <w:spacing w:line="40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中正大學社會福利碩士</w:t>
            </w:r>
          </w:p>
          <w:p w14:paraId="678F09E1" w14:textId="77777777" w:rsidR="00D82CA1" w:rsidRPr="00FE6D32" w:rsidRDefault="00D82CA1" w:rsidP="00A06008">
            <w:pPr>
              <w:widowControl/>
              <w:spacing w:line="40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經歷</w:t>
            </w:r>
          </w:p>
          <w:p w14:paraId="757AE449" w14:textId="77777777" w:rsidR="00D82CA1" w:rsidRPr="00FE6D32" w:rsidRDefault="00D82CA1" w:rsidP="00A06008">
            <w:pPr>
              <w:widowControl/>
              <w:spacing w:line="40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台灣居家服務策略聯盟理事長</w:t>
            </w:r>
          </w:p>
          <w:p w14:paraId="0694C5C6" w14:textId="77777777" w:rsidR="00D82CA1" w:rsidRPr="00FE6D32" w:rsidRDefault="00D82CA1" w:rsidP="00A06008">
            <w:pPr>
              <w:widowControl/>
              <w:spacing w:line="40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lastRenderedPageBreak/>
              <w:t>社團法人雲林縣老人福利保護協會執行長</w:t>
            </w:r>
          </w:p>
          <w:p w14:paraId="1473FD25" w14:textId="77777777" w:rsidR="00D82CA1" w:rsidRPr="00FE6D32" w:rsidRDefault="00D82CA1" w:rsidP="00A06008">
            <w:pPr>
              <w:widowControl/>
              <w:spacing w:line="40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自立支援學院執行長</w:t>
            </w:r>
          </w:p>
          <w:p w14:paraId="40C34178" w14:textId="77777777" w:rsidR="00D82CA1" w:rsidRPr="00FE6D32" w:rsidRDefault="00D82CA1" w:rsidP="00A06008">
            <w:pPr>
              <w:snapToGrid w:val="0"/>
              <w:spacing w:line="400" w:lineRule="exact"/>
              <w:ind w:leftChars="-5" w:left="-12"/>
              <w:jc w:val="both"/>
              <w:rPr>
                <w:rFonts w:ascii="微軟正黑體" w:eastAsia="微軟正黑體" w:hAnsi="微軟正黑體"/>
                <w:szCs w:val="24"/>
              </w:rPr>
            </w:pPr>
            <w:r w:rsidRPr="00FE6D32">
              <w:rPr>
                <w:rFonts w:ascii="微軟正黑體" w:eastAsia="微軟正黑體" w:hAnsi="微軟正黑體" w:hint="eastAsia"/>
                <w:szCs w:val="24"/>
              </w:rPr>
              <w:t>財團法人同仁仁愛之家董事長</w:t>
            </w:r>
          </w:p>
        </w:tc>
      </w:tr>
      <w:tr w:rsidR="00D82CA1" w:rsidRPr="00A23DDB" w14:paraId="60499CA8" w14:textId="77777777" w:rsidTr="00262BFB">
        <w:tc>
          <w:tcPr>
            <w:tcW w:w="2836" w:type="dxa"/>
          </w:tcPr>
          <w:p w14:paraId="06A7701B" w14:textId="77777777" w:rsidR="00D82CA1" w:rsidRDefault="00D82CA1" w:rsidP="00A06008">
            <w:r>
              <w:rPr>
                <w:rFonts w:ascii="微軟正黑體" w:eastAsia="微軟正黑體" w:hAnsi="微軟正黑體" w:cs="Times New Roman" w:hint="eastAsia"/>
                <w:szCs w:val="24"/>
              </w:rPr>
              <w:lastRenderedPageBreak/>
              <w:t>八</w:t>
            </w:r>
            <w:proofErr w:type="gramStart"/>
            <w:r>
              <w:rPr>
                <w:rFonts w:ascii="微軟正黑體" w:eastAsia="微軟正黑體" w:hAnsi="微軟正黑體" w:cs="Times New Roman" w:hint="eastAsia"/>
                <w:szCs w:val="24"/>
              </w:rPr>
              <w:t>木秀明</w:t>
            </w:r>
            <w:proofErr w:type="gramEnd"/>
          </w:p>
        </w:tc>
        <w:tc>
          <w:tcPr>
            <w:tcW w:w="6804" w:type="dxa"/>
          </w:tcPr>
          <w:p w14:paraId="60847055" w14:textId="77777777" w:rsidR="00D82CA1" w:rsidRPr="0012606E" w:rsidRDefault="00D82CA1" w:rsidP="00A06008">
            <w:pPr>
              <w:spacing w:before="240" w:line="30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學歷：</w:t>
            </w:r>
            <w:proofErr w:type="gramStart"/>
            <w:r>
              <w:rPr>
                <w:rFonts w:ascii="微軟正黑體" w:eastAsia="微軟正黑體" w:hAnsi="微軟正黑體" w:cs="新細明體" w:hint="eastAsia"/>
                <w:kern w:val="0"/>
                <w:szCs w:val="24"/>
              </w:rPr>
              <w:t>櫻美林大學</w:t>
            </w:r>
            <w:proofErr w:type="gramEnd"/>
            <w:r>
              <w:rPr>
                <w:rFonts w:ascii="微軟正黑體" w:eastAsia="微軟正黑體" w:hAnsi="微軟正黑體" w:cs="新細明體" w:hint="eastAsia"/>
                <w:kern w:val="0"/>
                <w:szCs w:val="24"/>
              </w:rPr>
              <w:t>經濟部</w:t>
            </w:r>
          </w:p>
          <w:p w14:paraId="53D65361" w14:textId="77777777" w:rsidR="00D82CA1" w:rsidRPr="00A23DDB" w:rsidRDefault="00D82CA1" w:rsidP="00A06008">
            <w:pPr>
              <w:spacing w:before="240" w:line="30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經歷：</w:t>
            </w:r>
            <w:r>
              <w:rPr>
                <w:rFonts w:ascii="微軟正黑體" w:eastAsia="微軟正黑體" w:hAnsi="微軟正黑體" w:cs="Times New Roman" w:hint="eastAsia"/>
                <w:szCs w:val="24"/>
              </w:rPr>
              <w:t>日本社會福祉法人新</w:t>
            </w:r>
            <w:proofErr w:type="gramStart"/>
            <w:r>
              <w:rPr>
                <w:rFonts w:ascii="微軟正黑體" w:eastAsia="微軟正黑體" w:hAnsi="微軟正黑體" w:cs="Times New Roman" w:hint="eastAsia"/>
                <w:szCs w:val="24"/>
              </w:rPr>
              <w:t>町</w:t>
            </w:r>
            <w:proofErr w:type="gramEnd"/>
            <w:r>
              <w:rPr>
                <w:rFonts w:ascii="微軟正黑體" w:eastAsia="微軟正黑體" w:hAnsi="微軟正黑體" w:cs="Times New Roman" w:hint="eastAsia"/>
                <w:szCs w:val="24"/>
              </w:rPr>
              <w:t>元氣村</w:t>
            </w:r>
            <w:r w:rsidRPr="0012606E">
              <w:rPr>
                <w:rFonts w:ascii="微軟正黑體" w:eastAsia="微軟正黑體" w:hAnsi="微軟正黑體" w:cs="Times New Roman" w:hint="eastAsia"/>
                <w:szCs w:val="24"/>
              </w:rPr>
              <w:t>常務理事</w:t>
            </w:r>
          </w:p>
        </w:tc>
      </w:tr>
      <w:tr w:rsidR="00D82CA1" w:rsidRPr="0012606E" w14:paraId="65CE0A4B" w14:textId="77777777" w:rsidTr="00262BFB">
        <w:tc>
          <w:tcPr>
            <w:tcW w:w="2836" w:type="dxa"/>
          </w:tcPr>
          <w:p w14:paraId="16F5A27D" w14:textId="77777777" w:rsidR="00D82CA1" w:rsidRPr="00D17A6F" w:rsidRDefault="00D82CA1" w:rsidP="00A06008">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張世楠</w:t>
            </w:r>
          </w:p>
        </w:tc>
        <w:tc>
          <w:tcPr>
            <w:tcW w:w="6804" w:type="dxa"/>
          </w:tcPr>
          <w:p w14:paraId="686750FA" w14:textId="37544117" w:rsidR="00D82CA1" w:rsidRPr="0012606E" w:rsidRDefault="00D82CA1" w:rsidP="00A06008">
            <w:pPr>
              <w:spacing w:before="240" w:line="30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學歷：</w:t>
            </w:r>
            <w:r w:rsidR="00420572">
              <w:rPr>
                <w:rFonts w:ascii="微軟正黑體" w:eastAsia="微軟正黑體" w:hAnsi="微軟正黑體" w:cs="Times New Roman" w:hint="eastAsia"/>
                <w:szCs w:val="24"/>
              </w:rPr>
              <w:t>國立中山大學高階經營管理碩士</w:t>
            </w:r>
          </w:p>
          <w:p w14:paraId="5E9A702B" w14:textId="77777777" w:rsidR="00D82CA1" w:rsidRPr="0012606E" w:rsidRDefault="00D82CA1" w:rsidP="00A06008">
            <w:pPr>
              <w:spacing w:before="240" w:line="30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經歷：南台灣國際產學聯盟執行長</w:t>
            </w:r>
          </w:p>
        </w:tc>
      </w:tr>
      <w:tr w:rsidR="0056636F" w:rsidRPr="0012606E" w14:paraId="0A9823DE" w14:textId="77777777" w:rsidTr="00262BFB">
        <w:tc>
          <w:tcPr>
            <w:tcW w:w="2836" w:type="dxa"/>
          </w:tcPr>
          <w:p w14:paraId="3A475CE4" w14:textId="7DD601C8" w:rsidR="0056636F" w:rsidRDefault="0056636F" w:rsidP="00D80360">
            <w:pPr>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董成偉</w:t>
            </w:r>
          </w:p>
        </w:tc>
        <w:tc>
          <w:tcPr>
            <w:tcW w:w="6804" w:type="dxa"/>
          </w:tcPr>
          <w:p w14:paraId="17881722" w14:textId="6C7A055D" w:rsidR="0056636F" w:rsidRDefault="0056636F" w:rsidP="00D80360">
            <w:pPr>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學歷：</w:t>
            </w:r>
            <w:r w:rsidR="007776C9">
              <w:rPr>
                <w:rFonts w:ascii="微軟正黑體" w:eastAsia="微軟正黑體" w:hAnsi="微軟正黑體" w:cs="Times New Roman" w:hint="eastAsia"/>
                <w:szCs w:val="24"/>
              </w:rPr>
              <w:t>國立中山大學管理學院</w:t>
            </w:r>
          </w:p>
          <w:p w14:paraId="5EC36F77" w14:textId="094C7FED" w:rsidR="00D80360" w:rsidRPr="0012606E" w:rsidRDefault="00D80360" w:rsidP="00D80360">
            <w:pPr>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經歷：上銀科技股份有限公司專案發展部 協理</w:t>
            </w:r>
          </w:p>
        </w:tc>
      </w:tr>
    </w:tbl>
    <w:p w14:paraId="078D2430" w14:textId="77777777" w:rsidR="00736418" w:rsidRPr="00652AC6" w:rsidRDefault="00736418" w:rsidP="00D82CA1">
      <w:pPr>
        <w:pStyle w:val="a4"/>
        <w:snapToGrid w:val="0"/>
        <w:spacing w:line="440" w:lineRule="exact"/>
        <w:ind w:leftChars="0" w:left="960"/>
        <w:jc w:val="both"/>
        <w:rPr>
          <w:rFonts w:ascii="微軟正黑體" w:eastAsia="微軟正黑體" w:hAnsi="微軟正黑體"/>
          <w:szCs w:val="24"/>
        </w:rPr>
      </w:pPr>
    </w:p>
    <w:p w14:paraId="5E6E377C" w14:textId="0A0C5FB8" w:rsidR="00EF13AD" w:rsidRPr="00EF13AD" w:rsidRDefault="000F716A" w:rsidP="00EF13AD">
      <w:pPr>
        <w:pStyle w:val="a4"/>
        <w:numPr>
          <w:ilvl w:val="0"/>
          <w:numId w:val="17"/>
        </w:numPr>
        <w:snapToGrid w:val="0"/>
        <w:spacing w:line="440" w:lineRule="exact"/>
        <w:ind w:leftChars="0" w:hanging="818"/>
        <w:jc w:val="both"/>
        <w:rPr>
          <w:rFonts w:ascii="微軟正黑體" w:eastAsia="微軟正黑體" w:hAnsi="微軟正黑體"/>
          <w:szCs w:val="24"/>
        </w:rPr>
      </w:pPr>
      <w:r>
        <w:rPr>
          <w:rFonts w:ascii="微軟正黑體" w:eastAsia="微軟正黑體" w:hAnsi="微軟正黑體" w:hint="eastAsia"/>
          <w:szCs w:val="24"/>
        </w:rPr>
        <w:t>會</w:t>
      </w:r>
      <w:r w:rsidR="00FD3B11" w:rsidRPr="00BF6659">
        <w:rPr>
          <w:rFonts w:ascii="微軟正黑體" w:eastAsia="微軟正黑體" w:hAnsi="微軟正黑體" w:hint="eastAsia"/>
          <w:szCs w:val="24"/>
        </w:rPr>
        <w:t>議</w:t>
      </w:r>
      <w:r w:rsidR="00FB4F99">
        <w:rPr>
          <w:rFonts w:ascii="微軟正黑體" w:eastAsia="微軟正黑體" w:hAnsi="微軟正黑體" w:hint="eastAsia"/>
          <w:szCs w:val="24"/>
        </w:rPr>
        <w:t>流</w:t>
      </w:r>
      <w:r w:rsidR="00FD3B11" w:rsidRPr="00BF6659">
        <w:rPr>
          <w:rFonts w:ascii="微軟正黑體" w:eastAsia="微軟正黑體" w:hAnsi="微軟正黑體" w:hint="eastAsia"/>
          <w:szCs w:val="24"/>
        </w:rPr>
        <w:t>程</w:t>
      </w:r>
    </w:p>
    <w:p w14:paraId="455376D9" w14:textId="77777777" w:rsidR="009308B0" w:rsidRPr="00E542AF" w:rsidRDefault="009308B0"/>
    <w:tbl>
      <w:tblPr>
        <w:tblStyle w:val="1"/>
        <w:tblW w:w="9356" w:type="dxa"/>
        <w:tblInd w:w="-176" w:type="dxa"/>
        <w:tblLayout w:type="fixed"/>
        <w:tblLook w:val="04A0" w:firstRow="1" w:lastRow="0" w:firstColumn="1" w:lastColumn="0" w:noHBand="0" w:noVBand="1"/>
      </w:tblPr>
      <w:tblGrid>
        <w:gridCol w:w="1560"/>
        <w:gridCol w:w="3402"/>
        <w:gridCol w:w="4394"/>
      </w:tblGrid>
      <w:tr w:rsidR="00262BFB" w:rsidRPr="002843C8" w14:paraId="3999A0DC" w14:textId="77777777" w:rsidTr="00262BFB">
        <w:tc>
          <w:tcPr>
            <w:tcW w:w="1560" w:type="dxa"/>
            <w:tcBorders>
              <w:top w:val="single" w:sz="4" w:space="0" w:color="auto"/>
            </w:tcBorders>
            <w:shd w:val="clear" w:color="auto" w:fill="A8D08D" w:themeFill="accent6" w:themeFillTint="99"/>
          </w:tcPr>
          <w:p w14:paraId="2E0344C4" w14:textId="77777777" w:rsidR="00262BFB" w:rsidRPr="002843C8" w:rsidRDefault="00262BFB" w:rsidP="00A936CE">
            <w:pPr>
              <w:snapToGrid w:val="0"/>
              <w:spacing w:line="4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時間</w:t>
            </w:r>
          </w:p>
        </w:tc>
        <w:tc>
          <w:tcPr>
            <w:tcW w:w="3402" w:type="dxa"/>
            <w:tcBorders>
              <w:top w:val="single" w:sz="4" w:space="0" w:color="auto"/>
            </w:tcBorders>
            <w:shd w:val="clear" w:color="auto" w:fill="A8D08D" w:themeFill="accent6" w:themeFillTint="99"/>
          </w:tcPr>
          <w:p w14:paraId="4E71D630" w14:textId="5FFF3EA2" w:rsidR="00262BFB" w:rsidRPr="002843C8" w:rsidRDefault="00262BFB" w:rsidP="00A936CE">
            <w:pPr>
              <w:snapToGrid w:val="0"/>
              <w:spacing w:line="4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主題</w:t>
            </w:r>
          </w:p>
        </w:tc>
        <w:tc>
          <w:tcPr>
            <w:tcW w:w="4394" w:type="dxa"/>
            <w:tcBorders>
              <w:top w:val="single" w:sz="4" w:space="0" w:color="auto"/>
            </w:tcBorders>
            <w:shd w:val="clear" w:color="auto" w:fill="A8D08D" w:themeFill="accent6" w:themeFillTint="99"/>
          </w:tcPr>
          <w:p w14:paraId="0032D81E" w14:textId="4F3AC114" w:rsidR="00262BFB" w:rsidRPr="002843C8" w:rsidRDefault="00BE7063" w:rsidP="00A936CE">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發表</w:t>
            </w:r>
          </w:p>
        </w:tc>
      </w:tr>
      <w:tr w:rsidR="00262BFB" w:rsidRPr="002843C8" w14:paraId="61599A37" w14:textId="77777777" w:rsidTr="00262BFB">
        <w:trPr>
          <w:trHeight w:val="530"/>
        </w:trPr>
        <w:tc>
          <w:tcPr>
            <w:tcW w:w="1560" w:type="dxa"/>
            <w:tcBorders>
              <w:right w:val="single" w:sz="4" w:space="0" w:color="auto"/>
            </w:tcBorders>
          </w:tcPr>
          <w:p w14:paraId="55BCE6F9" w14:textId="01D76AC6" w:rsidR="00262BFB" w:rsidRPr="002843C8" w:rsidRDefault="00262BFB" w:rsidP="00A936CE">
            <w:pPr>
              <w:snapToGrid w:val="0"/>
              <w:spacing w:beforeLines="50" w:before="180"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9</w:t>
            </w:r>
            <w:r>
              <w:rPr>
                <w:rFonts w:ascii="微軟正黑體" w:eastAsia="微軟正黑體" w:hAnsi="微軟正黑體" w:cs="Times New Roman"/>
                <w:szCs w:val="24"/>
              </w:rPr>
              <w:t>:00-9:</w:t>
            </w:r>
            <w:r w:rsidR="00B3597E">
              <w:rPr>
                <w:rFonts w:ascii="微軟正黑體" w:eastAsia="微軟正黑體" w:hAnsi="微軟正黑體" w:cs="Times New Roman" w:hint="eastAsia"/>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536B78" w14:textId="77777777" w:rsidR="00BB00C4" w:rsidRDefault="00262BFB" w:rsidP="00BB00C4">
            <w:pPr>
              <w:widowControl/>
              <w:spacing w:line="3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主辦單位代表致詞</w:t>
            </w:r>
          </w:p>
          <w:p w14:paraId="610E5348" w14:textId="25E63E61" w:rsidR="00BB00C4" w:rsidRDefault="00BB00C4" w:rsidP="00BB00C4">
            <w:pPr>
              <w:widowControl/>
              <w:spacing w:line="3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及</w:t>
            </w:r>
          </w:p>
          <w:p w14:paraId="4AF5B885" w14:textId="214EA4A0" w:rsidR="00262BFB" w:rsidRPr="002843C8" w:rsidRDefault="00BB00C4" w:rsidP="00BB00C4">
            <w:pPr>
              <w:widowControl/>
              <w:spacing w:line="3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貴賓致詞</w:t>
            </w:r>
          </w:p>
        </w:tc>
        <w:tc>
          <w:tcPr>
            <w:tcW w:w="4394" w:type="dxa"/>
            <w:tcBorders>
              <w:left w:val="single" w:sz="4" w:space="0" w:color="auto"/>
            </w:tcBorders>
          </w:tcPr>
          <w:p w14:paraId="6B73ABE9" w14:textId="77777777" w:rsidR="00BB00C4" w:rsidRDefault="00262BFB" w:rsidP="0003139F">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台灣自立支援照顧專業發展協會</w:t>
            </w:r>
            <w:r w:rsidR="00BB00C4">
              <w:rPr>
                <w:rFonts w:ascii="微軟正黑體" w:eastAsia="微軟正黑體" w:hAnsi="微軟正黑體" w:cs="Times New Roman" w:hint="eastAsia"/>
                <w:szCs w:val="24"/>
              </w:rPr>
              <w:t>代表</w:t>
            </w:r>
          </w:p>
          <w:p w14:paraId="3B979DA2" w14:textId="77777777" w:rsidR="00BB00C4" w:rsidRDefault="00BB00C4" w:rsidP="0003139F">
            <w:pPr>
              <w:snapToGrid w:val="0"/>
              <w:spacing w:line="400" w:lineRule="exact"/>
              <w:jc w:val="center"/>
              <w:rPr>
                <w:rFonts w:ascii="微軟正黑體" w:eastAsia="微軟正黑體" w:hAnsi="微軟正黑體" w:cs="Times New Roman"/>
                <w:szCs w:val="24"/>
              </w:rPr>
            </w:pPr>
            <w:r w:rsidRPr="00BB00C4">
              <w:rPr>
                <w:rFonts w:ascii="微軟正黑體" w:eastAsia="微軟正黑體" w:hAnsi="微軟正黑體" w:cs="Times New Roman" w:hint="eastAsia"/>
                <w:szCs w:val="24"/>
              </w:rPr>
              <w:t>南臺灣國際產學聯盟</w:t>
            </w:r>
            <w:r>
              <w:rPr>
                <w:rFonts w:ascii="微軟正黑體" w:eastAsia="微軟正黑體" w:hAnsi="微軟正黑體" w:cs="Times New Roman" w:hint="eastAsia"/>
                <w:szCs w:val="24"/>
              </w:rPr>
              <w:t>代表</w:t>
            </w:r>
          </w:p>
          <w:p w14:paraId="4FB4ACE5" w14:textId="066DBE66" w:rsidR="00262BFB" w:rsidRPr="00BB00C4" w:rsidRDefault="00BB00C4" w:rsidP="0003139F">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高雄市政府代表(邀請中) </w:t>
            </w:r>
          </w:p>
        </w:tc>
      </w:tr>
      <w:tr w:rsidR="00262BFB" w:rsidRPr="002843C8" w14:paraId="0726C66A" w14:textId="77777777" w:rsidTr="00262BFB">
        <w:trPr>
          <w:trHeight w:val="512"/>
        </w:trPr>
        <w:tc>
          <w:tcPr>
            <w:tcW w:w="1560" w:type="dxa"/>
            <w:tcBorders>
              <w:right w:val="single" w:sz="4" w:space="0" w:color="auto"/>
            </w:tcBorders>
            <w:shd w:val="clear" w:color="auto" w:fill="auto"/>
          </w:tcPr>
          <w:p w14:paraId="457E25B1" w14:textId="60AD7983" w:rsidR="00262BFB" w:rsidRPr="002843C8" w:rsidRDefault="00262BFB" w:rsidP="00A936CE">
            <w:pPr>
              <w:snapToGrid w:val="0"/>
              <w:spacing w:beforeLines="50" w:before="180"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9</w:t>
            </w:r>
            <w:r>
              <w:rPr>
                <w:rFonts w:ascii="微軟正黑體" w:eastAsia="微軟正黑體" w:hAnsi="微軟正黑體" w:cs="Times New Roman"/>
                <w:szCs w:val="24"/>
              </w:rPr>
              <w:t>:</w:t>
            </w:r>
            <w:r w:rsidR="00B3597E">
              <w:rPr>
                <w:rFonts w:ascii="微軟正黑體" w:eastAsia="微軟正黑體" w:hAnsi="微軟正黑體" w:cs="Times New Roman" w:hint="eastAsia"/>
                <w:szCs w:val="24"/>
              </w:rPr>
              <w:t>20</w:t>
            </w:r>
            <w:r>
              <w:rPr>
                <w:rFonts w:ascii="微軟正黑體" w:eastAsia="微軟正黑體" w:hAnsi="微軟正黑體" w:cs="Times New Roman"/>
                <w:szCs w:val="24"/>
              </w:rPr>
              <w:t>-9:</w:t>
            </w:r>
            <w:r w:rsidR="00442CCA">
              <w:rPr>
                <w:rFonts w:ascii="微軟正黑體" w:eastAsia="微軟正黑體" w:hAnsi="微軟正黑體" w:cs="Times New Roman" w:hint="eastAsia"/>
                <w:szCs w:val="24"/>
              </w:rPr>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FB29F4" w14:textId="77777777" w:rsidR="00262BFB" w:rsidRDefault="00301B2F" w:rsidP="00A936CE">
            <w:pPr>
              <w:widowControl/>
              <w:jc w:val="center"/>
              <w:rPr>
                <w:rFonts w:ascii="微軟正黑體" w:eastAsia="微軟正黑體" w:hAnsi="微軟正黑體" w:cs="Times New Roman"/>
                <w:szCs w:val="24"/>
              </w:rPr>
            </w:pPr>
            <w:r>
              <w:rPr>
                <w:rFonts w:ascii="微軟正黑體" w:eastAsia="微軟正黑體" w:hAnsi="微軟正黑體" w:cs="Times New Roman" w:hint="eastAsia"/>
                <w:szCs w:val="24"/>
              </w:rPr>
              <w:t>主題</w:t>
            </w:r>
            <w:r w:rsidR="00B3597E">
              <w:rPr>
                <w:rFonts w:ascii="微軟正黑體" w:eastAsia="微軟正黑體" w:hAnsi="微軟正黑體" w:cs="Times New Roman" w:hint="eastAsia"/>
                <w:szCs w:val="24"/>
              </w:rPr>
              <w:t>演講</w:t>
            </w:r>
          </w:p>
          <w:p w14:paraId="1378DEDB" w14:textId="6BB0CE6D" w:rsidR="00C12325" w:rsidRPr="002843C8" w:rsidRDefault="00C12325" w:rsidP="00F81B81">
            <w:pPr>
              <w:widowControl/>
              <w:spacing w:line="3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自立支援</w:t>
            </w:r>
            <w:r w:rsidR="00F81B81">
              <w:rPr>
                <w:rFonts w:ascii="微軟正黑體" w:eastAsia="微軟正黑體" w:hAnsi="微軟正黑體" w:cs="Times New Roman" w:hint="eastAsia"/>
                <w:szCs w:val="24"/>
              </w:rPr>
              <w:t>帶動的銀髮產業發展</w:t>
            </w:r>
          </w:p>
        </w:tc>
        <w:tc>
          <w:tcPr>
            <w:tcW w:w="4394" w:type="dxa"/>
            <w:tcBorders>
              <w:left w:val="single" w:sz="4" w:space="0" w:color="auto"/>
            </w:tcBorders>
            <w:shd w:val="clear" w:color="auto" w:fill="auto"/>
          </w:tcPr>
          <w:p w14:paraId="1B5E448D" w14:textId="77777777" w:rsidR="00C12325" w:rsidRDefault="00C12325" w:rsidP="00B3597E">
            <w:pPr>
              <w:snapToGrid w:val="0"/>
              <w:spacing w:beforeLines="50" w:before="180"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台灣自立支援照顧專業發展協會</w:t>
            </w:r>
          </w:p>
          <w:p w14:paraId="644A0821" w14:textId="0A788375" w:rsidR="00262BFB" w:rsidRPr="002843C8" w:rsidRDefault="00B3597E" w:rsidP="00B3597E">
            <w:pPr>
              <w:snapToGrid w:val="0"/>
              <w:spacing w:beforeLines="50" w:before="180"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林金立理事長</w:t>
            </w:r>
          </w:p>
        </w:tc>
      </w:tr>
      <w:tr w:rsidR="00262BFB" w:rsidRPr="002843C8" w14:paraId="07AF5AF6" w14:textId="77777777" w:rsidTr="00262BFB">
        <w:trPr>
          <w:trHeight w:val="1063"/>
        </w:trPr>
        <w:tc>
          <w:tcPr>
            <w:tcW w:w="1560" w:type="dxa"/>
            <w:tcBorders>
              <w:right w:val="single" w:sz="4" w:space="0" w:color="auto"/>
            </w:tcBorders>
            <w:shd w:val="clear" w:color="auto" w:fill="auto"/>
          </w:tcPr>
          <w:p w14:paraId="75967D9D" w14:textId="46F6F175" w:rsidR="00262BFB" w:rsidRPr="002843C8" w:rsidRDefault="00262BFB" w:rsidP="000F716A">
            <w:pPr>
              <w:snapToGrid w:val="0"/>
              <w:spacing w:beforeLines="50" w:before="180" w:line="40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9:</w:t>
            </w:r>
            <w:r w:rsidR="00442CCA">
              <w:rPr>
                <w:rFonts w:ascii="微軟正黑體" w:eastAsia="微軟正黑體" w:hAnsi="微軟正黑體" w:cs="Times New Roman" w:hint="eastAsia"/>
                <w:color w:val="000000"/>
                <w:szCs w:val="24"/>
              </w:rPr>
              <w:t>45</w:t>
            </w:r>
            <w:r>
              <w:rPr>
                <w:rFonts w:ascii="微軟正黑體" w:eastAsia="微軟正黑體" w:hAnsi="微軟正黑體" w:cs="Times New Roman" w:hint="eastAsia"/>
                <w:color w:val="000000"/>
                <w:szCs w:val="24"/>
              </w:rPr>
              <w:t>-</w:t>
            </w:r>
            <w:r w:rsidR="00AA6A91">
              <w:rPr>
                <w:rFonts w:ascii="微軟正黑體" w:eastAsia="微軟正黑體" w:hAnsi="微軟正黑體" w:cs="Times New Roman" w:hint="eastAsia"/>
                <w:color w:val="000000"/>
                <w:szCs w:val="24"/>
              </w:rPr>
              <w:t>10</w:t>
            </w:r>
            <w:r>
              <w:rPr>
                <w:rFonts w:ascii="微軟正黑體" w:eastAsia="微軟正黑體" w:hAnsi="微軟正黑體" w:cs="Times New Roman" w:hint="eastAsia"/>
                <w:color w:val="000000"/>
                <w:szCs w:val="24"/>
              </w:rPr>
              <w:t>:</w:t>
            </w:r>
            <w:r w:rsidR="00442CCA">
              <w:rPr>
                <w:rFonts w:ascii="微軟正黑體" w:eastAsia="微軟正黑體" w:hAnsi="微軟正黑體" w:cs="Times New Roman" w:hint="eastAsia"/>
                <w:color w:val="000000"/>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C7B213" w14:textId="77777777" w:rsidR="000F716A" w:rsidRDefault="000F716A" w:rsidP="000F716A">
            <w:pPr>
              <w:widowControl/>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特邀演講</w:t>
            </w:r>
          </w:p>
          <w:p w14:paraId="1016111B" w14:textId="70072E35" w:rsidR="00262BFB" w:rsidRPr="002843C8" w:rsidRDefault="000F716A" w:rsidP="000F716A">
            <w:pPr>
              <w:widowControl/>
              <w:snapToGrid w:val="0"/>
              <w:spacing w:before="120" w:line="24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從日本經驗看推動自立支援照顧對社會的價值</w:t>
            </w:r>
          </w:p>
        </w:tc>
        <w:tc>
          <w:tcPr>
            <w:tcW w:w="4394" w:type="dxa"/>
            <w:tcBorders>
              <w:left w:val="single" w:sz="4" w:space="0" w:color="auto"/>
            </w:tcBorders>
            <w:shd w:val="clear" w:color="auto" w:fill="auto"/>
          </w:tcPr>
          <w:p w14:paraId="7FD860EA" w14:textId="4B224D09" w:rsidR="00E5754B" w:rsidRDefault="00E5754B" w:rsidP="00A4197A">
            <w:pPr>
              <w:snapToGrid w:val="0"/>
              <w:spacing w:line="400" w:lineRule="exact"/>
              <w:jc w:val="center"/>
              <w:rPr>
                <w:rFonts w:ascii="微軟正黑體" w:eastAsia="微軟正黑體" w:hAnsi="微軟正黑體" w:cs="Times New Roman"/>
                <w:szCs w:val="24"/>
              </w:rPr>
            </w:pPr>
          </w:p>
          <w:p w14:paraId="399AEE29" w14:textId="304EABC0" w:rsidR="00262BFB" w:rsidRPr="002843C8" w:rsidRDefault="000F716A" w:rsidP="00A4197A">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主講：八</w:t>
            </w:r>
            <w:proofErr w:type="gramStart"/>
            <w:r>
              <w:rPr>
                <w:rFonts w:ascii="微軟正黑體" w:eastAsia="微軟正黑體" w:hAnsi="微軟正黑體" w:cs="Times New Roman" w:hint="eastAsia"/>
                <w:szCs w:val="24"/>
              </w:rPr>
              <w:t>木秀明</w:t>
            </w:r>
            <w:proofErr w:type="gramEnd"/>
            <w:r>
              <w:rPr>
                <w:rFonts w:ascii="微軟正黑體" w:eastAsia="微軟正黑體" w:hAnsi="微軟正黑體" w:cs="Times New Roman" w:hint="eastAsia"/>
                <w:szCs w:val="24"/>
              </w:rPr>
              <w:t xml:space="preserve"> 社長</w:t>
            </w:r>
          </w:p>
        </w:tc>
      </w:tr>
      <w:tr w:rsidR="00262BFB" w:rsidRPr="002843C8" w14:paraId="1D53F3BC" w14:textId="77777777" w:rsidTr="00B3597E">
        <w:trPr>
          <w:trHeight w:val="582"/>
        </w:trPr>
        <w:tc>
          <w:tcPr>
            <w:tcW w:w="1560" w:type="dxa"/>
            <w:tcBorders>
              <w:bottom w:val="single" w:sz="4" w:space="0" w:color="auto"/>
              <w:right w:val="single" w:sz="4" w:space="0" w:color="auto"/>
            </w:tcBorders>
            <w:shd w:val="clear" w:color="auto" w:fill="auto"/>
          </w:tcPr>
          <w:p w14:paraId="6D414E74" w14:textId="6D4405D9" w:rsidR="00262BFB" w:rsidRDefault="00442CCA" w:rsidP="000F716A">
            <w:pPr>
              <w:snapToGrid w:val="0"/>
              <w:spacing w:beforeLines="50" w:before="180" w:line="40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10:35</w:t>
            </w:r>
            <w:r w:rsidR="00EB61B2">
              <w:rPr>
                <w:rFonts w:ascii="微軟正黑體" w:eastAsia="微軟正黑體" w:hAnsi="微軟正黑體" w:cs="Times New Roman" w:hint="eastAsia"/>
                <w:color w:val="000000"/>
                <w:szCs w:val="24"/>
              </w:rPr>
              <w:t>-11:00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D3C5C5" w14:textId="77777777" w:rsidR="00EB61B2" w:rsidRDefault="00EB61B2" w:rsidP="00EB61B2">
            <w:pPr>
              <w:widowControl/>
              <w:snapToGrid w:val="0"/>
              <w:spacing w:before="120" w:line="24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專題講座</w:t>
            </w:r>
            <w:proofErr w:type="gramStart"/>
            <w:r>
              <w:rPr>
                <w:rFonts w:ascii="微軟正黑體" w:eastAsia="微軟正黑體" w:hAnsi="微軟正黑體" w:cs="Times New Roman" w:hint="eastAsia"/>
                <w:szCs w:val="24"/>
              </w:rPr>
              <w:t>一</w:t>
            </w:r>
            <w:proofErr w:type="gramEnd"/>
          </w:p>
          <w:p w14:paraId="0D2C7900" w14:textId="6B4E9C51" w:rsidR="00262BFB" w:rsidRPr="005D3F25" w:rsidRDefault="00F81B81" w:rsidP="00F81B81">
            <w:pPr>
              <w:widowControl/>
              <w:snapToGrid w:val="0"/>
              <w:spacing w:before="120" w:line="24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南臺灣產學聯盟對銀髮產</w:t>
            </w:r>
            <w:r w:rsidR="00EB61B2">
              <w:rPr>
                <w:rFonts w:ascii="微軟正黑體" w:eastAsia="微軟正黑體" w:hAnsi="微軟正黑體" w:cs="Times New Roman" w:hint="eastAsia"/>
                <w:szCs w:val="24"/>
              </w:rPr>
              <w:t>業帶來的影響與效應</w:t>
            </w:r>
          </w:p>
        </w:tc>
        <w:tc>
          <w:tcPr>
            <w:tcW w:w="4394" w:type="dxa"/>
            <w:tcBorders>
              <w:left w:val="single" w:sz="4" w:space="0" w:color="auto"/>
              <w:bottom w:val="single" w:sz="4" w:space="0" w:color="auto"/>
            </w:tcBorders>
            <w:shd w:val="clear" w:color="auto" w:fill="auto"/>
          </w:tcPr>
          <w:p w14:paraId="1F0E80D8" w14:textId="77777777" w:rsidR="00EB61B2" w:rsidRDefault="00EB61B2" w:rsidP="00EB61B2">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南臺灣國際產學聯盟 </w:t>
            </w:r>
          </w:p>
          <w:p w14:paraId="39701EA2" w14:textId="41CFC2BE" w:rsidR="00262BFB" w:rsidRPr="002843C8" w:rsidRDefault="00EB61B2" w:rsidP="00F81B81">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張世楠執行長</w:t>
            </w:r>
          </w:p>
        </w:tc>
      </w:tr>
      <w:tr w:rsidR="0044397E" w:rsidRPr="002843C8" w14:paraId="6465142C" w14:textId="77777777" w:rsidTr="0056636F">
        <w:trPr>
          <w:trHeight w:val="365"/>
        </w:trPr>
        <w:tc>
          <w:tcPr>
            <w:tcW w:w="1560" w:type="dxa"/>
            <w:tcBorders>
              <w:bottom w:val="single" w:sz="4" w:space="0" w:color="auto"/>
              <w:right w:val="single" w:sz="4" w:space="0" w:color="auto"/>
            </w:tcBorders>
            <w:shd w:val="clear" w:color="auto" w:fill="F4B083" w:themeFill="accent2" w:themeFillTint="99"/>
            <w:vAlign w:val="center"/>
          </w:tcPr>
          <w:p w14:paraId="16F9EB91" w14:textId="75A33351" w:rsidR="0044397E" w:rsidRDefault="00EB61B2" w:rsidP="0044397E">
            <w:pPr>
              <w:snapToGrid w:val="0"/>
              <w:spacing w:line="400" w:lineRule="exact"/>
              <w:jc w:val="center"/>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11:00</w:t>
            </w:r>
            <w:r w:rsidR="0000277D">
              <w:rPr>
                <w:rFonts w:ascii="微軟正黑體" w:eastAsia="微軟正黑體" w:hAnsi="微軟正黑體" w:cs="Times New Roman" w:hint="eastAsia"/>
                <w:color w:val="000000"/>
                <w:szCs w:val="24"/>
              </w:rPr>
              <w:t>-11:10</w:t>
            </w:r>
          </w:p>
        </w:tc>
        <w:tc>
          <w:tcPr>
            <w:tcW w:w="7796" w:type="dxa"/>
            <w:gridSpan w:val="2"/>
            <w:tcBorders>
              <w:top w:val="single" w:sz="4" w:space="0" w:color="auto"/>
              <w:left w:val="single" w:sz="4" w:space="0" w:color="auto"/>
              <w:bottom w:val="single" w:sz="4" w:space="0" w:color="auto"/>
            </w:tcBorders>
            <w:shd w:val="clear" w:color="auto" w:fill="F4B083" w:themeFill="accent2" w:themeFillTint="99"/>
            <w:vAlign w:val="center"/>
          </w:tcPr>
          <w:p w14:paraId="76D1A99E" w14:textId="405792A2" w:rsidR="0044397E" w:rsidRDefault="0000277D" w:rsidP="0044397E">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中場休息</w:t>
            </w:r>
          </w:p>
        </w:tc>
      </w:tr>
      <w:tr w:rsidR="004851F6" w:rsidRPr="002843C8" w14:paraId="2523BEB2" w14:textId="77777777" w:rsidTr="0003139F">
        <w:trPr>
          <w:trHeight w:val="1455"/>
        </w:trPr>
        <w:tc>
          <w:tcPr>
            <w:tcW w:w="1560" w:type="dxa"/>
            <w:tcBorders>
              <w:bottom w:val="single" w:sz="4" w:space="0" w:color="auto"/>
              <w:right w:val="single" w:sz="4" w:space="0" w:color="auto"/>
            </w:tcBorders>
            <w:shd w:val="clear" w:color="auto" w:fill="auto"/>
            <w:vAlign w:val="center"/>
          </w:tcPr>
          <w:p w14:paraId="5C4BEAB7" w14:textId="09DCC683" w:rsidR="004851F6" w:rsidRDefault="00442CCA" w:rsidP="00DA0B47">
            <w:pPr>
              <w:snapToGrid w:val="0"/>
              <w:spacing w:beforeLines="50" w:before="180" w:line="40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11:10-1</w:t>
            </w:r>
            <w:r w:rsidR="00DA0B47">
              <w:rPr>
                <w:rFonts w:ascii="微軟正黑體" w:eastAsia="微軟正黑體" w:hAnsi="微軟正黑體" w:cs="Times New Roman" w:hint="eastAsia"/>
                <w:color w:val="000000"/>
                <w:szCs w:val="24"/>
              </w:rPr>
              <w:t>1</w:t>
            </w:r>
            <w:r>
              <w:rPr>
                <w:rFonts w:ascii="微軟正黑體" w:eastAsia="微軟正黑體" w:hAnsi="微軟正黑體" w:cs="Times New Roman" w:hint="eastAsia"/>
                <w:color w:val="000000"/>
                <w:szCs w:val="24"/>
              </w:rPr>
              <w:t>:</w:t>
            </w:r>
            <w:r w:rsidR="00DA0B47">
              <w:rPr>
                <w:rFonts w:ascii="微軟正黑體" w:eastAsia="微軟正黑體" w:hAnsi="微軟正黑體" w:cs="Times New Roman" w:hint="eastAsia"/>
                <w:color w:val="000000"/>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784339" w14:textId="6BEEE4AA" w:rsidR="004851F6" w:rsidRDefault="00442CCA" w:rsidP="00793B76">
            <w:pPr>
              <w:widowControl/>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自立支援理念帶來的科技與長照結合創新服務模式</w:t>
            </w:r>
          </w:p>
        </w:tc>
        <w:tc>
          <w:tcPr>
            <w:tcW w:w="4394" w:type="dxa"/>
            <w:tcBorders>
              <w:left w:val="single" w:sz="4" w:space="0" w:color="auto"/>
              <w:bottom w:val="single" w:sz="4" w:space="0" w:color="auto"/>
            </w:tcBorders>
            <w:shd w:val="clear" w:color="auto" w:fill="auto"/>
            <w:vAlign w:val="center"/>
          </w:tcPr>
          <w:p w14:paraId="0BB7CC42" w14:textId="34ED8F75" w:rsidR="00BE7063" w:rsidRPr="00BE7063" w:rsidRDefault="00442CCA" w:rsidP="00442CCA">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上銀科技董成偉協理</w:t>
            </w:r>
          </w:p>
        </w:tc>
      </w:tr>
      <w:tr w:rsidR="00D80360" w:rsidRPr="002843C8" w14:paraId="10DD4C64" w14:textId="77777777" w:rsidTr="0056636F">
        <w:trPr>
          <w:trHeight w:val="1640"/>
        </w:trPr>
        <w:tc>
          <w:tcPr>
            <w:tcW w:w="1560" w:type="dxa"/>
            <w:tcBorders>
              <w:bottom w:val="single" w:sz="4" w:space="0" w:color="auto"/>
              <w:right w:val="single" w:sz="4" w:space="0" w:color="auto"/>
            </w:tcBorders>
            <w:shd w:val="clear" w:color="auto" w:fill="auto"/>
          </w:tcPr>
          <w:p w14:paraId="647884C8" w14:textId="05FB9526" w:rsidR="00D80360" w:rsidRDefault="00DA0B47" w:rsidP="00DA0B47">
            <w:pPr>
              <w:snapToGrid w:val="0"/>
              <w:spacing w:beforeLines="50" w:before="180" w:line="400" w:lineRule="exact"/>
              <w:rPr>
                <w:rFonts w:ascii="微軟正黑體" w:eastAsia="微軟正黑體" w:hAnsi="微軟正黑體"/>
                <w:szCs w:val="24"/>
              </w:rPr>
            </w:pPr>
            <w:r>
              <w:rPr>
                <w:rFonts w:ascii="微軟正黑體" w:eastAsia="微軟正黑體" w:hAnsi="微軟正黑體" w:hint="eastAsia"/>
                <w:szCs w:val="24"/>
              </w:rPr>
              <w:t>11:35-12:05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8AE836" w14:textId="7835CF95" w:rsidR="00D80360" w:rsidRDefault="00D80360" w:rsidP="00793B76">
            <w:pPr>
              <w:widowControl/>
              <w:spacing w:line="400" w:lineRule="exact"/>
              <w:jc w:val="center"/>
              <w:rPr>
                <w:rFonts w:ascii="微軟正黑體" w:eastAsia="微軟正黑體" w:hAnsi="微軟正黑體"/>
                <w:szCs w:val="24"/>
              </w:rPr>
            </w:pPr>
            <w:r>
              <w:rPr>
                <w:rFonts w:ascii="微軟正黑體" w:eastAsia="微軟正黑體" w:hAnsi="微軟正黑體" w:cs="Times New Roman" w:hint="eastAsia"/>
                <w:szCs w:val="24"/>
              </w:rPr>
              <w:t>綜合座談</w:t>
            </w:r>
          </w:p>
        </w:tc>
        <w:tc>
          <w:tcPr>
            <w:tcW w:w="4394" w:type="dxa"/>
            <w:tcBorders>
              <w:left w:val="single" w:sz="4" w:space="0" w:color="auto"/>
              <w:bottom w:val="single" w:sz="4" w:space="0" w:color="auto"/>
            </w:tcBorders>
            <w:shd w:val="clear" w:color="auto" w:fill="auto"/>
          </w:tcPr>
          <w:p w14:paraId="436979D8" w14:textId="77777777" w:rsidR="00D80360" w:rsidRDefault="00D80360" w:rsidP="00254807">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主持人：台灣自立支援照顧專業發展協會林金立理事長</w:t>
            </w:r>
          </w:p>
          <w:p w14:paraId="31FB4D9D" w14:textId="084CC47D" w:rsidR="00D80360" w:rsidRDefault="00D80360" w:rsidP="0056636F">
            <w:pPr>
              <w:snapToGrid w:val="0"/>
              <w:spacing w:line="400" w:lineRule="exact"/>
              <w:rPr>
                <w:rFonts w:ascii="微軟正黑體" w:eastAsia="微軟正黑體" w:hAnsi="微軟正黑體"/>
                <w:szCs w:val="24"/>
              </w:rPr>
            </w:pPr>
            <w:r>
              <w:rPr>
                <w:rFonts w:ascii="微軟正黑體" w:eastAsia="微軟正黑體" w:hAnsi="微軟正黑體" w:cs="Times New Roman" w:hint="eastAsia"/>
                <w:szCs w:val="24"/>
              </w:rPr>
              <w:t>與談人：八</w:t>
            </w:r>
            <w:proofErr w:type="gramStart"/>
            <w:r>
              <w:rPr>
                <w:rFonts w:ascii="微軟正黑體" w:eastAsia="微軟正黑體" w:hAnsi="微軟正黑體" w:cs="Times New Roman" w:hint="eastAsia"/>
                <w:szCs w:val="24"/>
              </w:rPr>
              <w:t>木秀明</w:t>
            </w:r>
            <w:proofErr w:type="gramEnd"/>
            <w:r>
              <w:rPr>
                <w:rFonts w:ascii="微軟正黑體" w:eastAsia="微軟正黑體" w:hAnsi="微軟正黑體" w:cs="Times New Roman" w:hint="eastAsia"/>
                <w:szCs w:val="24"/>
              </w:rPr>
              <w:t>社長、張世楠執行長、上銀科技董成偉協理</w:t>
            </w:r>
          </w:p>
        </w:tc>
      </w:tr>
    </w:tbl>
    <w:p w14:paraId="6FCB67A6" w14:textId="77777777" w:rsidR="00A23DDB" w:rsidRDefault="00A23DDB" w:rsidP="00B801E0"/>
    <w:p w14:paraId="4DCDD7BB" w14:textId="77777777" w:rsidR="009E7FDB" w:rsidRDefault="009E7FDB" w:rsidP="00A30A08">
      <w:pPr>
        <w:snapToGrid w:val="0"/>
        <w:spacing w:line="20" w:lineRule="exact"/>
        <w:jc w:val="both"/>
        <w:rPr>
          <w:rFonts w:ascii="微軟正黑體" w:eastAsia="微軟正黑體" w:hAnsi="微軟正黑體"/>
          <w:szCs w:val="24"/>
        </w:rPr>
      </w:pPr>
      <w:bookmarkStart w:id="0" w:name="_GoBack"/>
      <w:bookmarkEnd w:id="0"/>
    </w:p>
    <w:sectPr w:rsidR="009E7FDB" w:rsidSect="00E06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297D" w14:textId="77777777" w:rsidR="004F5B43" w:rsidRDefault="004F5B43" w:rsidP="00041ED8">
      <w:r>
        <w:separator/>
      </w:r>
    </w:p>
  </w:endnote>
  <w:endnote w:type="continuationSeparator" w:id="0">
    <w:p w14:paraId="3F7E0ED7" w14:textId="77777777" w:rsidR="004F5B43" w:rsidRDefault="004F5B43" w:rsidP="0004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27E14" w14:textId="77777777" w:rsidR="004F5B43" w:rsidRDefault="004F5B43" w:rsidP="00041ED8">
      <w:r>
        <w:separator/>
      </w:r>
    </w:p>
  </w:footnote>
  <w:footnote w:type="continuationSeparator" w:id="0">
    <w:p w14:paraId="41994FAB" w14:textId="77777777" w:rsidR="004F5B43" w:rsidRDefault="004F5B43" w:rsidP="0004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6EB"/>
    <w:multiLevelType w:val="hybridMultilevel"/>
    <w:tmpl w:val="23CA7C08"/>
    <w:lvl w:ilvl="0" w:tplc="C8063290">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96FB2"/>
    <w:multiLevelType w:val="hybridMultilevel"/>
    <w:tmpl w:val="7A28F22E"/>
    <w:lvl w:ilvl="0" w:tplc="C21E818A">
      <w:start w:val="10"/>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240E4"/>
    <w:multiLevelType w:val="hybridMultilevel"/>
    <w:tmpl w:val="EDD6AEF2"/>
    <w:lvl w:ilvl="0" w:tplc="D5C0BD48">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D75B0"/>
    <w:multiLevelType w:val="hybridMultilevel"/>
    <w:tmpl w:val="0F347C8E"/>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D2AD3"/>
    <w:multiLevelType w:val="hybridMultilevel"/>
    <w:tmpl w:val="C4AC90BC"/>
    <w:lvl w:ilvl="0" w:tplc="AAB8CE82">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5C4CC5"/>
    <w:multiLevelType w:val="hybridMultilevel"/>
    <w:tmpl w:val="B13E39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892EEC"/>
    <w:multiLevelType w:val="hybridMultilevel"/>
    <w:tmpl w:val="A56482D6"/>
    <w:lvl w:ilvl="0" w:tplc="4394F4FC">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B5805"/>
    <w:multiLevelType w:val="hybridMultilevel"/>
    <w:tmpl w:val="E76A5C8C"/>
    <w:lvl w:ilvl="0" w:tplc="4694EBF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4B32D5"/>
    <w:multiLevelType w:val="hybridMultilevel"/>
    <w:tmpl w:val="C89E1080"/>
    <w:lvl w:ilvl="0" w:tplc="9454DD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887B0F"/>
    <w:multiLevelType w:val="hybridMultilevel"/>
    <w:tmpl w:val="F3D02180"/>
    <w:lvl w:ilvl="0" w:tplc="32B84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711EB2"/>
    <w:multiLevelType w:val="hybridMultilevel"/>
    <w:tmpl w:val="7D48D192"/>
    <w:lvl w:ilvl="0" w:tplc="32B84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C2B74"/>
    <w:multiLevelType w:val="hybridMultilevel"/>
    <w:tmpl w:val="6D000404"/>
    <w:lvl w:ilvl="0" w:tplc="CBD0725A">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756AF0"/>
    <w:multiLevelType w:val="hybridMultilevel"/>
    <w:tmpl w:val="742C1664"/>
    <w:lvl w:ilvl="0" w:tplc="2A38EB10">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F6315"/>
    <w:multiLevelType w:val="hybridMultilevel"/>
    <w:tmpl w:val="684823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7529AF"/>
    <w:multiLevelType w:val="hybridMultilevel"/>
    <w:tmpl w:val="C5EA36A2"/>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076CDC"/>
    <w:multiLevelType w:val="hybridMultilevel"/>
    <w:tmpl w:val="36780364"/>
    <w:lvl w:ilvl="0" w:tplc="68249780">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AB2B62"/>
    <w:multiLevelType w:val="hybridMultilevel"/>
    <w:tmpl w:val="2D6280AA"/>
    <w:lvl w:ilvl="0" w:tplc="9BAA3E82">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412DE4"/>
    <w:multiLevelType w:val="hybridMultilevel"/>
    <w:tmpl w:val="99F83E12"/>
    <w:lvl w:ilvl="0" w:tplc="1FB85B3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0804A7"/>
    <w:multiLevelType w:val="hybridMultilevel"/>
    <w:tmpl w:val="CF52155E"/>
    <w:lvl w:ilvl="0" w:tplc="5C688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8B304C"/>
    <w:multiLevelType w:val="hybridMultilevel"/>
    <w:tmpl w:val="A3E2AEB4"/>
    <w:lvl w:ilvl="0" w:tplc="DE5E8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E068AD"/>
    <w:multiLevelType w:val="hybridMultilevel"/>
    <w:tmpl w:val="08F8886E"/>
    <w:lvl w:ilvl="0" w:tplc="DEE46DE8">
      <w:start w:val="1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011B9C"/>
    <w:multiLevelType w:val="hybridMultilevel"/>
    <w:tmpl w:val="803017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F2F121A"/>
    <w:multiLevelType w:val="hybridMultilevel"/>
    <w:tmpl w:val="3DBE307E"/>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0"/>
  </w:num>
  <w:num w:numId="3">
    <w:abstractNumId w:val="4"/>
  </w:num>
  <w:num w:numId="4">
    <w:abstractNumId w:val="15"/>
  </w:num>
  <w:num w:numId="5">
    <w:abstractNumId w:val="17"/>
  </w:num>
  <w:num w:numId="6">
    <w:abstractNumId w:val="18"/>
  </w:num>
  <w:num w:numId="7">
    <w:abstractNumId w:val="6"/>
  </w:num>
  <w:num w:numId="8">
    <w:abstractNumId w:val="11"/>
  </w:num>
  <w:num w:numId="9">
    <w:abstractNumId w:val="13"/>
  </w:num>
  <w:num w:numId="10">
    <w:abstractNumId w:val="3"/>
  </w:num>
  <w:num w:numId="11">
    <w:abstractNumId w:val="12"/>
  </w:num>
  <w:num w:numId="12">
    <w:abstractNumId w:val="16"/>
  </w:num>
  <w:num w:numId="13">
    <w:abstractNumId w:val="2"/>
  </w:num>
  <w:num w:numId="14">
    <w:abstractNumId w:val="22"/>
  </w:num>
  <w:num w:numId="15">
    <w:abstractNumId w:val="14"/>
  </w:num>
  <w:num w:numId="16">
    <w:abstractNumId w:val="7"/>
  </w:num>
  <w:num w:numId="17">
    <w:abstractNumId w:val="1"/>
  </w:num>
  <w:num w:numId="18">
    <w:abstractNumId w:val="20"/>
  </w:num>
  <w:num w:numId="19">
    <w:abstractNumId w:val="8"/>
  </w:num>
  <w:num w:numId="20">
    <w:abstractNumId w:val="9"/>
  </w:num>
  <w:num w:numId="21">
    <w:abstractNumId w:val="1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8"/>
    <w:rsid w:val="00001E17"/>
    <w:rsid w:val="0000277D"/>
    <w:rsid w:val="0001269A"/>
    <w:rsid w:val="00013A01"/>
    <w:rsid w:val="000156C9"/>
    <w:rsid w:val="00016748"/>
    <w:rsid w:val="00020E14"/>
    <w:rsid w:val="000232F0"/>
    <w:rsid w:val="00025D44"/>
    <w:rsid w:val="0002692E"/>
    <w:rsid w:val="0003139F"/>
    <w:rsid w:val="00033F9F"/>
    <w:rsid w:val="0003492B"/>
    <w:rsid w:val="000352CB"/>
    <w:rsid w:val="00041ED8"/>
    <w:rsid w:val="0004376B"/>
    <w:rsid w:val="00043C92"/>
    <w:rsid w:val="0005351C"/>
    <w:rsid w:val="00056D29"/>
    <w:rsid w:val="00061E4F"/>
    <w:rsid w:val="000654D5"/>
    <w:rsid w:val="00065882"/>
    <w:rsid w:val="00066BB7"/>
    <w:rsid w:val="0007208E"/>
    <w:rsid w:val="00075F20"/>
    <w:rsid w:val="000818D3"/>
    <w:rsid w:val="00085680"/>
    <w:rsid w:val="0009490B"/>
    <w:rsid w:val="00095144"/>
    <w:rsid w:val="0009539A"/>
    <w:rsid w:val="000960B7"/>
    <w:rsid w:val="000A079E"/>
    <w:rsid w:val="000A6532"/>
    <w:rsid w:val="000A6EC6"/>
    <w:rsid w:val="000A71BB"/>
    <w:rsid w:val="000B28CB"/>
    <w:rsid w:val="000B3C62"/>
    <w:rsid w:val="000B57AA"/>
    <w:rsid w:val="000C1049"/>
    <w:rsid w:val="000C62C8"/>
    <w:rsid w:val="000D0445"/>
    <w:rsid w:val="000D2D43"/>
    <w:rsid w:val="000E0BD1"/>
    <w:rsid w:val="000E13C1"/>
    <w:rsid w:val="000E5980"/>
    <w:rsid w:val="000E7D26"/>
    <w:rsid w:val="000F06CC"/>
    <w:rsid w:val="000F6B3E"/>
    <w:rsid w:val="000F716A"/>
    <w:rsid w:val="001014E8"/>
    <w:rsid w:val="00113F9A"/>
    <w:rsid w:val="0012251B"/>
    <w:rsid w:val="00124037"/>
    <w:rsid w:val="0012606E"/>
    <w:rsid w:val="0013000E"/>
    <w:rsid w:val="00134238"/>
    <w:rsid w:val="001407A7"/>
    <w:rsid w:val="00141FAD"/>
    <w:rsid w:val="001424EB"/>
    <w:rsid w:val="00144205"/>
    <w:rsid w:val="001445EA"/>
    <w:rsid w:val="00146251"/>
    <w:rsid w:val="00147F98"/>
    <w:rsid w:val="00147FF6"/>
    <w:rsid w:val="00155C1F"/>
    <w:rsid w:val="00156686"/>
    <w:rsid w:val="00161527"/>
    <w:rsid w:val="001708CA"/>
    <w:rsid w:val="00170F9E"/>
    <w:rsid w:val="00171B6B"/>
    <w:rsid w:val="00172D07"/>
    <w:rsid w:val="00181576"/>
    <w:rsid w:val="001944D8"/>
    <w:rsid w:val="00196788"/>
    <w:rsid w:val="001A07B0"/>
    <w:rsid w:val="001A1197"/>
    <w:rsid w:val="001A1B71"/>
    <w:rsid w:val="001A64CA"/>
    <w:rsid w:val="001A7070"/>
    <w:rsid w:val="001A7A5F"/>
    <w:rsid w:val="001A7A62"/>
    <w:rsid w:val="001B6799"/>
    <w:rsid w:val="001C697D"/>
    <w:rsid w:val="001D5BA9"/>
    <w:rsid w:val="001D7104"/>
    <w:rsid w:val="001E25E7"/>
    <w:rsid w:val="001E3742"/>
    <w:rsid w:val="001E6FB3"/>
    <w:rsid w:val="001F36DB"/>
    <w:rsid w:val="001F3999"/>
    <w:rsid w:val="001F5DCC"/>
    <w:rsid w:val="00200B35"/>
    <w:rsid w:val="00207490"/>
    <w:rsid w:val="00214C3A"/>
    <w:rsid w:val="00215931"/>
    <w:rsid w:val="00215BE4"/>
    <w:rsid w:val="00215DC3"/>
    <w:rsid w:val="00222595"/>
    <w:rsid w:val="002228CA"/>
    <w:rsid w:val="002231F3"/>
    <w:rsid w:val="00223561"/>
    <w:rsid w:val="0022628E"/>
    <w:rsid w:val="00227705"/>
    <w:rsid w:val="00233070"/>
    <w:rsid w:val="00245117"/>
    <w:rsid w:val="00251013"/>
    <w:rsid w:val="00253CCD"/>
    <w:rsid w:val="00253E97"/>
    <w:rsid w:val="0025540D"/>
    <w:rsid w:val="00255CC1"/>
    <w:rsid w:val="00262BFB"/>
    <w:rsid w:val="00271BE7"/>
    <w:rsid w:val="002731FD"/>
    <w:rsid w:val="00274F2E"/>
    <w:rsid w:val="002777B4"/>
    <w:rsid w:val="002843C8"/>
    <w:rsid w:val="0028743E"/>
    <w:rsid w:val="00287474"/>
    <w:rsid w:val="0029113B"/>
    <w:rsid w:val="002932AC"/>
    <w:rsid w:val="0029635F"/>
    <w:rsid w:val="002A35FD"/>
    <w:rsid w:val="002A45AB"/>
    <w:rsid w:val="002A4FAE"/>
    <w:rsid w:val="002A534A"/>
    <w:rsid w:val="002A648E"/>
    <w:rsid w:val="002B1005"/>
    <w:rsid w:val="002B60A8"/>
    <w:rsid w:val="002C004F"/>
    <w:rsid w:val="002D0A3F"/>
    <w:rsid w:val="002E032F"/>
    <w:rsid w:val="002E03B4"/>
    <w:rsid w:val="002E1AA4"/>
    <w:rsid w:val="002E2A0D"/>
    <w:rsid w:val="002E6604"/>
    <w:rsid w:val="002E6E4F"/>
    <w:rsid w:val="002F0A77"/>
    <w:rsid w:val="002F3CCE"/>
    <w:rsid w:val="002F6CB4"/>
    <w:rsid w:val="00300DA6"/>
    <w:rsid w:val="00301B2F"/>
    <w:rsid w:val="00302E31"/>
    <w:rsid w:val="003036B5"/>
    <w:rsid w:val="00304D77"/>
    <w:rsid w:val="003055E5"/>
    <w:rsid w:val="00305C71"/>
    <w:rsid w:val="00312EB9"/>
    <w:rsid w:val="00315669"/>
    <w:rsid w:val="0031661E"/>
    <w:rsid w:val="00316CE7"/>
    <w:rsid w:val="00321F43"/>
    <w:rsid w:val="0032258E"/>
    <w:rsid w:val="0032668A"/>
    <w:rsid w:val="00330193"/>
    <w:rsid w:val="00333562"/>
    <w:rsid w:val="00344BCA"/>
    <w:rsid w:val="003458FC"/>
    <w:rsid w:val="003514B4"/>
    <w:rsid w:val="003524ED"/>
    <w:rsid w:val="00356C48"/>
    <w:rsid w:val="003573F7"/>
    <w:rsid w:val="00361315"/>
    <w:rsid w:val="00361691"/>
    <w:rsid w:val="00364F65"/>
    <w:rsid w:val="00366F8A"/>
    <w:rsid w:val="00371A7E"/>
    <w:rsid w:val="00372936"/>
    <w:rsid w:val="00377A24"/>
    <w:rsid w:val="00377EAA"/>
    <w:rsid w:val="00380F77"/>
    <w:rsid w:val="00382DFB"/>
    <w:rsid w:val="00384FE1"/>
    <w:rsid w:val="003877B6"/>
    <w:rsid w:val="003910E5"/>
    <w:rsid w:val="0039465D"/>
    <w:rsid w:val="00396B65"/>
    <w:rsid w:val="003A03E0"/>
    <w:rsid w:val="003B01ED"/>
    <w:rsid w:val="003B39E5"/>
    <w:rsid w:val="003B69AE"/>
    <w:rsid w:val="003B70C3"/>
    <w:rsid w:val="003B7E7A"/>
    <w:rsid w:val="003C17C3"/>
    <w:rsid w:val="003C6F7E"/>
    <w:rsid w:val="003C7518"/>
    <w:rsid w:val="003C764F"/>
    <w:rsid w:val="003D2772"/>
    <w:rsid w:val="003D41EC"/>
    <w:rsid w:val="003D431B"/>
    <w:rsid w:val="003D46F3"/>
    <w:rsid w:val="003D5D1B"/>
    <w:rsid w:val="003E004E"/>
    <w:rsid w:val="003E44BC"/>
    <w:rsid w:val="003E761D"/>
    <w:rsid w:val="003F34C4"/>
    <w:rsid w:val="0040257A"/>
    <w:rsid w:val="00410AD8"/>
    <w:rsid w:val="00411D13"/>
    <w:rsid w:val="004131AA"/>
    <w:rsid w:val="00420572"/>
    <w:rsid w:val="00420F3D"/>
    <w:rsid w:val="00421E6B"/>
    <w:rsid w:val="004312C7"/>
    <w:rsid w:val="004328C1"/>
    <w:rsid w:val="0043468E"/>
    <w:rsid w:val="00442CCA"/>
    <w:rsid w:val="0044397E"/>
    <w:rsid w:val="00454D9B"/>
    <w:rsid w:val="004550D3"/>
    <w:rsid w:val="00455725"/>
    <w:rsid w:val="00461139"/>
    <w:rsid w:val="00466A9A"/>
    <w:rsid w:val="00471DDF"/>
    <w:rsid w:val="004805DC"/>
    <w:rsid w:val="0048479B"/>
    <w:rsid w:val="004851F6"/>
    <w:rsid w:val="00485CC8"/>
    <w:rsid w:val="0048742E"/>
    <w:rsid w:val="00497D09"/>
    <w:rsid w:val="004A2662"/>
    <w:rsid w:val="004A76DA"/>
    <w:rsid w:val="004B6F39"/>
    <w:rsid w:val="004C06F0"/>
    <w:rsid w:val="004C07F8"/>
    <w:rsid w:val="004C089A"/>
    <w:rsid w:val="004C6754"/>
    <w:rsid w:val="004D21F5"/>
    <w:rsid w:val="004E2C60"/>
    <w:rsid w:val="004E4864"/>
    <w:rsid w:val="004E7F20"/>
    <w:rsid w:val="004F0287"/>
    <w:rsid w:val="004F5B43"/>
    <w:rsid w:val="00502016"/>
    <w:rsid w:val="00515CB8"/>
    <w:rsid w:val="005315F8"/>
    <w:rsid w:val="00532395"/>
    <w:rsid w:val="0053491A"/>
    <w:rsid w:val="00537F5C"/>
    <w:rsid w:val="005439F8"/>
    <w:rsid w:val="00547AB5"/>
    <w:rsid w:val="00547F41"/>
    <w:rsid w:val="00547FBA"/>
    <w:rsid w:val="00564B72"/>
    <w:rsid w:val="0056636F"/>
    <w:rsid w:val="0057090B"/>
    <w:rsid w:val="005750FB"/>
    <w:rsid w:val="00581AE6"/>
    <w:rsid w:val="00585944"/>
    <w:rsid w:val="00590772"/>
    <w:rsid w:val="00590C17"/>
    <w:rsid w:val="005A5E6A"/>
    <w:rsid w:val="005B16CE"/>
    <w:rsid w:val="005B2150"/>
    <w:rsid w:val="005B35AD"/>
    <w:rsid w:val="005B41A8"/>
    <w:rsid w:val="005B466C"/>
    <w:rsid w:val="005B5121"/>
    <w:rsid w:val="005C21B2"/>
    <w:rsid w:val="005C3039"/>
    <w:rsid w:val="005C4C63"/>
    <w:rsid w:val="005C5A3C"/>
    <w:rsid w:val="005C64D7"/>
    <w:rsid w:val="005D0EE5"/>
    <w:rsid w:val="005D3A12"/>
    <w:rsid w:val="005D3F25"/>
    <w:rsid w:val="005D553D"/>
    <w:rsid w:val="005D6C1C"/>
    <w:rsid w:val="005D6CC5"/>
    <w:rsid w:val="005D6E5E"/>
    <w:rsid w:val="005D757A"/>
    <w:rsid w:val="005D7AB7"/>
    <w:rsid w:val="005E16C4"/>
    <w:rsid w:val="005E2B05"/>
    <w:rsid w:val="005F3192"/>
    <w:rsid w:val="00601D26"/>
    <w:rsid w:val="00602A0D"/>
    <w:rsid w:val="00607F0A"/>
    <w:rsid w:val="0061021D"/>
    <w:rsid w:val="006131E7"/>
    <w:rsid w:val="00613314"/>
    <w:rsid w:val="0061705C"/>
    <w:rsid w:val="00621BF8"/>
    <w:rsid w:val="006233DF"/>
    <w:rsid w:val="006234FE"/>
    <w:rsid w:val="006246B4"/>
    <w:rsid w:val="00631D92"/>
    <w:rsid w:val="00632E67"/>
    <w:rsid w:val="00635604"/>
    <w:rsid w:val="00635F02"/>
    <w:rsid w:val="00637A1E"/>
    <w:rsid w:val="00643196"/>
    <w:rsid w:val="006438FC"/>
    <w:rsid w:val="00645ED7"/>
    <w:rsid w:val="00647A86"/>
    <w:rsid w:val="0065159B"/>
    <w:rsid w:val="00652AC6"/>
    <w:rsid w:val="00653DE9"/>
    <w:rsid w:val="00655667"/>
    <w:rsid w:val="00667E75"/>
    <w:rsid w:val="006808C1"/>
    <w:rsid w:val="00685A15"/>
    <w:rsid w:val="00685AFD"/>
    <w:rsid w:val="00687DD1"/>
    <w:rsid w:val="006914FA"/>
    <w:rsid w:val="00695746"/>
    <w:rsid w:val="00697C26"/>
    <w:rsid w:val="006A585D"/>
    <w:rsid w:val="006A7155"/>
    <w:rsid w:val="006B358E"/>
    <w:rsid w:val="006B4661"/>
    <w:rsid w:val="006B6368"/>
    <w:rsid w:val="006B672C"/>
    <w:rsid w:val="006B6BF2"/>
    <w:rsid w:val="006D1144"/>
    <w:rsid w:val="006D2146"/>
    <w:rsid w:val="006D37BE"/>
    <w:rsid w:val="006D4B47"/>
    <w:rsid w:val="006D5105"/>
    <w:rsid w:val="006D519B"/>
    <w:rsid w:val="006D67AD"/>
    <w:rsid w:val="006E216D"/>
    <w:rsid w:val="006E3608"/>
    <w:rsid w:val="006E50BE"/>
    <w:rsid w:val="006E56EB"/>
    <w:rsid w:val="006E6041"/>
    <w:rsid w:val="006F030C"/>
    <w:rsid w:val="006F49D5"/>
    <w:rsid w:val="00724B65"/>
    <w:rsid w:val="007269BB"/>
    <w:rsid w:val="00736418"/>
    <w:rsid w:val="00741330"/>
    <w:rsid w:val="00741710"/>
    <w:rsid w:val="00757A35"/>
    <w:rsid w:val="00760B20"/>
    <w:rsid w:val="00760E0E"/>
    <w:rsid w:val="00766071"/>
    <w:rsid w:val="007773FB"/>
    <w:rsid w:val="007776C9"/>
    <w:rsid w:val="00782535"/>
    <w:rsid w:val="00784888"/>
    <w:rsid w:val="007872C7"/>
    <w:rsid w:val="007877CC"/>
    <w:rsid w:val="00793B76"/>
    <w:rsid w:val="00795034"/>
    <w:rsid w:val="00795175"/>
    <w:rsid w:val="007A2C8D"/>
    <w:rsid w:val="007A3B7C"/>
    <w:rsid w:val="007B2C31"/>
    <w:rsid w:val="007B39EE"/>
    <w:rsid w:val="007B716A"/>
    <w:rsid w:val="007C03A2"/>
    <w:rsid w:val="007C3CFC"/>
    <w:rsid w:val="007C4B8D"/>
    <w:rsid w:val="007C5DCF"/>
    <w:rsid w:val="007C6F2D"/>
    <w:rsid w:val="007D3BBA"/>
    <w:rsid w:val="007E503C"/>
    <w:rsid w:val="007E67E5"/>
    <w:rsid w:val="007F37DD"/>
    <w:rsid w:val="007F3DD7"/>
    <w:rsid w:val="007F3DE4"/>
    <w:rsid w:val="007F4D36"/>
    <w:rsid w:val="007F68E1"/>
    <w:rsid w:val="00801144"/>
    <w:rsid w:val="0080132C"/>
    <w:rsid w:val="008017BD"/>
    <w:rsid w:val="00811281"/>
    <w:rsid w:val="00811544"/>
    <w:rsid w:val="00813825"/>
    <w:rsid w:val="00815BC3"/>
    <w:rsid w:val="0081732D"/>
    <w:rsid w:val="008202F1"/>
    <w:rsid w:val="00820575"/>
    <w:rsid w:val="00823AC1"/>
    <w:rsid w:val="00824F43"/>
    <w:rsid w:val="00825127"/>
    <w:rsid w:val="00830E9F"/>
    <w:rsid w:val="00833FDB"/>
    <w:rsid w:val="00842DFD"/>
    <w:rsid w:val="008447AE"/>
    <w:rsid w:val="00846ACA"/>
    <w:rsid w:val="00852372"/>
    <w:rsid w:val="00856374"/>
    <w:rsid w:val="00857C84"/>
    <w:rsid w:val="00857D0D"/>
    <w:rsid w:val="00860A89"/>
    <w:rsid w:val="00861CE5"/>
    <w:rsid w:val="00862476"/>
    <w:rsid w:val="008635D5"/>
    <w:rsid w:val="00867AB2"/>
    <w:rsid w:val="0087645F"/>
    <w:rsid w:val="00877D7D"/>
    <w:rsid w:val="00881B33"/>
    <w:rsid w:val="00882FB6"/>
    <w:rsid w:val="008864A4"/>
    <w:rsid w:val="00891612"/>
    <w:rsid w:val="008A6ECF"/>
    <w:rsid w:val="008A7CB6"/>
    <w:rsid w:val="008B1DC7"/>
    <w:rsid w:val="008B3727"/>
    <w:rsid w:val="008B5457"/>
    <w:rsid w:val="008C07B5"/>
    <w:rsid w:val="008C18BE"/>
    <w:rsid w:val="008D61E4"/>
    <w:rsid w:val="008D66A3"/>
    <w:rsid w:val="008D70C5"/>
    <w:rsid w:val="008E26EB"/>
    <w:rsid w:val="008E5D43"/>
    <w:rsid w:val="008F3AE6"/>
    <w:rsid w:val="008F7E45"/>
    <w:rsid w:val="00901E94"/>
    <w:rsid w:val="00902849"/>
    <w:rsid w:val="00904272"/>
    <w:rsid w:val="00907766"/>
    <w:rsid w:val="00912E0A"/>
    <w:rsid w:val="00913F5D"/>
    <w:rsid w:val="009173DC"/>
    <w:rsid w:val="00923FC7"/>
    <w:rsid w:val="0092549E"/>
    <w:rsid w:val="009308B0"/>
    <w:rsid w:val="009379D5"/>
    <w:rsid w:val="009412DC"/>
    <w:rsid w:val="00950721"/>
    <w:rsid w:val="00950C88"/>
    <w:rsid w:val="00950CE4"/>
    <w:rsid w:val="009631F6"/>
    <w:rsid w:val="00965D9C"/>
    <w:rsid w:val="00975508"/>
    <w:rsid w:val="00980937"/>
    <w:rsid w:val="00981E25"/>
    <w:rsid w:val="009839E0"/>
    <w:rsid w:val="00987B62"/>
    <w:rsid w:val="009A0DBF"/>
    <w:rsid w:val="009A1ACD"/>
    <w:rsid w:val="009B09A4"/>
    <w:rsid w:val="009B1700"/>
    <w:rsid w:val="009B7165"/>
    <w:rsid w:val="009D2714"/>
    <w:rsid w:val="009D4AC0"/>
    <w:rsid w:val="009D6E71"/>
    <w:rsid w:val="009E546B"/>
    <w:rsid w:val="009E7935"/>
    <w:rsid w:val="009E7FDB"/>
    <w:rsid w:val="009F63A8"/>
    <w:rsid w:val="00A00148"/>
    <w:rsid w:val="00A073D2"/>
    <w:rsid w:val="00A1438D"/>
    <w:rsid w:val="00A21C9C"/>
    <w:rsid w:val="00A22AB2"/>
    <w:rsid w:val="00A23DDB"/>
    <w:rsid w:val="00A3097C"/>
    <w:rsid w:val="00A30A08"/>
    <w:rsid w:val="00A32272"/>
    <w:rsid w:val="00A4197A"/>
    <w:rsid w:val="00A5109E"/>
    <w:rsid w:val="00A519EC"/>
    <w:rsid w:val="00A5324D"/>
    <w:rsid w:val="00A53390"/>
    <w:rsid w:val="00A54068"/>
    <w:rsid w:val="00A647E8"/>
    <w:rsid w:val="00A71902"/>
    <w:rsid w:val="00A74BB5"/>
    <w:rsid w:val="00A80630"/>
    <w:rsid w:val="00A80775"/>
    <w:rsid w:val="00A80A71"/>
    <w:rsid w:val="00A8374E"/>
    <w:rsid w:val="00A83E50"/>
    <w:rsid w:val="00A85460"/>
    <w:rsid w:val="00A863AD"/>
    <w:rsid w:val="00A90F4D"/>
    <w:rsid w:val="00A92241"/>
    <w:rsid w:val="00A928AE"/>
    <w:rsid w:val="00AA0A9A"/>
    <w:rsid w:val="00AA117A"/>
    <w:rsid w:val="00AA335E"/>
    <w:rsid w:val="00AA4455"/>
    <w:rsid w:val="00AA6A91"/>
    <w:rsid w:val="00AB17EA"/>
    <w:rsid w:val="00AB4FC5"/>
    <w:rsid w:val="00AC3E5D"/>
    <w:rsid w:val="00AC7099"/>
    <w:rsid w:val="00AD0A30"/>
    <w:rsid w:val="00AD1AC0"/>
    <w:rsid w:val="00AD42EF"/>
    <w:rsid w:val="00AE4064"/>
    <w:rsid w:val="00AE7961"/>
    <w:rsid w:val="00AF17E1"/>
    <w:rsid w:val="00AF5C6F"/>
    <w:rsid w:val="00B0666D"/>
    <w:rsid w:val="00B11B46"/>
    <w:rsid w:val="00B15B1D"/>
    <w:rsid w:val="00B30DFA"/>
    <w:rsid w:val="00B357D0"/>
    <w:rsid w:val="00B3597E"/>
    <w:rsid w:val="00B40C30"/>
    <w:rsid w:val="00B42766"/>
    <w:rsid w:val="00B63AFE"/>
    <w:rsid w:val="00B664FC"/>
    <w:rsid w:val="00B675BC"/>
    <w:rsid w:val="00B70B97"/>
    <w:rsid w:val="00B71135"/>
    <w:rsid w:val="00B801E0"/>
    <w:rsid w:val="00B8210C"/>
    <w:rsid w:val="00B8480E"/>
    <w:rsid w:val="00B86E07"/>
    <w:rsid w:val="00BA10EA"/>
    <w:rsid w:val="00BA2376"/>
    <w:rsid w:val="00BB00C4"/>
    <w:rsid w:val="00BB2A35"/>
    <w:rsid w:val="00BC68AC"/>
    <w:rsid w:val="00BC70FD"/>
    <w:rsid w:val="00BC74E8"/>
    <w:rsid w:val="00BD7A52"/>
    <w:rsid w:val="00BE056B"/>
    <w:rsid w:val="00BE2478"/>
    <w:rsid w:val="00BE61C0"/>
    <w:rsid w:val="00BE7063"/>
    <w:rsid w:val="00BF3BAB"/>
    <w:rsid w:val="00BF590A"/>
    <w:rsid w:val="00BF5F16"/>
    <w:rsid w:val="00BF6659"/>
    <w:rsid w:val="00BF77A3"/>
    <w:rsid w:val="00C016F8"/>
    <w:rsid w:val="00C05BFE"/>
    <w:rsid w:val="00C116EA"/>
    <w:rsid w:val="00C12325"/>
    <w:rsid w:val="00C167CD"/>
    <w:rsid w:val="00C2337C"/>
    <w:rsid w:val="00C234F1"/>
    <w:rsid w:val="00C3052B"/>
    <w:rsid w:val="00C32808"/>
    <w:rsid w:val="00C40CBC"/>
    <w:rsid w:val="00C4554C"/>
    <w:rsid w:val="00C53F44"/>
    <w:rsid w:val="00C555F7"/>
    <w:rsid w:val="00C60DBB"/>
    <w:rsid w:val="00C612D0"/>
    <w:rsid w:val="00C616EE"/>
    <w:rsid w:val="00C619BB"/>
    <w:rsid w:val="00C6736D"/>
    <w:rsid w:val="00C67E49"/>
    <w:rsid w:val="00C760E3"/>
    <w:rsid w:val="00C911D4"/>
    <w:rsid w:val="00C91FA9"/>
    <w:rsid w:val="00C926F1"/>
    <w:rsid w:val="00C96721"/>
    <w:rsid w:val="00CA0027"/>
    <w:rsid w:val="00CA3FBA"/>
    <w:rsid w:val="00CA4783"/>
    <w:rsid w:val="00CA6F2F"/>
    <w:rsid w:val="00CB4F2B"/>
    <w:rsid w:val="00CB6440"/>
    <w:rsid w:val="00CC06D5"/>
    <w:rsid w:val="00CC2518"/>
    <w:rsid w:val="00CC2734"/>
    <w:rsid w:val="00CC3857"/>
    <w:rsid w:val="00CC64F6"/>
    <w:rsid w:val="00CD2B87"/>
    <w:rsid w:val="00CD7305"/>
    <w:rsid w:val="00CE3B5D"/>
    <w:rsid w:val="00CE41EF"/>
    <w:rsid w:val="00CE6499"/>
    <w:rsid w:val="00CF3D02"/>
    <w:rsid w:val="00CF3F4C"/>
    <w:rsid w:val="00CF5608"/>
    <w:rsid w:val="00CF7A21"/>
    <w:rsid w:val="00D02DC3"/>
    <w:rsid w:val="00D02E1A"/>
    <w:rsid w:val="00D06E8C"/>
    <w:rsid w:val="00D1092D"/>
    <w:rsid w:val="00D11DBA"/>
    <w:rsid w:val="00D12BA7"/>
    <w:rsid w:val="00D14981"/>
    <w:rsid w:val="00D15240"/>
    <w:rsid w:val="00D164D2"/>
    <w:rsid w:val="00D17A6F"/>
    <w:rsid w:val="00D17AD9"/>
    <w:rsid w:val="00D25CF6"/>
    <w:rsid w:val="00D3072F"/>
    <w:rsid w:val="00D3128D"/>
    <w:rsid w:val="00D32AA4"/>
    <w:rsid w:val="00D334FA"/>
    <w:rsid w:val="00D421A3"/>
    <w:rsid w:val="00D4224E"/>
    <w:rsid w:val="00D43682"/>
    <w:rsid w:val="00D44585"/>
    <w:rsid w:val="00D50CDB"/>
    <w:rsid w:val="00D532DA"/>
    <w:rsid w:val="00D55584"/>
    <w:rsid w:val="00D55615"/>
    <w:rsid w:val="00D617ED"/>
    <w:rsid w:val="00D71142"/>
    <w:rsid w:val="00D74D11"/>
    <w:rsid w:val="00D7583F"/>
    <w:rsid w:val="00D80360"/>
    <w:rsid w:val="00D80F74"/>
    <w:rsid w:val="00D82CA1"/>
    <w:rsid w:val="00D878EE"/>
    <w:rsid w:val="00D87C85"/>
    <w:rsid w:val="00D91187"/>
    <w:rsid w:val="00D9142A"/>
    <w:rsid w:val="00D93CE8"/>
    <w:rsid w:val="00D9439F"/>
    <w:rsid w:val="00D9735F"/>
    <w:rsid w:val="00DA0052"/>
    <w:rsid w:val="00DA0B47"/>
    <w:rsid w:val="00DA5411"/>
    <w:rsid w:val="00DB0956"/>
    <w:rsid w:val="00DB3E39"/>
    <w:rsid w:val="00DB58CE"/>
    <w:rsid w:val="00DC50EA"/>
    <w:rsid w:val="00DC535C"/>
    <w:rsid w:val="00DC64CB"/>
    <w:rsid w:val="00DC745C"/>
    <w:rsid w:val="00DD0212"/>
    <w:rsid w:val="00DD1A7E"/>
    <w:rsid w:val="00DD51D0"/>
    <w:rsid w:val="00DD5459"/>
    <w:rsid w:val="00DD6EC9"/>
    <w:rsid w:val="00DF139D"/>
    <w:rsid w:val="00E047FE"/>
    <w:rsid w:val="00E06D12"/>
    <w:rsid w:val="00E11833"/>
    <w:rsid w:val="00E128DD"/>
    <w:rsid w:val="00E137D1"/>
    <w:rsid w:val="00E1409E"/>
    <w:rsid w:val="00E24B17"/>
    <w:rsid w:val="00E26A52"/>
    <w:rsid w:val="00E30145"/>
    <w:rsid w:val="00E35909"/>
    <w:rsid w:val="00E42D9A"/>
    <w:rsid w:val="00E542AF"/>
    <w:rsid w:val="00E5631F"/>
    <w:rsid w:val="00E5754B"/>
    <w:rsid w:val="00E620D0"/>
    <w:rsid w:val="00E626BC"/>
    <w:rsid w:val="00E627E3"/>
    <w:rsid w:val="00E67EB6"/>
    <w:rsid w:val="00E711CA"/>
    <w:rsid w:val="00E75EE8"/>
    <w:rsid w:val="00E77CE1"/>
    <w:rsid w:val="00E80BFE"/>
    <w:rsid w:val="00E84E50"/>
    <w:rsid w:val="00E85FE9"/>
    <w:rsid w:val="00E90061"/>
    <w:rsid w:val="00E96768"/>
    <w:rsid w:val="00EA0B2B"/>
    <w:rsid w:val="00EA3650"/>
    <w:rsid w:val="00EA37BC"/>
    <w:rsid w:val="00EA6142"/>
    <w:rsid w:val="00EA63D1"/>
    <w:rsid w:val="00EA72BA"/>
    <w:rsid w:val="00EB61B2"/>
    <w:rsid w:val="00EB6C0B"/>
    <w:rsid w:val="00EC3107"/>
    <w:rsid w:val="00EC4889"/>
    <w:rsid w:val="00EC7361"/>
    <w:rsid w:val="00EC7B26"/>
    <w:rsid w:val="00ED32A1"/>
    <w:rsid w:val="00ED6927"/>
    <w:rsid w:val="00EF13AD"/>
    <w:rsid w:val="00EF6AC4"/>
    <w:rsid w:val="00F01BA9"/>
    <w:rsid w:val="00F020C3"/>
    <w:rsid w:val="00F07C75"/>
    <w:rsid w:val="00F07E02"/>
    <w:rsid w:val="00F07E82"/>
    <w:rsid w:val="00F119C3"/>
    <w:rsid w:val="00F14DFA"/>
    <w:rsid w:val="00F15B98"/>
    <w:rsid w:val="00F201C1"/>
    <w:rsid w:val="00F21243"/>
    <w:rsid w:val="00F248A3"/>
    <w:rsid w:val="00F24E42"/>
    <w:rsid w:val="00F304C0"/>
    <w:rsid w:val="00F34206"/>
    <w:rsid w:val="00F6318B"/>
    <w:rsid w:val="00F67778"/>
    <w:rsid w:val="00F73EC6"/>
    <w:rsid w:val="00F754DB"/>
    <w:rsid w:val="00F76BFA"/>
    <w:rsid w:val="00F81B81"/>
    <w:rsid w:val="00F833BC"/>
    <w:rsid w:val="00F8625F"/>
    <w:rsid w:val="00F90C7F"/>
    <w:rsid w:val="00F91861"/>
    <w:rsid w:val="00F948D1"/>
    <w:rsid w:val="00FA2F84"/>
    <w:rsid w:val="00FA40A6"/>
    <w:rsid w:val="00FB4972"/>
    <w:rsid w:val="00FB4F99"/>
    <w:rsid w:val="00FB6704"/>
    <w:rsid w:val="00FD08BB"/>
    <w:rsid w:val="00FD2850"/>
    <w:rsid w:val="00FD3B11"/>
    <w:rsid w:val="00FE22B9"/>
    <w:rsid w:val="00FE29F7"/>
    <w:rsid w:val="00FE4D15"/>
    <w:rsid w:val="00FE7B56"/>
    <w:rsid w:val="00FF06BD"/>
    <w:rsid w:val="00FF1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A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710"/>
    <w:pPr>
      <w:ind w:leftChars="200" w:left="480"/>
    </w:pPr>
  </w:style>
  <w:style w:type="paragraph" w:styleId="a5">
    <w:name w:val="header"/>
    <w:basedOn w:val="a"/>
    <w:link w:val="a6"/>
    <w:uiPriority w:val="99"/>
    <w:unhideWhenUsed/>
    <w:rsid w:val="00041ED8"/>
    <w:pPr>
      <w:tabs>
        <w:tab w:val="center" w:pos="4153"/>
        <w:tab w:val="right" w:pos="8306"/>
      </w:tabs>
      <w:snapToGrid w:val="0"/>
    </w:pPr>
    <w:rPr>
      <w:sz w:val="20"/>
      <w:szCs w:val="20"/>
    </w:rPr>
  </w:style>
  <w:style w:type="character" w:customStyle="1" w:styleId="a6">
    <w:name w:val="頁首 字元"/>
    <w:basedOn w:val="a0"/>
    <w:link w:val="a5"/>
    <w:uiPriority w:val="99"/>
    <w:rsid w:val="00041ED8"/>
    <w:rPr>
      <w:sz w:val="20"/>
      <w:szCs w:val="20"/>
    </w:rPr>
  </w:style>
  <w:style w:type="paragraph" w:styleId="a7">
    <w:name w:val="footer"/>
    <w:basedOn w:val="a"/>
    <w:link w:val="a8"/>
    <w:uiPriority w:val="99"/>
    <w:unhideWhenUsed/>
    <w:rsid w:val="00041ED8"/>
    <w:pPr>
      <w:tabs>
        <w:tab w:val="center" w:pos="4153"/>
        <w:tab w:val="right" w:pos="8306"/>
      </w:tabs>
      <w:snapToGrid w:val="0"/>
    </w:pPr>
    <w:rPr>
      <w:sz w:val="20"/>
      <w:szCs w:val="20"/>
    </w:rPr>
  </w:style>
  <w:style w:type="character" w:customStyle="1" w:styleId="a8">
    <w:name w:val="頁尾 字元"/>
    <w:basedOn w:val="a0"/>
    <w:link w:val="a7"/>
    <w:uiPriority w:val="99"/>
    <w:rsid w:val="00041ED8"/>
    <w:rPr>
      <w:sz w:val="20"/>
      <w:szCs w:val="20"/>
    </w:rPr>
  </w:style>
  <w:style w:type="paragraph" w:styleId="a9">
    <w:name w:val="Balloon Text"/>
    <w:basedOn w:val="a"/>
    <w:link w:val="aa"/>
    <w:uiPriority w:val="99"/>
    <w:semiHidden/>
    <w:unhideWhenUsed/>
    <w:rsid w:val="001967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788"/>
    <w:rPr>
      <w:rFonts w:asciiTheme="majorHAnsi" w:eastAsiaTheme="majorEastAsia" w:hAnsiTheme="majorHAnsi" w:cstheme="majorBidi"/>
      <w:sz w:val="18"/>
      <w:szCs w:val="18"/>
    </w:rPr>
  </w:style>
  <w:style w:type="character" w:styleId="ab">
    <w:name w:val="Hyperlink"/>
    <w:basedOn w:val="a0"/>
    <w:uiPriority w:val="99"/>
    <w:unhideWhenUsed/>
    <w:rsid w:val="00056D29"/>
    <w:rPr>
      <w:color w:val="0563C1" w:themeColor="hyperlink"/>
      <w:u w:val="single"/>
    </w:rPr>
  </w:style>
  <w:style w:type="character" w:styleId="ac">
    <w:name w:val="FollowedHyperlink"/>
    <w:basedOn w:val="a0"/>
    <w:uiPriority w:val="99"/>
    <w:semiHidden/>
    <w:unhideWhenUsed/>
    <w:rsid w:val="00056D29"/>
    <w:rPr>
      <w:color w:val="954F72" w:themeColor="followedHyperlink"/>
      <w:u w:val="single"/>
    </w:rPr>
  </w:style>
  <w:style w:type="character" w:styleId="ad">
    <w:name w:val="annotation reference"/>
    <w:basedOn w:val="a0"/>
    <w:uiPriority w:val="99"/>
    <w:semiHidden/>
    <w:unhideWhenUsed/>
    <w:rsid w:val="00811544"/>
    <w:rPr>
      <w:sz w:val="18"/>
      <w:szCs w:val="18"/>
    </w:rPr>
  </w:style>
  <w:style w:type="paragraph" w:styleId="ae">
    <w:name w:val="annotation text"/>
    <w:basedOn w:val="a"/>
    <w:link w:val="af"/>
    <w:uiPriority w:val="99"/>
    <w:semiHidden/>
    <w:unhideWhenUsed/>
    <w:rsid w:val="00811544"/>
  </w:style>
  <w:style w:type="character" w:customStyle="1" w:styleId="af">
    <w:name w:val="註解文字 字元"/>
    <w:basedOn w:val="a0"/>
    <w:link w:val="ae"/>
    <w:uiPriority w:val="99"/>
    <w:semiHidden/>
    <w:rsid w:val="00811544"/>
  </w:style>
  <w:style w:type="paragraph" w:styleId="af0">
    <w:name w:val="annotation subject"/>
    <w:basedOn w:val="ae"/>
    <w:next w:val="ae"/>
    <w:link w:val="af1"/>
    <w:uiPriority w:val="99"/>
    <w:semiHidden/>
    <w:unhideWhenUsed/>
    <w:rsid w:val="00811544"/>
    <w:rPr>
      <w:b/>
      <w:bCs/>
    </w:rPr>
  </w:style>
  <w:style w:type="character" w:customStyle="1" w:styleId="af1">
    <w:name w:val="註解主旨 字元"/>
    <w:basedOn w:val="af"/>
    <w:link w:val="af0"/>
    <w:uiPriority w:val="99"/>
    <w:semiHidden/>
    <w:rsid w:val="008115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710"/>
    <w:pPr>
      <w:ind w:leftChars="200" w:left="480"/>
    </w:pPr>
  </w:style>
  <w:style w:type="paragraph" w:styleId="a5">
    <w:name w:val="header"/>
    <w:basedOn w:val="a"/>
    <w:link w:val="a6"/>
    <w:uiPriority w:val="99"/>
    <w:unhideWhenUsed/>
    <w:rsid w:val="00041ED8"/>
    <w:pPr>
      <w:tabs>
        <w:tab w:val="center" w:pos="4153"/>
        <w:tab w:val="right" w:pos="8306"/>
      </w:tabs>
      <w:snapToGrid w:val="0"/>
    </w:pPr>
    <w:rPr>
      <w:sz w:val="20"/>
      <w:szCs w:val="20"/>
    </w:rPr>
  </w:style>
  <w:style w:type="character" w:customStyle="1" w:styleId="a6">
    <w:name w:val="頁首 字元"/>
    <w:basedOn w:val="a0"/>
    <w:link w:val="a5"/>
    <w:uiPriority w:val="99"/>
    <w:rsid w:val="00041ED8"/>
    <w:rPr>
      <w:sz w:val="20"/>
      <w:szCs w:val="20"/>
    </w:rPr>
  </w:style>
  <w:style w:type="paragraph" w:styleId="a7">
    <w:name w:val="footer"/>
    <w:basedOn w:val="a"/>
    <w:link w:val="a8"/>
    <w:uiPriority w:val="99"/>
    <w:unhideWhenUsed/>
    <w:rsid w:val="00041ED8"/>
    <w:pPr>
      <w:tabs>
        <w:tab w:val="center" w:pos="4153"/>
        <w:tab w:val="right" w:pos="8306"/>
      </w:tabs>
      <w:snapToGrid w:val="0"/>
    </w:pPr>
    <w:rPr>
      <w:sz w:val="20"/>
      <w:szCs w:val="20"/>
    </w:rPr>
  </w:style>
  <w:style w:type="character" w:customStyle="1" w:styleId="a8">
    <w:name w:val="頁尾 字元"/>
    <w:basedOn w:val="a0"/>
    <w:link w:val="a7"/>
    <w:uiPriority w:val="99"/>
    <w:rsid w:val="00041ED8"/>
    <w:rPr>
      <w:sz w:val="20"/>
      <w:szCs w:val="20"/>
    </w:rPr>
  </w:style>
  <w:style w:type="paragraph" w:styleId="a9">
    <w:name w:val="Balloon Text"/>
    <w:basedOn w:val="a"/>
    <w:link w:val="aa"/>
    <w:uiPriority w:val="99"/>
    <w:semiHidden/>
    <w:unhideWhenUsed/>
    <w:rsid w:val="001967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788"/>
    <w:rPr>
      <w:rFonts w:asciiTheme="majorHAnsi" w:eastAsiaTheme="majorEastAsia" w:hAnsiTheme="majorHAnsi" w:cstheme="majorBidi"/>
      <w:sz w:val="18"/>
      <w:szCs w:val="18"/>
    </w:rPr>
  </w:style>
  <w:style w:type="character" w:styleId="ab">
    <w:name w:val="Hyperlink"/>
    <w:basedOn w:val="a0"/>
    <w:uiPriority w:val="99"/>
    <w:unhideWhenUsed/>
    <w:rsid w:val="00056D29"/>
    <w:rPr>
      <w:color w:val="0563C1" w:themeColor="hyperlink"/>
      <w:u w:val="single"/>
    </w:rPr>
  </w:style>
  <w:style w:type="character" w:styleId="ac">
    <w:name w:val="FollowedHyperlink"/>
    <w:basedOn w:val="a0"/>
    <w:uiPriority w:val="99"/>
    <w:semiHidden/>
    <w:unhideWhenUsed/>
    <w:rsid w:val="00056D29"/>
    <w:rPr>
      <w:color w:val="954F72" w:themeColor="followedHyperlink"/>
      <w:u w:val="single"/>
    </w:rPr>
  </w:style>
  <w:style w:type="character" w:styleId="ad">
    <w:name w:val="annotation reference"/>
    <w:basedOn w:val="a0"/>
    <w:uiPriority w:val="99"/>
    <w:semiHidden/>
    <w:unhideWhenUsed/>
    <w:rsid w:val="00811544"/>
    <w:rPr>
      <w:sz w:val="18"/>
      <w:szCs w:val="18"/>
    </w:rPr>
  </w:style>
  <w:style w:type="paragraph" w:styleId="ae">
    <w:name w:val="annotation text"/>
    <w:basedOn w:val="a"/>
    <w:link w:val="af"/>
    <w:uiPriority w:val="99"/>
    <w:semiHidden/>
    <w:unhideWhenUsed/>
    <w:rsid w:val="00811544"/>
  </w:style>
  <w:style w:type="character" w:customStyle="1" w:styleId="af">
    <w:name w:val="註解文字 字元"/>
    <w:basedOn w:val="a0"/>
    <w:link w:val="ae"/>
    <w:uiPriority w:val="99"/>
    <w:semiHidden/>
    <w:rsid w:val="00811544"/>
  </w:style>
  <w:style w:type="paragraph" w:styleId="af0">
    <w:name w:val="annotation subject"/>
    <w:basedOn w:val="ae"/>
    <w:next w:val="ae"/>
    <w:link w:val="af1"/>
    <w:uiPriority w:val="99"/>
    <w:semiHidden/>
    <w:unhideWhenUsed/>
    <w:rsid w:val="00811544"/>
    <w:rPr>
      <w:b/>
      <w:bCs/>
    </w:rPr>
  </w:style>
  <w:style w:type="character" w:customStyle="1" w:styleId="af1">
    <w:name w:val="註解主旨 字元"/>
    <w:basedOn w:val="af"/>
    <w:link w:val="af0"/>
    <w:uiPriority w:val="99"/>
    <w:semiHidden/>
    <w:rsid w:val="00811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574">
      <w:bodyDiv w:val="1"/>
      <w:marLeft w:val="0"/>
      <w:marRight w:val="0"/>
      <w:marTop w:val="0"/>
      <w:marBottom w:val="0"/>
      <w:divBdr>
        <w:top w:val="none" w:sz="0" w:space="0" w:color="auto"/>
        <w:left w:val="none" w:sz="0" w:space="0" w:color="auto"/>
        <w:bottom w:val="none" w:sz="0" w:space="0" w:color="auto"/>
        <w:right w:val="none" w:sz="0" w:space="0" w:color="auto"/>
      </w:divBdr>
    </w:div>
    <w:div w:id="220286826">
      <w:bodyDiv w:val="1"/>
      <w:marLeft w:val="0"/>
      <w:marRight w:val="0"/>
      <w:marTop w:val="0"/>
      <w:marBottom w:val="0"/>
      <w:divBdr>
        <w:top w:val="none" w:sz="0" w:space="0" w:color="auto"/>
        <w:left w:val="none" w:sz="0" w:space="0" w:color="auto"/>
        <w:bottom w:val="none" w:sz="0" w:space="0" w:color="auto"/>
        <w:right w:val="none" w:sz="0" w:space="0" w:color="auto"/>
      </w:divBdr>
    </w:div>
    <w:div w:id="698630181">
      <w:bodyDiv w:val="1"/>
      <w:marLeft w:val="0"/>
      <w:marRight w:val="0"/>
      <w:marTop w:val="0"/>
      <w:marBottom w:val="0"/>
      <w:divBdr>
        <w:top w:val="none" w:sz="0" w:space="0" w:color="auto"/>
        <w:left w:val="none" w:sz="0" w:space="0" w:color="auto"/>
        <w:bottom w:val="none" w:sz="0" w:space="0" w:color="auto"/>
        <w:right w:val="none" w:sz="0" w:space="0" w:color="auto"/>
      </w:divBdr>
    </w:div>
    <w:div w:id="1006134382">
      <w:bodyDiv w:val="1"/>
      <w:marLeft w:val="0"/>
      <w:marRight w:val="0"/>
      <w:marTop w:val="0"/>
      <w:marBottom w:val="0"/>
      <w:divBdr>
        <w:top w:val="none" w:sz="0" w:space="0" w:color="auto"/>
        <w:left w:val="none" w:sz="0" w:space="0" w:color="auto"/>
        <w:bottom w:val="none" w:sz="0" w:space="0" w:color="auto"/>
        <w:right w:val="none" w:sz="0" w:space="0" w:color="auto"/>
      </w:divBdr>
    </w:div>
    <w:div w:id="1084031619">
      <w:bodyDiv w:val="1"/>
      <w:marLeft w:val="0"/>
      <w:marRight w:val="0"/>
      <w:marTop w:val="0"/>
      <w:marBottom w:val="0"/>
      <w:divBdr>
        <w:top w:val="none" w:sz="0" w:space="0" w:color="auto"/>
        <w:left w:val="none" w:sz="0" w:space="0" w:color="auto"/>
        <w:bottom w:val="none" w:sz="0" w:space="0" w:color="auto"/>
        <w:right w:val="none" w:sz="0" w:space="0" w:color="auto"/>
      </w:divBdr>
    </w:div>
    <w:div w:id="1390224204">
      <w:bodyDiv w:val="1"/>
      <w:marLeft w:val="0"/>
      <w:marRight w:val="0"/>
      <w:marTop w:val="0"/>
      <w:marBottom w:val="0"/>
      <w:divBdr>
        <w:top w:val="none" w:sz="0" w:space="0" w:color="auto"/>
        <w:left w:val="none" w:sz="0" w:space="0" w:color="auto"/>
        <w:bottom w:val="none" w:sz="0" w:space="0" w:color="auto"/>
        <w:right w:val="none" w:sz="0" w:space="0" w:color="auto"/>
      </w:divBdr>
    </w:div>
    <w:div w:id="1487093693">
      <w:bodyDiv w:val="1"/>
      <w:marLeft w:val="0"/>
      <w:marRight w:val="0"/>
      <w:marTop w:val="0"/>
      <w:marBottom w:val="0"/>
      <w:divBdr>
        <w:top w:val="none" w:sz="0" w:space="0" w:color="auto"/>
        <w:left w:val="none" w:sz="0" w:space="0" w:color="auto"/>
        <w:bottom w:val="none" w:sz="0" w:space="0" w:color="auto"/>
        <w:right w:val="none" w:sz="0" w:space="0" w:color="auto"/>
      </w:divBdr>
    </w:div>
    <w:div w:id="1657758747">
      <w:bodyDiv w:val="1"/>
      <w:marLeft w:val="0"/>
      <w:marRight w:val="0"/>
      <w:marTop w:val="0"/>
      <w:marBottom w:val="0"/>
      <w:divBdr>
        <w:top w:val="none" w:sz="0" w:space="0" w:color="auto"/>
        <w:left w:val="none" w:sz="0" w:space="0" w:color="auto"/>
        <w:bottom w:val="none" w:sz="0" w:space="0" w:color="auto"/>
        <w:right w:val="none" w:sz="0" w:space="0" w:color="auto"/>
      </w:divBdr>
    </w:div>
    <w:div w:id="18041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BE4A-B61B-4449-A7F0-AFA68E50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2018-10-04T06:27:00Z</cp:lastPrinted>
  <dcterms:created xsi:type="dcterms:W3CDTF">2018-10-12T09:07:00Z</dcterms:created>
  <dcterms:modified xsi:type="dcterms:W3CDTF">2018-11-05T01:28:00Z</dcterms:modified>
</cp:coreProperties>
</file>