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21" w:rsidRPr="004E301B" w:rsidRDefault="00E42B21" w:rsidP="00457564">
      <w:pPr>
        <w:snapToGrid w:val="0"/>
        <w:jc w:val="center"/>
        <w:rPr>
          <w:rFonts w:ascii="標楷體" w:eastAsia="標楷體" w:hAnsi="標楷體"/>
        </w:rPr>
      </w:pPr>
      <w:r w:rsidRPr="004E301B">
        <w:rPr>
          <w:rFonts w:ascii="標楷體" w:eastAsia="標楷體" w:hAnsi="標楷體" w:hint="eastAsia"/>
          <w:bCs/>
        </w:rPr>
        <w:t>新竹縣竹北市安興國民小學</w:t>
      </w:r>
      <w:r w:rsidR="00D344ED" w:rsidRPr="004E301B">
        <w:rPr>
          <w:rFonts w:ascii="標楷體" w:eastAsia="標楷體" w:hAnsi="標楷體" w:hint="eastAsia"/>
          <w:bCs/>
        </w:rPr>
        <w:t>107學年度第一</w:t>
      </w:r>
      <w:r w:rsidRPr="004E301B">
        <w:rPr>
          <w:rFonts w:ascii="標楷體" w:eastAsia="標楷體" w:hAnsi="標楷體" w:hint="eastAsia"/>
          <w:bCs/>
        </w:rPr>
        <w:t>學期學生課後社團</w:t>
      </w:r>
      <w:r w:rsidRPr="004E301B">
        <w:rPr>
          <w:rFonts w:ascii="標楷體" w:eastAsia="標楷體" w:hAnsi="標楷體" w:hint="eastAsia"/>
        </w:rPr>
        <w:t>開課基本資料總表</w:t>
      </w:r>
    </w:p>
    <w:tbl>
      <w:tblPr>
        <w:tblW w:w="1508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1701"/>
        <w:gridCol w:w="5244"/>
        <w:gridCol w:w="1701"/>
        <w:gridCol w:w="1134"/>
        <w:gridCol w:w="1276"/>
        <w:gridCol w:w="992"/>
        <w:gridCol w:w="2202"/>
      </w:tblGrid>
      <w:tr w:rsidR="009C1F45" w:rsidRPr="004E301B" w:rsidTr="003B0634">
        <w:trPr>
          <w:trHeight w:val="1149"/>
          <w:jc w:val="center"/>
        </w:trPr>
        <w:tc>
          <w:tcPr>
            <w:tcW w:w="838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0D1AD9" w:rsidRDefault="009C1F45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上課</w:t>
            </w:r>
          </w:p>
          <w:p w:rsidR="009C1F45" w:rsidRPr="004E301B" w:rsidRDefault="009C1F45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9C1F45" w:rsidRPr="004E301B" w:rsidRDefault="009C1F45" w:rsidP="00FA7781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社團</w:t>
            </w:r>
            <w:r w:rsidRPr="004E301B">
              <w:rPr>
                <w:rFonts w:ascii="標楷體" w:eastAsia="標楷體" w:hAnsi="標楷體"/>
                <w:bCs/>
              </w:rPr>
              <w:t>名稱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9C1F45" w:rsidRPr="004E301B" w:rsidRDefault="009C1F45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課</w:t>
            </w:r>
            <w:r w:rsidRPr="004E301B">
              <w:rPr>
                <w:rFonts w:ascii="標楷體" w:eastAsia="標楷體" w:hAnsi="標楷體" w:hint="eastAsia"/>
                <w:bCs/>
              </w:rPr>
              <w:t xml:space="preserve">　　</w:t>
            </w:r>
            <w:r w:rsidRPr="004E301B">
              <w:rPr>
                <w:rFonts w:ascii="標楷體" w:eastAsia="標楷體" w:hAnsi="標楷體"/>
                <w:bCs/>
              </w:rPr>
              <w:t>程</w:t>
            </w:r>
            <w:r w:rsidRPr="004E301B">
              <w:rPr>
                <w:rFonts w:ascii="標楷體" w:eastAsia="標楷體" w:hAnsi="標楷體" w:hint="eastAsia"/>
                <w:bCs/>
              </w:rPr>
              <w:t xml:space="preserve">　　</w:t>
            </w:r>
            <w:r w:rsidRPr="004E301B">
              <w:rPr>
                <w:rFonts w:ascii="標楷體" w:eastAsia="標楷體" w:hAnsi="標楷體"/>
                <w:bCs/>
              </w:rPr>
              <w:t>說</w:t>
            </w:r>
            <w:r w:rsidRPr="004E301B">
              <w:rPr>
                <w:rFonts w:ascii="標楷體" w:eastAsia="標楷體" w:hAnsi="標楷體" w:hint="eastAsia"/>
                <w:bCs/>
              </w:rPr>
              <w:t xml:space="preserve">　　</w:t>
            </w:r>
            <w:r w:rsidRPr="004E301B">
              <w:rPr>
                <w:rFonts w:ascii="標楷體" w:eastAsia="標楷體" w:hAnsi="標楷體"/>
                <w:bCs/>
              </w:rPr>
              <w:t>明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9C1F45" w:rsidRPr="004E301B" w:rsidRDefault="009C1F45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指導老</w:t>
            </w:r>
            <w:r w:rsidRPr="004E301B">
              <w:rPr>
                <w:rFonts w:ascii="標楷體" w:eastAsia="標楷體" w:hAnsi="標楷體"/>
                <w:bCs/>
              </w:rPr>
              <w:t>師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9C1F45" w:rsidRPr="004E301B" w:rsidRDefault="009C1F45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參加對象</w:t>
            </w:r>
          </w:p>
          <w:p w:rsidR="009C1F45" w:rsidRPr="004E301B" w:rsidRDefault="009C1F45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(年級)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9C1F45" w:rsidRPr="004E301B" w:rsidRDefault="009C1F45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開班人數</w:t>
            </w:r>
          </w:p>
          <w:p w:rsidR="009C1F45" w:rsidRPr="004E301B" w:rsidRDefault="009C1F45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最低-最高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9C1F45" w:rsidRPr="004E301B" w:rsidRDefault="009C1F45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學 費</w:t>
            </w:r>
          </w:p>
          <w:p w:rsidR="009C1F45" w:rsidRPr="004E301B" w:rsidRDefault="009C1F45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(元)</w:t>
            </w:r>
          </w:p>
        </w:tc>
        <w:tc>
          <w:tcPr>
            <w:tcW w:w="2202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9C1F45" w:rsidRPr="004E301B" w:rsidRDefault="009C1F45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備</w:t>
            </w:r>
            <w:r w:rsidRPr="004E301B">
              <w:rPr>
                <w:rFonts w:ascii="標楷體" w:eastAsia="標楷體" w:hAnsi="標楷體" w:hint="eastAsia"/>
                <w:bCs/>
              </w:rPr>
              <w:t xml:space="preserve">　　</w:t>
            </w:r>
            <w:proofErr w:type="gramStart"/>
            <w:r w:rsidRPr="004E301B">
              <w:rPr>
                <w:rFonts w:ascii="標楷體" w:eastAsia="標楷體" w:hAnsi="標楷體"/>
                <w:bCs/>
              </w:rPr>
              <w:t>註</w:t>
            </w:r>
            <w:proofErr w:type="gramEnd"/>
          </w:p>
        </w:tc>
      </w:tr>
      <w:tr w:rsidR="00B36A1B" w:rsidRPr="004E301B" w:rsidTr="003B0634">
        <w:trPr>
          <w:trHeight w:val="1390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</w:tcBorders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星期三12:50~14:20</w:t>
            </w: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 xml:space="preserve">　</w:t>
            </w: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Default="00B36A1B" w:rsidP="00457564">
            <w:pPr>
              <w:rPr>
                <w:rFonts w:ascii="標楷體" w:eastAsia="標楷體" w:hAnsi="標楷體"/>
              </w:rPr>
            </w:pPr>
          </w:p>
          <w:p w:rsidR="00B36A1B" w:rsidRDefault="00B36A1B" w:rsidP="00457564">
            <w:pPr>
              <w:rPr>
                <w:rFonts w:ascii="標楷體" w:eastAsia="標楷體" w:hAnsi="標楷體"/>
              </w:rPr>
            </w:pPr>
          </w:p>
          <w:p w:rsidR="00FA7781" w:rsidRDefault="00FA7781" w:rsidP="00457564">
            <w:pPr>
              <w:rPr>
                <w:rFonts w:ascii="標楷體" w:eastAsia="標楷體" w:hAnsi="標楷體"/>
              </w:rPr>
            </w:pPr>
          </w:p>
          <w:p w:rsidR="00FA7781" w:rsidRDefault="00FA7781" w:rsidP="00457564">
            <w:pPr>
              <w:rPr>
                <w:rFonts w:ascii="標楷體" w:eastAsia="標楷體" w:hAnsi="標楷體"/>
              </w:rPr>
            </w:pP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br/>
            </w:r>
            <w:r w:rsidRPr="004E301B">
              <w:rPr>
                <w:rFonts w:ascii="標楷體" w:eastAsia="標楷體" w:hAnsi="標楷體" w:hint="eastAsia"/>
              </w:rPr>
              <w:t>星期三12:50~14:20</w:t>
            </w: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br/>
            </w:r>
            <w:r w:rsidRPr="004E301B">
              <w:rPr>
                <w:rFonts w:ascii="標楷體" w:eastAsia="標楷體" w:hAnsi="標楷體" w:hint="eastAsia"/>
              </w:rPr>
              <w:t>星期三12:50~14:20</w:t>
            </w: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6A1B" w:rsidRPr="004E301B" w:rsidRDefault="009D1787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1.</w:t>
            </w:r>
            <w:proofErr w:type="gramStart"/>
            <w:r w:rsidR="00B36A1B" w:rsidRPr="004E301B">
              <w:rPr>
                <w:rFonts w:ascii="標楷體" w:eastAsia="標楷體" w:hAnsi="標楷體" w:hint="eastAsia"/>
                <w:bCs/>
              </w:rPr>
              <w:t>響笛社</w:t>
            </w:r>
            <w:proofErr w:type="gramEnd"/>
          </w:p>
        </w:tc>
        <w:tc>
          <w:tcPr>
            <w:tcW w:w="5244" w:type="dxa"/>
            <w:vAlign w:val="center"/>
          </w:tcPr>
          <w:p w:rsidR="00B36A1B" w:rsidRPr="004E301B" w:rsidRDefault="00B36A1B" w:rsidP="00457564">
            <w:pPr>
              <w:snapToGrid w:val="0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1.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認識響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笛</w:t>
            </w:r>
          </w:p>
          <w:p w:rsidR="00B36A1B" w:rsidRPr="004E301B" w:rsidRDefault="00B36A1B" w:rsidP="00457564">
            <w:pPr>
              <w:snapToGrid w:val="0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2.認識音符、節奏與樂器指法</w:t>
            </w:r>
          </w:p>
          <w:p w:rsidR="00B36A1B" w:rsidRPr="004E301B" w:rsidRDefault="00B36A1B" w:rsidP="00457564">
            <w:pPr>
              <w:snapToGrid w:val="0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3.學習腹式呼吸法</w:t>
            </w: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4.本課程結束，能具備吹奏五首樂曲以上的能力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張心瑜</w:t>
            </w:r>
          </w:p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0916958179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1~3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2-10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2889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457564">
            <w:pPr>
              <w:snapToGrid w:val="0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可代購響笛3960元</w:t>
            </w:r>
          </w:p>
        </w:tc>
      </w:tr>
      <w:tr w:rsidR="00B36A1B" w:rsidRPr="004E301B" w:rsidTr="003B0634">
        <w:trPr>
          <w:trHeight w:val="1958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:rsidR="00B36A1B" w:rsidRPr="004E301B" w:rsidRDefault="009D1787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="00B36A1B" w:rsidRPr="004E301B">
              <w:rPr>
                <w:rFonts w:ascii="標楷體" w:eastAsia="標楷體" w:hAnsi="標楷體" w:hint="eastAsia"/>
                <w:bCs/>
              </w:rPr>
              <w:t>悠遊藝術-</w:t>
            </w:r>
          </w:p>
          <w:p w:rsidR="00B36A1B" w:rsidRPr="004E301B" w:rsidRDefault="00B36A1B" w:rsidP="00FA7781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繪本創作社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t>繪畫是充滿快樂與想像的，透過引導啟發孩子們的創意，並將其充分的轉化成一頁頁的畫面，畫出獨一無二的繪本！</w:t>
            </w:r>
          </w:p>
          <w:p w:rsidR="00B36A1B" w:rsidRPr="004E301B" w:rsidRDefault="00B36A1B" w:rsidP="00457564">
            <w:pPr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</w:rPr>
              <w:t>藉由創作繪本，將零碎的知識逐漸整合，學會細膩的繪畫表現</w:t>
            </w:r>
            <w:r w:rsidRPr="004E301B">
              <w:rPr>
                <w:rFonts w:ascii="標楷體" w:eastAsia="標楷體" w:hAnsi="標楷體" w:hint="eastAsia"/>
              </w:rPr>
              <w:t>，此次以</w:t>
            </w:r>
            <w:r w:rsidRPr="004E301B">
              <w:rPr>
                <w:rFonts w:ascii="標楷體" w:eastAsia="標楷體" w:hAnsi="標楷體"/>
              </w:rPr>
              <w:t>環遊世界為主題</w:t>
            </w:r>
            <w:r w:rsidRPr="004E301B">
              <w:rPr>
                <w:rFonts w:ascii="標楷體" w:eastAsia="標楷體" w:hAnsi="標楷體" w:hint="eastAsia"/>
              </w:rPr>
              <w:t>，</w:t>
            </w:r>
            <w:r w:rsidRPr="004E301B">
              <w:rPr>
                <w:rFonts w:ascii="標楷體" w:eastAsia="標楷體" w:hAnsi="標楷體"/>
              </w:rPr>
              <w:t>一起去探索有趣的繪本世界</w:t>
            </w:r>
            <w:r w:rsidRPr="004E301B">
              <w:rPr>
                <w:rFonts w:ascii="標楷體" w:eastAsia="標楷體" w:hAnsi="標楷體" w:hint="eastAsia"/>
              </w:rPr>
              <w:t>吧!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行政蔡明育</w:t>
            </w:r>
          </w:p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03-5584226</w:t>
            </w:r>
          </w:p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指導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鍾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岱庭</w:t>
            </w:r>
          </w:p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0982-117684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</w:t>
            </w:r>
            <w:r w:rsidRPr="004E301B">
              <w:rPr>
                <w:rFonts w:ascii="標楷體" w:eastAsia="標楷體" w:hAnsi="標楷體"/>
                <w:bCs/>
              </w:rPr>
              <w:t>-3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6</w:t>
            </w:r>
            <w:r w:rsidRPr="004E301B">
              <w:rPr>
                <w:rFonts w:ascii="標楷體" w:eastAsia="標楷體" w:hAnsi="標楷體"/>
                <w:bCs/>
              </w:rPr>
              <w:t>-</w:t>
            </w:r>
            <w:r w:rsidRPr="004E301B"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3302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457564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自備鉛筆及橡皮擦。</w:t>
            </w:r>
          </w:p>
          <w:p w:rsidR="00B36A1B" w:rsidRPr="004E301B" w:rsidRDefault="00B36A1B" w:rsidP="00457564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學費內含所有材料費。</w:t>
            </w:r>
            <w:r w:rsidRPr="004E301B">
              <w:rPr>
                <w:rFonts w:ascii="標楷體" w:eastAsia="標楷體" w:hAnsi="標楷體"/>
              </w:rPr>
              <w:br/>
            </w:r>
          </w:p>
        </w:tc>
      </w:tr>
      <w:tr w:rsidR="00B36A1B" w:rsidRPr="004E301B" w:rsidTr="003B0634">
        <w:trPr>
          <w:trHeight w:val="1958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:rsidR="00B36A1B" w:rsidRPr="004E301B" w:rsidRDefault="009D1787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="00B36A1B" w:rsidRPr="004E301B">
              <w:rPr>
                <w:rFonts w:ascii="標楷體" w:eastAsia="標楷體" w:hAnsi="標楷體" w:hint="eastAsia"/>
                <w:bCs/>
              </w:rPr>
              <w:t>紅點心烘焙料理社A班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75783E">
            <w:pPr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紅點心烘焙料理班，將健康飲食文化與美學生活相結合，堅持使用新鮮、合格、安全食材，培養孩子們對大地與食物的感恩與尊重。讓孩子們親手做出好吃好玩又有趣的創意點心和料理。孩子在快樂中學習，也在學習中體會生活</w:t>
            </w:r>
            <w:r w:rsidRPr="004E301B">
              <w:rPr>
                <w:rFonts w:ascii="標楷體" w:eastAsia="標楷體" w:hAnsi="標楷體"/>
              </w:rPr>
              <w:t>!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林玉萍</w:t>
            </w:r>
          </w:p>
          <w:p w:rsidR="00B36A1B" w:rsidRPr="004E301B" w:rsidRDefault="00B36A1B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(葡萄老師)</w:t>
            </w:r>
          </w:p>
          <w:p w:rsidR="00B36A1B" w:rsidRPr="004E301B" w:rsidRDefault="00B36A1B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0927935975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8-12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2600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75783E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材料費:1500元</w:t>
            </w:r>
          </w:p>
          <w:p w:rsidR="00B36A1B" w:rsidRPr="004E301B" w:rsidRDefault="00B36A1B" w:rsidP="0075783E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(贈保鮮盒乙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個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B36A1B" w:rsidRPr="004E301B" w:rsidTr="003B0634">
        <w:trPr>
          <w:trHeight w:val="1279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:rsidR="00B36A1B" w:rsidRPr="004E301B" w:rsidRDefault="009D1787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 w:rsidR="00B36A1B" w:rsidRPr="004E301B">
              <w:rPr>
                <w:rFonts w:ascii="標楷體" w:eastAsia="標楷體" w:hAnsi="標楷體" w:hint="eastAsia"/>
                <w:bCs/>
                <w:lang w:eastAsia="zh-CN"/>
              </w:rPr>
              <w:t>小小灌籃高手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從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最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基礎的體能訓練開始，逐步帶領低年級的小朋友進入籃球的世界，藉由各種小遊戲，培養對籃球及運動的興趣。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江靜涵</w:t>
            </w:r>
          </w:p>
          <w:p w:rsidR="00B36A1B" w:rsidRPr="004E301B" w:rsidRDefault="00B36A1B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  <w:lang w:eastAsia="zh-CN"/>
              </w:rPr>
              <w:t>0928576897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B36A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  <w:lang w:eastAsia="zh-CN"/>
              </w:rPr>
              <w:t>1-2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  <w:lang w:eastAsia="zh-CN"/>
              </w:rPr>
              <w:t>8-14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2364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自</w:t>
            </w:r>
            <w:r w:rsidRPr="004E301B">
              <w:rPr>
                <w:rFonts w:ascii="標楷體" w:eastAsia="標楷體" w:hAnsi="標楷體" w:hint="eastAsia"/>
                <w:bCs/>
              </w:rPr>
              <w:t>備</w:t>
            </w:r>
            <w:r w:rsidRPr="004E301B">
              <w:rPr>
                <w:rFonts w:ascii="標楷體" w:eastAsia="標楷體" w:hAnsi="標楷體"/>
                <w:bCs/>
              </w:rPr>
              <w:t>毛巾水壺</w:t>
            </w:r>
          </w:p>
        </w:tc>
      </w:tr>
      <w:tr w:rsidR="00B36A1B" w:rsidRPr="004E301B" w:rsidTr="007C5302">
        <w:trPr>
          <w:trHeight w:val="2230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:rsidR="00B36A1B" w:rsidRPr="004E301B" w:rsidRDefault="009D1787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</w:t>
            </w:r>
            <w:r w:rsidR="00B36A1B" w:rsidRPr="004E301B">
              <w:rPr>
                <w:rFonts w:ascii="標楷體" w:eastAsia="標楷體" w:hAnsi="標楷體" w:hint="eastAsia"/>
                <w:bCs/>
              </w:rPr>
              <w:t>跆拳道社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1.宣導跆拳道的精神。</w:t>
            </w:r>
          </w:p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2.暖身動作、體能訓練動作指導。</w:t>
            </w:r>
          </w:p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3.競技的規則、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足技教學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如前踢、旋踢、下壓、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側踢、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主動攻擊、被動攻擊，拳技教學如馬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步正拳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、弓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部正拳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。</w:t>
            </w:r>
          </w:p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4.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品勢教學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如太極一章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楊文均</w:t>
            </w:r>
          </w:p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0984012883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B36A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</w:t>
            </w:r>
            <w:r w:rsidRPr="004E301B">
              <w:rPr>
                <w:rFonts w:ascii="標楷體" w:eastAsia="標楷體" w:hAnsi="標楷體"/>
                <w:bCs/>
              </w:rPr>
              <w:t>-3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0263E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10</w:t>
            </w:r>
            <w:r w:rsidRPr="004E301B">
              <w:rPr>
                <w:rFonts w:ascii="標楷體" w:eastAsia="標楷體" w:hAnsi="標楷體"/>
                <w:bCs/>
              </w:rPr>
              <w:t>-</w:t>
            </w:r>
            <w:r w:rsidRPr="004E301B"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173</w:t>
            </w:r>
            <w:r w:rsidR="000263E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道服費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：1000元(已有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者免購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)</w:t>
            </w:r>
          </w:p>
          <w:p w:rsidR="00B36A1B" w:rsidRPr="004E301B" w:rsidRDefault="00B36A1B" w:rsidP="00457564">
            <w:pPr>
              <w:snapToGrid w:val="0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晉級費：600(社團最後兩堂課，已達晉級標準者發放晉級測驗單，依個人意願選擇參加或不參加)</w:t>
            </w:r>
            <w:r w:rsidRPr="004E301B">
              <w:rPr>
                <w:rFonts w:ascii="標楷體" w:eastAsia="標楷體" w:hAnsi="標楷體"/>
              </w:rPr>
              <w:t xml:space="preserve"> </w:t>
            </w:r>
          </w:p>
        </w:tc>
      </w:tr>
      <w:tr w:rsidR="00B36A1B" w:rsidRPr="004E301B" w:rsidTr="003B0634">
        <w:trPr>
          <w:trHeight w:val="1279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:rsidR="00B36A1B" w:rsidRPr="004E301B" w:rsidRDefault="009D1787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6.</w:t>
            </w:r>
            <w:proofErr w:type="gramStart"/>
            <w:r w:rsidR="00B36A1B" w:rsidRPr="004E301B">
              <w:rPr>
                <w:rFonts w:ascii="標楷體" w:eastAsia="標楷體" w:hAnsi="標楷體" w:cs="標楷體" w:hint="eastAsia"/>
                <w:bCs/>
              </w:rPr>
              <w:t>哇寶</w:t>
            </w:r>
            <w:proofErr w:type="gramEnd"/>
            <w:r w:rsidR="00B36A1B" w:rsidRPr="004E301B">
              <w:rPr>
                <w:rFonts w:ascii="標楷體" w:eastAsia="標楷體" w:hAnsi="標楷體" w:cs="標楷體" w:hint="eastAsia"/>
                <w:bCs/>
              </w:rPr>
              <w:t>STEAM亮亮積木玩創意、瘋工程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4E301B">
              <w:rPr>
                <w:rFonts w:ascii="標楷體" w:eastAsia="標楷體" w:hAnsi="標楷體" w:hint="eastAsia"/>
                <w:shd w:val="clear" w:color="auto" w:fill="FFFFFF"/>
              </w:rPr>
              <w:t xml:space="preserve">1.打開五覺，不再抽象學習! 在專業老師引導手做中，自然探究整合知識的神奇力量 </w:t>
            </w:r>
            <w:r w:rsidRPr="004E301B">
              <w:rPr>
                <w:rFonts w:ascii="標楷體" w:eastAsia="標楷體" w:hAnsi="標楷體" w:hint="eastAsia"/>
              </w:rPr>
              <w:br/>
            </w:r>
            <w:r w:rsidRPr="004E301B">
              <w:rPr>
                <w:rFonts w:ascii="標楷體" w:eastAsia="標楷體" w:hAnsi="標楷體" w:hint="eastAsia"/>
                <w:shd w:val="clear" w:color="auto" w:fill="FFFFFF"/>
              </w:rPr>
              <w:t>2.讓孩子在STEAM整合教育中活化創意腦細胞，學習不再枯燥填入勇敢探索超越自我</w:t>
            </w:r>
          </w:p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3.以美國針對STEAM課程教材教具進行教學，符合</w:t>
            </w:r>
            <w:r w:rsidRPr="004E301B">
              <w:rPr>
                <w:rFonts w:ascii="標楷體" w:eastAsia="標楷體" w:hAnsi="標楷體"/>
                <w:bCs/>
              </w:rPr>
              <w:t>STEAM</w:t>
            </w:r>
            <w:r w:rsidRPr="004E301B">
              <w:rPr>
                <w:rFonts w:ascii="標楷體" w:eastAsia="標楷體" w:hAnsi="標楷體" w:hint="eastAsia"/>
              </w:rPr>
              <w:t>教育</w:t>
            </w:r>
            <w:r w:rsidRPr="004E301B">
              <w:rPr>
                <w:rFonts w:ascii="標楷體" w:eastAsia="標楷體" w:hAnsi="標楷體" w:hint="eastAsia"/>
                <w:bCs/>
              </w:rPr>
              <w:t>五大元素(科學、技術、工程、藝術、數學</w:t>
            </w:r>
            <w:r w:rsidRPr="004E301B">
              <w:rPr>
                <w:rFonts w:ascii="標楷體" w:eastAsia="標楷體" w:hAnsi="標楷體" w:hint="eastAsia"/>
                <w:bCs/>
                <w:lang w:eastAsia="zh-HK"/>
              </w:rPr>
              <w:t>)</w:t>
            </w:r>
            <w:r w:rsidRPr="004E301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郭育全</w:t>
            </w:r>
          </w:p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0932459222</w:t>
            </w:r>
          </w:p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B36A1B" w:rsidRPr="004E301B" w:rsidRDefault="00B36A1B" w:rsidP="00FA778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</w:t>
            </w:r>
            <w:r w:rsidRPr="004E301B">
              <w:rPr>
                <w:rFonts w:ascii="標楷體" w:eastAsia="標楷體" w:hAnsi="標楷體"/>
                <w:bCs/>
              </w:rPr>
              <w:t>-</w:t>
            </w:r>
            <w:r w:rsidRPr="004E301B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5</w:t>
            </w:r>
            <w:r w:rsidRPr="004E301B">
              <w:rPr>
                <w:rFonts w:ascii="標楷體" w:eastAsia="標楷體" w:hAnsi="標楷體"/>
                <w:bCs/>
              </w:rPr>
              <w:t>-1</w:t>
            </w:r>
            <w:r w:rsidRPr="004E301B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2600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  <w:bCs/>
              </w:rPr>
            </w:pPr>
            <w:r w:rsidRPr="00FA7781">
              <w:rPr>
                <w:rFonts w:ascii="標楷體" w:eastAsia="標楷體" w:hAnsi="標楷體" w:hint="eastAsia"/>
                <w:bCs/>
              </w:rPr>
              <w:t>材料費2000</w:t>
            </w:r>
          </w:p>
        </w:tc>
      </w:tr>
      <w:tr w:rsidR="00B36A1B" w:rsidRPr="004E301B" w:rsidTr="00FA7781">
        <w:trPr>
          <w:trHeight w:val="1060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6A1B" w:rsidRPr="004E301B" w:rsidRDefault="009D1787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B36A1B" w:rsidRPr="004E301B">
              <w:rPr>
                <w:rFonts w:ascii="標楷體" w:eastAsia="標楷體" w:hAnsi="標楷體" w:hint="eastAsia"/>
              </w:rPr>
              <w:t>多元舞蹈社A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t>1.</w:t>
            </w:r>
            <w:r w:rsidRPr="004E301B">
              <w:rPr>
                <w:rFonts w:ascii="標楷體" w:eastAsia="標楷體" w:hAnsi="標楷體" w:hint="eastAsia"/>
              </w:rPr>
              <w:t>訓練身體協調及平衡</w:t>
            </w:r>
            <w:r w:rsidRPr="004E301B">
              <w:rPr>
                <w:rFonts w:ascii="標楷體" w:eastAsia="標楷體" w:hAnsi="標楷體"/>
              </w:rPr>
              <w:t>。</w:t>
            </w:r>
          </w:p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t>2.</w:t>
            </w:r>
            <w:r w:rsidRPr="004E301B">
              <w:rPr>
                <w:rFonts w:ascii="標楷體" w:eastAsia="標楷體" w:hAnsi="標楷體" w:hint="eastAsia"/>
              </w:rPr>
              <w:t>調整姿態、增加自信心</w:t>
            </w:r>
            <w:r w:rsidRPr="004E301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李思葦</w:t>
            </w:r>
          </w:p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0952-011-271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10-20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173</w:t>
            </w:r>
            <w:r w:rsidR="000263E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457564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材料費：服裝費600元(已有的學生不需購買)</w:t>
            </w:r>
          </w:p>
        </w:tc>
      </w:tr>
      <w:tr w:rsidR="00B36A1B" w:rsidRPr="004E301B" w:rsidTr="003B0634">
        <w:trPr>
          <w:trHeight w:val="1256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9D1787" w:rsidRDefault="009D1787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B36A1B" w:rsidRPr="004E301B">
              <w:rPr>
                <w:rFonts w:ascii="標楷體" w:eastAsia="標楷體" w:hAnsi="標楷體" w:hint="eastAsia"/>
              </w:rPr>
              <w:t>兒童故事</w:t>
            </w:r>
          </w:p>
          <w:p w:rsidR="00B36A1B" w:rsidRPr="004E301B" w:rsidRDefault="00B36A1B" w:rsidP="00FA7781">
            <w:pPr>
              <w:jc w:val="center"/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 w:hint="eastAsia"/>
              </w:rPr>
              <w:t>瑜伽社(</w:t>
            </w:r>
            <w:r w:rsidRPr="004E301B">
              <w:rPr>
                <w:rFonts w:ascii="標楷體" w:eastAsia="標楷體" w:hAnsi="標楷體"/>
              </w:rPr>
              <w:t>A</w:t>
            </w:r>
            <w:r w:rsidRPr="004E30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</w:rPr>
              <w:t>1.</w:t>
            </w:r>
            <w:r w:rsidRPr="004E301B">
              <w:rPr>
                <w:rFonts w:ascii="標楷體" w:eastAsia="標楷體" w:hAnsi="標楷體" w:hint="eastAsia"/>
                <w:bCs/>
              </w:rPr>
              <w:t xml:space="preserve"> 以「愛的循環」架構為主軸，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主題式的課程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安排，引導孩子發掘自我，同時學習與世界連結，一同關心生命與地球。在兒童瑜伽的活動中，孩子在熱場遊戲裡盡情跑跳；在暖身運動裡創意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鬆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筋；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在繪本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故事裡將心比心；在體位練習裡自我覺察；在冥想練習裡沈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澱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心靈；在大休息裡徹底放鬆；在團隊互動裡觀察他人，表現自己。在每一次的肢體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碰觸中學習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拿捏分寸。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 w:hint="eastAsia"/>
              </w:rPr>
              <w:t>楊孟佳</w:t>
            </w:r>
          </w:p>
          <w:p w:rsidR="00B36A1B" w:rsidRPr="004E301B" w:rsidRDefault="00B36A1B" w:rsidP="004E301B">
            <w:pPr>
              <w:jc w:val="center"/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/>
              </w:rPr>
              <w:t>09</w:t>
            </w:r>
            <w:r w:rsidRPr="004E301B">
              <w:rPr>
                <w:rFonts w:ascii="標楷體" w:eastAsia="標楷體" w:hAnsi="標楷體" w:hint="eastAsia"/>
              </w:rPr>
              <w:t>72775268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 w:hint="eastAsia"/>
              </w:rPr>
              <w:t>1</w:t>
            </w:r>
            <w:r w:rsidRPr="004E301B">
              <w:rPr>
                <w:rFonts w:ascii="標楷體" w:eastAsia="標楷體" w:hAnsi="標楷體"/>
              </w:rPr>
              <w:t>-3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/>
              </w:rPr>
              <w:t>8-12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2600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/>
              </w:rPr>
              <w:t>自備</w:t>
            </w:r>
            <w:r w:rsidRPr="004E301B">
              <w:rPr>
                <w:rFonts w:ascii="標楷體" w:eastAsia="標楷體" w:hAnsi="標楷體" w:hint="eastAsia"/>
              </w:rPr>
              <w:t>瑜伽墊</w:t>
            </w:r>
          </w:p>
          <w:p w:rsidR="00B36A1B" w:rsidRPr="004E301B" w:rsidRDefault="00B36A1B" w:rsidP="00CD5750">
            <w:pPr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 w:hint="eastAsia"/>
              </w:rPr>
              <w:t>如需代購瑜伽墊每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個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450元(含瑜伽墊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揹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袋及綁帶)</w:t>
            </w:r>
          </w:p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t>材料費：</w:t>
            </w:r>
            <w:r w:rsidRPr="004E301B">
              <w:rPr>
                <w:rFonts w:ascii="標楷體" w:eastAsia="標楷體" w:hAnsi="標楷體" w:hint="eastAsia"/>
              </w:rPr>
              <w:t>150</w:t>
            </w:r>
            <w:r w:rsidRPr="004E301B">
              <w:rPr>
                <w:rFonts w:ascii="標楷體" w:eastAsia="標楷體" w:hAnsi="標楷體"/>
              </w:rPr>
              <w:t>元</w:t>
            </w:r>
          </w:p>
        </w:tc>
      </w:tr>
      <w:tr w:rsidR="00B36A1B" w:rsidRPr="004E301B" w:rsidTr="003B0634">
        <w:trPr>
          <w:trHeight w:val="723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6A1B" w:rsidRPr="00FA7781" w:rsidRDefault="009D1787" w:rsidP="00FA7781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9.</w:t>
            </w:r>
            <w:r w:rsidR="00B36A1B" w:rsidRPr="004E301B">
              <w:rPr>
                <w:rFonts w:ascii="標楷體" w:eastAsia="標楷體" w:hAnsi="標楷體" w:cs="標楷體" w:hint="eastAsia"/>
                <w:bCs/>
              </w:rPr>
              <w:t>李教練桌球社A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培養學童運動風氣，教導桌球正確的擊球技巧方式，在學習過程中，養成團體合作獨立要求自我成長。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李仲奕</w:t>
            </w:r>
            <w:r w:rsidRPr="004E301B">
              <w:rPr>
                <w:rFonts w:ascii="標楷體" w:eastAsia="標楷體" w:hAnsi="標楷體"/>
              </w:rPr>
              <w:br/>
            </w:r>
            <w:r w:rsidRPr="004E301B">
              <w:rPr>
                <w:rFonts w:ascii="標楷體" w:eastAsia="標楷體" w:hAnsi="標楷體" w:hint="eastAsia"/>
              </w:rPr>
              <w:t>0934276233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FA778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3-15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144</w:t>
            </w:r>
            <w:r w:rsidR="000263E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CD5750">
            <w:pPr>
              <w:snapToGrid w:val="0"/>
              <w:rPr>
                <w:rFonts w:ascii="標楷體" w:eastAsia="標楷體" w:hAnsi="標楷體"/>
                <w:bCs/>
                <w:highlight w:val="yellow"/>
              </w:rPr>
            </w:pPr>
          </w:p>
        </w:tc>
      </w:tr>
      <w:tr w:rsidR="00B36A1B" w:rsidRPr="004E301B" w:rsidTr="004A133F">
        <w:trPr>
          <w:trHeight w:val="964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6A1B" w:rsidRPr="004E301B" w:rsidRDefault="009D1787" w:rsidP="00FA7781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Style w:val="a7"/>
                <w:rFonts w:ascii="標楷體" w:eastAsia="標楷體" w:hAnsi="標楷體" w:cs="Arial Unicode MS" w:hint="eastAsia"/>
                <w:lang w:val="zh-TW"/>
              </w:rPr>
              <w:t>10.</w:t>
            </w:r>
            <w:r w:rsidR="00B36A1B" w:rsidRPr="004E301B">
              <w:rPr>
                <w:rStyle w:val="a7"/>
                <w:rFonts w:ascii="標楷體" w:eastAsia="標楷體" w:hAnsi="標楷體" w:cs="Arial Unicode MS" w:hint="eastAsia"/>
                <w:lang w:val="zh-TW"/>
              </w:rPr>
              <w:t>林教練桌球社A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TW"/>
              </w:rPr>
              <w:t>桌球基本動作及技術訓練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CN" w:eastAsia="zh-CN"/>
              </w:rPr>
              <w:t>林俊德</w:t>
            </w:r>
            <w:r w:rsidR="009D1787">
              <w:rPr>
                <w:rStyle w:val="a7"/>
                <w:rFonts w:ascii="標楷體" w:eastAsia="標楷體" w:hAnsi="標楷體" w:cs="Arial Unicode MS"/>
                <w:lang w:val="zh-CN"/>
              </w:rPr>
              <w:br/>
            </w:r>
            <w:r w:rsidR="009D1787">
              <w:rPr>
                <w:rFonts w:ascii="標楷體" w:hAnsi="標楷體"/>
              </w:rPr>
              <w:t>0925120860</w:t>
            </w:r>
          </w:p>
        </w:tc>
        <w:tc>
          <w:tcPr>
            <w:tcW w:w="1134" w:type="dxa"/>
            <w:vAlign w:val="center"/>
          </w:tcPr>
          <w:p w:rsidR="00B36A1B" w:rsidRPr="00FA7781" w:rsidRDefault="00B36A1B" w:rsidP="00FA7781">
            <w:pPr>
              <w:jc w:val="center"/>
              <w:rPr>
                <w:rFonts w:ascii="標楷體" w:eastAsia="標楷體" w:hAnsi="標楷體" w:cs="Arial Unicode MS"/>
                <w:lang w:val="zh-CN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CN"/>
              </w:rPr>
              <w:t>1-3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Style w:val="a7"/>
                <w:rFonts w:ascii="標楷體" w:eastAsia="標楷體" w:hAnsi="標楷體"/>
              </w:rPr>
              <w:t>5-7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2167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kern w:val="0"/>
                <w:u w:color="000000"/>
              </w:rPr>
              <w:t>自備球拍</w:t>
            </w:r>
            <w:r w:rsidRPr="004E301B">
              <w:rPr>
                <w:rFonts w:ascii="標楷體" w:eastAsia="標楷體" w:hAnsi="標楷體"/>
                <w:kern w:val="0"/>
                <w:u w:color="000000"/>
              </w:rPr>
              <w:br/>
            </w:r>
            <w:r w:rsidRPr="004E301B">
              <w:rPr>
                <w:rFonts w:ascii="標楷體" w:eastAsia="標楷體" w:hAnsi="標楷體" w:hint="eastAsia"/>
              </w:rPr>
              <w:t>材料費</w:t>
            </w:r>
            <w:r w:rsidRPr="004E301B">
              <w:rPr>
                <w:rFonts w:ascii="標楷體" w:eastAsia="標楷體" w:hAnsi="標楷體"/>
              </w:rPr>
              <w:t>200</w:t>
            </w:r>
            <w:r w:rsidRPr="004E301B">
              <w:rPr>
                <w:rFonts w:ascii="標楷體" w:eastAsia="標楷體" w:hAnsi="標楷體" w:hint="eastAsia"/>
              </w:rPr>
              <w:br/>
              <w:t>(用於購買桌球及球網，因為耗材，期末不發回)</w:t>
            </w:r>
          </w:p>
        </w:tc>
      </w:tr>
      <w:tr w:rsidR="00B36A1B" w:rsidRPr="004E301B" w:rsidTr="003B0634">
        <w:trPr>
          <w:trHeight w:val="721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6A1B" w:rsidRPr="004E301B" w:rsidRDefault="009D1787" w:rsidP="00FA77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11.</w:t>
            </w:r>
            <w:r w:rsidR="00B36A1B" w:rsidRPr="004E301B">
              <w:rPr>
                <w:rFonts w:ascii="標楷體" w:eastAsia="標楷體" w:hAnsi="標楷體" w:cs="標楷體"/>
              </w:rPr>
              <w:t>足球</w:t>
            </w:r>
            <w:r w:rsidR="00B36A1B" w:rsidRPr="004E301B">
              <w:rPr>
                <w:rFonts w:ascii="標楷體" w:eastAsia="標楷體" w:hAnsi="標楷體" w:cs="標楷體" w:hint="eastAsia"/>
              </w:rPr>
              <w:t>社A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1412EA">
            <w:pPr>
              <w:jc w:val="both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1.足球競賽規則的解說，踢球姿勢的養成。</w:t>
            </w:r>
          </w:p>
          <w:p w:rsidR="00B36A1B" w:rsidRPr="004E301B" w:rsidRDefault="00B36A1B" w:rsidP="001412EA">
            <w:pPr>
              <w:jc w:val="both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2.培養團隊合作以及運動家的精神。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ind w:left="92"/>
              <w:jc w:val="center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彭聖瑋</w:t>
            </w:r>
          </w:p>
          <w:p w:rsidR="00B36A1B" w:rsidRPr="004E301B" w:rsidRDefault="00B36A1B" w:rsidP="004E301B">
            <w:pPr>
              <w:ind w:left="92"/>
              <w:jc w:val="center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0978771805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1-3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10-20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173</w:t>
            </w:r>
            <w:r w:rsidR="000263E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1412EA">
            <w:pPr>
              <w:jc w:val="both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自備四號足球。</w:t>
            </w:r>
          </w:p>
        </w:tc>
      </w:tr>
      <w:tr w:rsidR="00B36A1B" w:rsidRPr="004E301B" w:rsidTr="00B2605D">
        <w:trPr>
          <w:trHeight w:val="452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A7781" w:rsidRDefault="009D1787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 w:rsidR="00B36A1B" w:rsidRPr="004E301B">
              <w:rPr>
                <w:rFonts w:ascii="標楷體" w:eastAsia="標楷體" w:hAnsi="標楷體" w:hint="eastAsia"/>
              </w:rPr>
              <w:t>運動島安興</w:t>
            </w:r>
          </w:p>
          <w:p w:rsidR="00B36A1B" w:rsidRPr="004E301B" w:rsidRDefault="00B36A1B" w:rsidP="00FA7781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直排輪A社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運動島直排輪課程是一種多元性，藉由多元感官刺激提升孩子專注力，建立運動的好習慣，互助合作培養溝通，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耐挫及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情緒穩定，在學生玩玩中學，促進孩子整合及分析能力。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吳奇軒</w:t>
            </w:r>
            <w:proofErr w:type="gramEnd"/>
          </w:p>
          <w:p w:rsidR="00B36A1B" w:rsidRPr="00FA7781" w:rsidRDefault="00B36A1B" w:rsidP="00FA7781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09</w:t>
            </w:r>
            <w:r w:rsidRPr="004E301B">
              <w:rPr>
                <w:rFonts w:ascii="標楷體" w:eastAsia="標楷體" w:hAnsi="標楷體" w:hint="eastAsia"/>
                <w:bCs/>
              </w:rPr>
              <w:t>88-358595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</w:t>
            </w:r>
          </w:p>
        </w:tc>
        <w:tc>
          <w:tcPr>
            <w:tcW w:w="1276" w:type="dxa"/>
            <w:vAlign w:val="center"/>
          </w:tcPr>
          <w:p w:rsidR="00B36A1B" w:rsidRPr="00FA7781" w:rsidRDefault="00B36A1B" w:rsidP="00FA778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6</w:t>
            </w:r>
            <w:r w:rsidRPr="004E301B">
              <w:rPr>
                <w:rFonts w:ascii="標楷體" w:eastAsia="標楷體" w:hAnsi="標楷體"/>
                <w:bCs/>
              </w:rPr>
              <w:t>-</w:t>
            </w:r>
            <w:r w:rsidRPr="004E301B"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2889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 w:cs="新細明體"/>
                <w:kern w:val="0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無直排輪器材的學員可至運動島推廣中心選購享學員優惠價與三年</w:t>
            </w:r>
            <w:proofErr w:type="gramStart"/>
            <w:r w:rsidRPr="004E301B">
              <w:rPr>
                <w:rFonts w:ascii="標楷體" w:eastAsia="標楷體" w:hAnsi="標楷體" w:cs="新細明體" w:hint="eastAsia"/>
                <w:kern w:val="0"/>
              </w:rPr>
              <w:t>保固喔</w:t>
            </w:r>
            <w:proofErr w:type="gramEnd"/>
            <w:r w:rsidRPr="004E301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運動島推廣中心地址：新竹市經國路一段454巷86號。  03-5320393  0988-358595</w:t>
            </w:r>
          </w:p>
        </w:tc>
      </w:tr>
      <w:tr w:rsidR="00B36A1B" w:rsidRPr="004E301B" w:rsidTr="003B0634">
        <w:trPr>
          <w:trHeight w:val="1958"/>
          <w:jc w:val="center"/>
        </w:trPr>
        <w:tc>
          <w:tcPr>
            <w:tcW w:w="838" w:type="dxa"/>
            <w:vMerge w:val="restart"/>
            <w:vAlign w:val="center"/>
          </w:tcPr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B36A1B" w:rsidRDefault="00B36A1B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星期三14:30~16:00</w:t>
            </w: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星期三14:30~16:00</w:t>
            </w:r>
          </w:p>
        </w:tc>
        <w:tc>
          <w:tcPr>
            <w:tcW w:w="1701" w:type="dxa"/>
            <w:vAlign w:val="center"/>
          </w:tcPr>
          <w:p w:rsidR="00FA7781" w:rsidRDefault="009D1787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1.</w:t>
            </w:r>
            <w:r w:rsidR="00B36A1B" w:rsidRPr="004E301B">
              <w:rPr>
                <w:rFonts w:ascii="標楷體" w:eastAsia="標楷體" w:hAnsi="標楷體" w:hint="eastAsia"/>
                <w:bCs/>
              </w:rPr>
              <w:t>悠遊藝術-</w:t>
            </w:r>
          </w:p>
          <w:p w:rsidR="00B36A1B" w:rsidRPr="004E301B" w:rsidRDefault="00B36A1B" w:rsidP="00FA7781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繪畫社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1.</w:t>
            </w:r>
            <w:r w:rsidRPr="004E301B">
              <w:rPr>
                <w:rFonts w:ascii="標楷體" w:eastAsia="標楷體" w:hAnsi="標楷體"/>
              </w:rPr>
              <w:t>藝術家</w:t>
            </w:r>
            <w:r w:rsidRPr="004E301B">
              <w:rPr>
                <w:rFonts w:ascii="標楷體" w:eastAsia="標楷體" w:hAnsi="標楷體" w:hint="eastAsia"/>
              </w:rPr>
              <w:t>欣賞</w:t>
            </w:r>
            <w:r w:rsidRPr="004E301B">
              <w:rPr>
                <w:rFonts w:ascii="標楷體" w:eastAsia="標楷體" w:hAnsi="標楷體"/>
              </w:rPr>
              <w:t>，</w:t>
            </w:r>
            <w:r w:rsidRPr="004E301B">
              <w:rPr>
                <w:rFonts w:ascii="標楷體" w:eastAsia="標楷體" w:hAnsi="標楷體" w:hint="eastAsia"/>
              </w:rPr>
              <w:t>以</w:t>
            </w:r>
            <w:r w:rsidRPr="004E301B">
              <w:rPr>
                <w:rFonts w:ascii="標楷體" w:eastAsia="標楷體" w:hAnsi="標楷體"/>
              </w:rPr>
              <w:t>開拓孩子審美視野</w:t>
            </w:r>
            <w:r w:rsidRPr="004E301B">
              <w:rPr>
                <w:rFonts w:ascii="標楷體" w:eastAsia="標楷體" w:hAnsi="標楷體" w:hint="eastAsia"/>
              </w:rPr>
              <w:t>及多元畫風。</w:t>
            </w:r>
          </w:p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2.多元媒材應用，</w:t>
            </w:r>
            <w:r w:rsidRPr="004E301B">
              <w:rPr>
                <w:rFonts w:ascii="標楷體" w:eastAsia="標楷體" w:hAnsi="標楷體"/>
              </w:rPr>
              <w:t>如</w:t>
            </w:r>
            <w:r w:rsidRPr="004E301B">
              <w:rPr>
                <w:rFonts w:ascii="標楷體" w:eastAsia="標楷體" w:hAnsi="標楷體" w:hint="eastAsia"/>
              </w:rPr>
              <w:t>水彩</w:t>
            </w:r>
            <w:r w:rsidRPr="004E301B">
              <w:rPr>
                <w:rFonts w:ascii="標楷體" w:eastAsia="標楷體" w:hAnsi="標楷體"/>
              </w:rPr>
              <w:t>、蠟筆</w:t>
            </w:r>
            <w:r w:rsidRPr="004E301B">
              <w:rPr>
                <w:rFonts w:ascii="標楷體" w:eastAsia="標楷體" w:hAnsi="標楷體" w:hint="eastAsia"/>
              </w:rPr>
              <w:t>或</w:t>
            </w:r>
            <w:r w:rsidRPr="004E301B">
              <w:rPr>
                <w:rFonts w:ascii="標楷體" w:eastAsia="標楷體" w:hAnsi="標楷體"/>
              </w:rPr>
              <w:t>粉彩</w:t>
            </w:r>
            <w:r w:rsidRPr="004E301B">
              <w:rPr>
                <w:rFonts w:ascii="標楷體" w:eastAsia="標楷體" w:hAnsi="標楷體" w:hint="eastAsia"/>
              </w:rPr>
              <w:t>等，體驗不同的質感。</w:t>
            </w:r>
          </w:p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3.結合生活經驗，讓學生能充分的將生活中所見所聞用畫筆記錄起來。</w:t>
            </w:r>
          </w:p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4.依個別認知能力給予指導和要求。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行政蔡明育</w:t>
            </w:r>
          </w:p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03-5584226</w:t>
            </w:r>
          </w:p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指導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鍾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岱庭</w:t>
            </w:r>
          </w:p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0982-117684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</w:t>
            </w:r>
            <w:r w:rsidRPr="004E301B">
              <w:rPr>
                <w:rFonts w:ascii="標楷體" w:eastAsia="標楷體" w:hAnsi="標楷體"/>
                <w:bCs/>
              </w:rPr>
              <w:t>-3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6</w:t>
            </w:r>
            <w:r w:rsidRPr="004E301B">
              <w:rPr>
                <w:rFonts w:ascii="標楷體" w:eastAsia="標楷體" w:hAnsi="標楷體"/>
                <w:bCs/>
              </w:rPr>
              <w:t>-</w:t>
            </w:r>
            <w:r w:rsidRPr="004E301B"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3302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自備鉛筆及橡皮擦。</w:t>
            </w:r>
          </w:p>
          <w:p w:rsidR="00B36A1B" w:rsidRPr="004E301B" w:rsidRDefault="00B36A1B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學費內含所有材料費。</w:t>
            </w:r>
          </w:p>
        </w:tc>
      </w:tr>
      <w:tr w:rsidR="00B36A1B" w:rsidRPr="004E301B" w:rsidTr="003B0634">
        <w:trPr>
          <w:trHeight w:val="1958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6A1B" w:rsidRPr="004E301B" w:rsidRDefault="009D1787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="00B36A1B" w:rsidRPr="004E301B">
              <w:rPr>
                <w:rFonts w:ascii="標楷體" w:eastAsia="標楷體" w:hAnsi="標楷體" w:hint="eastAsia"/>
                <w:bCs/>
              </w:rPr>
              <w:t>紅點心烘焙料理社B班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75783E">
            <w:pPr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紅點心烘焙料理班，將健康飲食文化與美學生活相結合，堅持使用新鮮、合格、安全食材，培養孩子們對大地與食物的感恩與尊重。讓孩子們親手做出好吃好玩又有趣的創意點心和料理。孩子在快樂中學習，也在學習中體會生活</w:t>
            </w:r>
            <w:r w:rsidRPr="004E301B">
              <w:rPr>
                <w:rFonts w:ascii="標楷體" w:eastAsia="標楷體" w:hAnsi="標楷體"/>
              </w:rPr>
              <w:t>!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林玉萍</w:t>
            </w:r>
          </w:p>
          <w:p w:rsidR="00B36A1B" w:rsidRPr="004E301B" w:rsidRDefault="00B36A1B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(葡萄老師)</w:t>
            </w:r>
          </w:p>
          <w:p w:rsidR="00B36A1B" w:rsidRPr="004E301B" w:rsidRDefault="00B36A1B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0927935975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1-4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8-12</w:t>
            </w:r>
          </w:p>
        </w:tc>
        <w:tc>
          <w:tcPr>
            <w:tcW w:w="992" w:type="dxa"/>
            <w:vAlign w:val="center"/>
          </w:tcPr>
          <w:p w:rsidR="00B36A1B" w:rsidRDefault="00B36A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2600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75783E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材料費:1500元</w:t>
            </w:r>
          </w:p>
          <w:p w:rsidR="00B36A1B" w:rsidRPr="004E301B" w:rsidRDefault="00B36A1B" w:rsidP="0075783E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(贈保鮮盒乙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個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B36A1B" w:rsidRPr="004E301B" w:rsidTr="003B0634">
        <w:trPr>
          <w:trHeight w:val="1958"/>
          <w:jc w:val="center"/>
        </w:trPr>
        <w:tc>
          <w:tcPr>
            <w:tcW w:w="838" w:type="dxa"/>
            <w:vMerge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9D1787" w:rsidRDefault="009D1787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36A1B" w:rsidRPr="004E301B">
              <w:rPr>
                <w:rFonts w:ascii="標楷體" w:eastAsia="標楷體" w:hAnsi="標楷體" w:hint="eastAsia"/>
              </w:rPr>
              <w:t>兒童故事</w:t>
            </w:r>
          </w:p>
          <w:p w:rsidR="00B36A1B" w:rsidRPr="004E301B" w:rsidRDefault="00B36A1B" w:rsidP="00FA7781">
            <w:pPr>
              <w:jc w:val="center"/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 w:hint="eastAsia"/>
              </w:rPr>
              <w:t>瑜伽社(</w:t>
            </w:r>
            <w:r w:rsidRPr="004E301B">
              <w:rPr>
                <w:rFonts w:ascii="標楷體" w:eastAsia="標楷體" w:hAnsi="標楷體"/>
              </w:rPr>
              <w:t>B</w:t>
            </w:r>
            <w:r w:rsidRPr="004E30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244" w:type="dxa"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</w:rPr>
              <w:t>1.</w:t>
            </w:r>
            <w:r w:rsidRPr="004E301B">
              <w:rPr>
                <w:rFonts w:ascii="標楷體" w:eastAsia="標楷體" w:hAnsi="標楷體" w:hint="eastAsia"/>
                <w:bCs/>
              </w:rPr>
              <w:t xml:space="preserve"> 以「愛的循環」架構為主軸，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主題式的課程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安排，引導孩子發掘自我，同時學習與世界連結，一同關心生命與地球。在兒童瑜伽的活動中，孩子在熱場遊戲裡盡情跑跳；在暖身運動裡創意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鬆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筋；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在繪本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故事裡將心比心；在體位練習裡自我覺察；在冥想練習裡沈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澱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心靈；在大休息裡徹底放鬆；在團隊互動裡觀察他人，表現自己。在每一次的肢體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碰觸中學習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拿捏分寸。</w:t>
            </w:r>
          </w:p>
        </w:tc>
        <w:tc>
          <w:tcPr>
            <w:tcW w:w="1701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 w:hint="eastAsia"/>
              </w:rPr>
              <w:t>楊孟佳</w:t>
            </w:r>
          </w:p>
          <w:p w:rsidR="00B36A1B" w:rsidRPr="004E301B" w:rsidRDefault="00B36A1B" w:rsidP="004E301B">
            <w:pPr>
              <w:jc w:val="center"/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/>
              </w:rPr>
              <w:t>09</w:t>
            </w:r>
            <w:r w:rsidRPr="004E301B">
              <w:rPr>
                <w:rFonts w:ascii="標楷體" w:eastAsia="標楷體" w:hAnsi="標楷體" w:hint="eastAsia"/>
              </w:rPr>
              <w:t>72775268</w:t>
            </w:r>
          </w:p>
        </w:tc>
        <w:tc>
          <w:tcPr>
            <w:tcW w:w="1134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 w:hint="eastAsia"/>
              </w:rPr>
              <w:t>1</w:t>
            </w:r>
            <w:r w:rsidRPr="004E301B">
              <w:rPr>
                <w:rFonts w:ascii="標楷體" w:eastAsia="標楷體" w:hAnsi="標楷體"/>
              </w:rPr>
              <w:t>-3</w:t>
            </w:r>
          </w:p>
        </w:tc>
        <w:tc>
          <w:tcPr>
            <w:tcW w:w="1276" w:type="dxa"/>
            <w:vAlign w:val="center"/>
          </w:tcPr>
          <w:p w:rsidR="00B36A1B" w:rsidRPr="004E301B" w:rsidRDefault="00B36A1B" w:rsidP="004E301B">
            <w:pPr>
              <w:jc w:val="center"/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/>
              </w:rPr>
              <w:t>8-12</w:t>
            </w:r>
          </w:p>
        </w:tc>
        <w:tc>
          <w:tcPr>
            <w:tcW w:w="992" w:type="dxa"/>
            <w:vAlign w:val="center"/>
          </w:tcPr>
          <w:p w:rsidR="00B36A1B" w:rsidRDefault="000263E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2600</w:t>
            </w:r>
          </w:p>
        </w:tc>
        <w:tc>
          <w:tcPr>
            <w:tcW w:w="2202" w:type="dxa"/>
            <w:vAlign w:val="center"/>
          </w:tcPr>
          <w:p w:rsidR="00B36A1B" w:rsidRPr="004E301B" w:rsidRDefault="00B36A1B" w:rsidP="00CD5750">
            <w:pPr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/>
              </w:rPr>
              <w:t>自備</w:t>
            </w:r>
            <w:r w:rsidRPr="004E301B">
              <w:rPr>
                <w:rFonts w:ascii="標楷體" w:eastAsia="標楷體" w:hAnsi="標楷體" w:hint="eastAsia"/>
              </w:rPr>
              <w:t>瑜伽墊</w:t>
            </w:r>
          </w:p>
          <w:p w:rsidR="00B36A1B" w:rsidRPr="004E301B" w:rsidRDefault="00B36A1B" w:rsidP="00CD5750">
            <w:pPr>
              <w:rPr>
                <w:rFonts w:ascii="標楷體" w:eastAsia="標楷體" w:hAnsi="標楷體" w:cs="新細明體"/>
              </w:rPr>
            </w:pPr>
            <w:r w:rsidRPr="004E301B">
              <w:rPr>
                <w:rFonts w:ascii="標楷體" w:eastAsia="標楷體" w:hAnsi="標楷體" w:hint="eastAsia"/>
              </w:rPr>
              <w:t>如需代購瑜伽墊每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個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450元(含瑜伽墊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揹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袋及綁帶)</w:t>
            </w:r>
          </w:p>
          <w:p w:rsidR="00B36A1B" w:rsidRPr="004E301B" w:rsidRDefault="00B36A1B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t>材料費：</w:t>
            </w:r>
            <w:r w:rsidRPr="004E301B">
              <w:rPr>
                <w:rFonts w:ascii="標楷體" w:eastAsia="標楷體" w:hAnsi="標楷體" w:hint="eastAsia"/>
              </w:rPr>
              <w:t>150</w:t>
            </w:r>
            <w:r w:rsidRPr="004E301B">
              <w:rPr>
                <w:rFonts w:ascii="標楷體" w:eastAsia="標楷體" w:hAnsi="標楷體"/>
              </w:rPr>
              <w:t>元</w:t>
            </w:r>
          </w:p>
        </w:tc>
      </w:tr>
      <w:tr w:rsidR="000263E9" w:rsidRPr="004E301B" w:rsidTr="003B0634">
        <w:trPr>
          <w:trHeight w:val="792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9D1787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4.</w:t>
            </w:r>
            <w:r w:rsidR="000263E9" w:rsidRPr="004E301B">
              <w:rPr>
                <w:rFonts w:ascii="標楷體" w:eastAsia="標楷體" w:hAnsi="標楷體" w:cs="標楷體" w:hint="eastAsia"/>
                <w:bCs/>
              </w:rPr>
              <w:t>李教練桌球社B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1412EA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培養學童運動風氣，教導桌球正確的擊球技巧方式，在學習過程中，養成團體合作獨立要求自我成長。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1412EA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李仲奕</w:t>
            </w:r>
            <w:r w:rsidRPr="004E301B">
              <w:rPr>
                <w:rFonts w:ascii="標楷體" w:eastAsia="標楷體" w:hAnsi="標楷體"/>
              </w:rPr>
              <w:br/>
            </w:r>
            <w:r w:rsidRPr="004E301B">
              <w:rPr>
                <w:rFonts w:ascii="標楷體" w:eastAsia="標楷體" w:hAnsi="標楷體" w:hint="eastAsia"/>
              </w:rPr>
              <w:t>0934276233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1412E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</w:t>
            </w:r>
          </w:p>
          <w:p w:rsidR="000263E9" w:rsidRPr="004E301B" w:rsidRDefault="000263E9" w:rsidP="001412E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0263E9" w:rsidRPr="004E301B" w:rsidRDefault="000263E9" w:rsidP="001412E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3-15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1445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1412EA">
            <w:pPr>
              <w:snapToGrid w:val="0"/>
              <w:rPr>
                <w:rFonts w:ascii="標楷體" w:eastAsia="標楷體" w:hAnsi="標楷體"/>
                <w:bCs/>
                <w:highlight w:val="yellow"/>
              </w:rPr>
            </w:pPr>
          </w:p>
        </w:tc>
      </w:tr>
      <w:tr w:rsidR="000263E9" w:rsidRPr="004E301B" w:rsidTr="003B0634">
        <w:trPr>
          <w:trHeight w:val="54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9D1787" w:rsidP="00FA7781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Style w:val="a7"/>
                <w:rFonts w:ascii="標楷體" w:eastAsia="標楷體" w:hAnsi="標楷體" w:cs="Arial Unicode MS" w:hint="eastAsia"/>
                <w:lang w:val="zh-TW"/>
              </w:rPr>
              <w:t>5.</w:t>
            </w:r>
            <w:r w:rsidR="000263E9" w:rsidRPr="004E301B">
              <w:rPr>
                <w:rStyle w:val="a7"/>
                <w:rFonts w:ascii="標楷體" w:eastAsia="標楷體" w:hAnsi="標楷體" w:cs="Arial Unicode MS" w:hint="eastAsia"/>
                <w:lang w:val="zh-TW"/>
              </w:rPr>
              <w:t>林教練桌球社B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TW"/>
              </w:rPr>
              <w:t>桌球基本動作及技術訓練</w:t>
            </w:r>
          </w:p>
        </w:tc>
        <w:tc>
          <w:tcPr>
            <w:tcW w:w="1701" w:type="dxa"/>
            <w:vAlign w:val="center"/>
          </w:tcPr>
          <w:p w:rsidR="000263E9" w:rsidRDefault="000263E9" w:rsidP="004E301B">
            <w:pPr>
              <w:jc w:val="center"/>
              <w:rPr>
                <w:rStyle w:val="a7"/>
                <w:rFonts w:ascii="標楷體" w:eastAsia="標楷體" w:hAnsi="標楷體" w:cs="Arial Unicode MS"/>
                <w:lang w:val="zh-CN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CN" w:eastAsia="zh-CN"/>
              </w:rPr>
              <w:t>林俊德</w:t>
            </w:r>
          </w:p>
          <w:p w:rsidR="00BF039D" w:rsidRPr="004E301B" w:rsidRDefault="00BF039D" w:rsidP="004E30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</w:rPr>
              <w:t>0925120860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jc w:val="center"/>
              <w:rPr>
                <w:rStyle w:val="a7"/>
                <w:rFonts w:ascii="標楷體" w:eastAsia="標楷體" w:hAnsi="標楷體" w:cs="Arial Unicode MS"/>
                <w:lang w:val="zh-CN" w:eastAsia="zh-CN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CN"/>
              </w:rPr>
              <w:t>1-3</w:t>
            </w:r>
          </w:p>
          <w:p w:rsidR="000263E9" w:rsidRPr="004E301B" w:rsidRDefault="000263E9" w:rsidP="00BF039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Style w:val="a7"/>
                <w:rFonts w:ascii="標楷體" w:eastAsia="標楷體" w:hAnsi="標楷體"/>
              </w:rPr>
              <w:t>5-7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2167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kern w:val="0"/>
                <w:u w:color="000000"/>
              </w:rPr>
              <w:t>自備球拍</w:t>
            </w:r>
            <w:r w:rsidRPr="004E301B">
              <w:rPr>
                <w:rFonts w:ascii="標楷體" w:eastAsia="標楷體" w:hAnsi="標楷體"/>
                <w:kern w:val="0"/>
                <w:u w:color="000000"/>
              </w:rPr>
              <w:br/>
            </w:r>
            <w:r w:rsidRPr="004E301B">
              <w:rPr>
                <w:rFonts w:ascii="標楷體" w:eastAsia="標楷體" w:hAnsi="標楷體" w:hint="eastAsia"/>
              </w:rPr>
              <w:t>材料費</w:t>
            </w:r>
            <w:r w:rsidRPr="004E301B">
              <w:rPr>
                <w:rFonts w:ascii="標楷體" w:eastAsia="標楷體" w:hAnsi="標楷體"/>
              </w:rPr>
              <w:t>200</w:t>
            </w:r>
            <w:r w:rsidRPr="004E301B">
              <w:rPr>
                <w:rFonts w:ascii="標楷體" w:eastAsia="標楷體" w:hAnsi="標楷體" w:hint="eastAsia"/>
              </w:rPr>
              <w:br/>
              <w:t>(用於購買桌球及球網，因為耗材，期末不發回)</w:t>
            </w:r>
          </w:p>
        </w:tc>
      </w:tr>
      <w:tr w:rsidR="000263E9" w:rsidRPr="004E301B" w:rsidTr="003B0634">
        <w:trPr>
          <w:trHeight w:val="54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9D1787" w:rsidP="00FA7781">
            <w:pPr>
              <w:jc w:val="center"/>
              <w:rPr>
                <w:rStyle w:val="a7"/>
                <w:rFonts w:ascii="標楷體" w:eastAsia="標楷體" w:hAnsi="標楷體" w:cs="Arial Unicode MS"/>
                <w:lang w:val="zh-TW"/>
              </w:rPr>
            </w:pPr>
            <w:r>
              <w:rPr>
                <w:rStyle w:val="a7"/>
                <w:rFonts w:ascii="標楷體" w:eastAsia="標楷體" w:hAnsi="標楷體" w:cs="Arial Unicode MS" w:hint="eastAsia"/>
                <w:lang w:val="zh-TW"/>
              </w:rPr>
              <w:t>6.</w:t>
            </w:r>
            <w:r w:rsidR="000263E9" w:rsidRPr="004E301B">
              <w:rPr>
                <w:rStyle w:val="a7"/>
                <w:rFonts w:ascii="標楷體" w:eastAsia="標楷體" w:hAnsi="標楷體" w:cs="Arial Unicode MS" w:hint="eastAsia"/>
                <w:lang w:val="zh-TW"/>
              </w:rPr>
              <w:t>足球社B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1412EA">
            <w:pPr>
              <w:jc w:val="both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1.足球競賽規則的解說，踢球姿勢的養成。</w:t>
            </w:r>
          </w:p>
          <w:p w:rsidR="000263E9" w:rsidRPr="004E301B" w:rsidRDefault="000263E9" w:rsidP="001412EA">
            <w:pPr>
              <w:jc w:val="both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2.培養團隊合作以及運動家的精神。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1412EA">
            <w:pPr>
              <w:ind w:left="92"/>
              <w:jc w:val="center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彭聖瑋</w:t>
            </w:r>
          </w:p>
          <w:p w:rsidR="000263E9" w:rsidRPr="004E301B" w:rsidRDefault="000263E9" w:rsidP="001412EA">
            <w:pPr>
              <w:ind w:left="92"/>
              <w:jc w:val="center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0978771805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1412EA">
            <w:pPr>
              <w:jc w:val="center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1-3年級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1412EA">
            <w:pPr>
              <w:jc w:val="center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10-20人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1734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1412EA">
            <w:pPr>
              <w:jc w:val="both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自備四號足球。</w:t>
            </w:r>
          </w:p>
        </w:tc>
      </w:tr>
      <w:tr w:rsidR="000263E9" w:rsidRPr="004E301B" w:rsidTr="00FA7781">
        <w:trPr>
          <w:trHeight w:val="2153"/>
          <w:jc w:val="center"/>
        </w:trPr>
        <w:tc>
          <w:tcPr>
            <w:tcW w:w="838" w:type="dxa"/>
            <w:vMerge w:val="restart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Default="000263E9" w:rsidP="005364D4">
            <w:pPr>
              <w:rPr>
                <w:rFonts w:ascii="標楷體" w:eastAsia="標楷體" w:hAnsi="標楷體"/>
              </w:rPr>
            </w:pPr>
          </w:p>
          <w:p w:rsidR="00FA7781" w:rsidRDefault="00FA7781" w:rsidP="005364D4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5364D4">
            <w:pPr>
              <w:rPr>
                <w:rFonts w:ascii="標楷體" w:eastAsia="標楷體" w:hAnsi="標楷體"/>
              </w:rPr>
            </w:pPr>
          </w:p>
          <w:p w:rsidR="00FA7781" w:rsidRDefault="00FA7781" w:rsidP="005364D4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5364D4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5364D4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星期五12:50~14:20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Default="000263E9" w:rsidP="00CD5750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星期五12:50~14:20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星期五12:50~14:20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星期五12:50~14:20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9D1787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="000263E9" w:rsidRPr="004E301B">
              <w:rPr>
                <w:rFonts w:ascii="標楷體" w:eastAsia="標楷體" w:hAnsi="標楷體" w:hint="eastAsia"/>
              </w:rPr>
              <w:t>創意輕黏土A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◎</w:t>
            </w:r>
            <w:r w:rsidRPr="004E301B">
              <w:rPr>
                <w:rFonts w:ascii="標楷體" w:eastAsia="標楷體" w:hAnsi="標楷體" w:hint="eastAsia"/>
                <w:bCs/>
              </w:rPr>
              <w:t>透過重複的手作訓練心性與耐力、大小肌肉的發展，培養孩童對色彩與立體造型的建構能力與美學概念。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◎本次</w:t>
            </w:r>
            <w:r w:rsidRPr="004E301B">
              <w:rPr>
                <w:rFonts w:ascii="標楷體" w:eastAsia="標楷體" w:hAnsi="標楷體" w:hint="eastAsia"/>
              </w:rPr>
              <w:t>課程主題</w:t>
            </w:r>
            <w:r w:rsidRPr="004E301B">
              <w:rPr>
                <w:rFonts w:ascii="標楷體" w:eastAsia="標楷體" w:hAnsi="標楷體" w:hint="eastAsia"/>
                <w:bCs/>
              </w:rPr>
              <w:t>涵蓋:日本海洋饅頭幸、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帕恰狗、淘氣猴及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可愛造型泡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芙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等軟軟吊飾。紫色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寶可夢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文具座、角落生物擺飾、三麗鷗人物掛飾、超夯!旅行青蛙的森林小屋...等美觀又實用的趣味作品。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真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真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老師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/>
                <w:bCs/>
              </w:rPr>
              <w:t>0970-116682</w:t>
            </w:r>
          </w:p>
        </w:tc>
        <w:tc>
          <w:tcPr>
            <w:tcW w:w="1134" w:type="dxa"/>
            <w:vAlign w:val="center"/>
          </w:tcPr>
          <w:p w:rsidR="000263E9" w:rsidRPr="00BF039D" w:rsidRDefault="000263E9" w:rsidP="00BF039D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1~3年級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8-12人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2200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※自備圍裙、抹布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※材料費:$1,500元</w:t>
            </w:r>
          </w:p>
          <w:p w:rsidR="000263E9" w:rsidRPr="004E301B" w:rsidRDefault="009D1787" w:rsidP="009D1787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263E9" w:rsidRPr="004E301B">
              <w:rPr>
                <w:rFonts w:ascii="標楷體" w:eastAsia="標楷體" w:hAnsi="標楷體" w:cs="新細明體" w:hint="eastAsia"/>
                <w:kern w:val="0"/>
              </w:rPr>
              <w:t>(報名即贈精美小物)</w:t>
            </w:r>
          </w:p>
        </w:tc>
      </w:tr>
      <w:tr w:rsidR="000263E9" w:rsidRPr="004E301B" w:rsidTr="003B0634">
        <w:trPr>
          <w:trHeight w:val="195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A7781" w:rsidRDefault="00BF039D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="000263E9" w:rsidRPr="004E301B">
              <w:rPr>
                <w:rFonts w:ascii="標楷體" w:eastAsia="標楷體" w:hAnsi="標楷體" w:hint="eastAsia"/>
                <w:bCs/>
              </w:rPr>
              <w:t>小紅點創意</w:t>
            </w:r>
          </w:p>
          <w:p w:rsidR="000263E9" w:rsidRPr="004E301B" w:rsidRDefault="000263E9" w:rsidP="00FA7781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美術社A班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75783E">
            <w:pPr>
              <w:pStyle w:val="xl93"/>
              <w:widowControl w:val="0"/>
              <w:kinsoku w:val="0"/>
              <w:spacing w:before="0" w:beforeAutospacing="0" w:after="0" w:afterAutospacing="0"/>
              <w:jc w:val="left"/>
              <w:rPr>
                <w:rFonts w:cs="新細明體" w:hint="default"/>
                <w:lang w:val="zh-TW"/>
              </w:rPr>
            </w:pPr>
            <w:r w:rsidRPr="004E301B">
              <w:rPr>
                <w:rFonts w:cs="新細明體"/>
                <w:lang w:val="zh-TW"/>
              </w:rPr>
              <w:t>小紅點創意美術營擁有專業兒童美術教學師資，以團隊的力量提供多元的學習課程，本期透過畫布創作、畫家畫作介紹、漫畫題材、立體卡通捏塑造型、畫布拼貼創作…等元素引導教學，使用不同媒材及多種技法的練習，</w:t>
            </w:r>
          </w:p>
          <w:p w:rsidR="000263E9" w:rsidRPr="004E301B" w:rsidRDefault="000263E9" w:rsidP="0075783E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cs="新細明體"/>
                <w:lang w:val="zh-TW"/>
              </w:rPr>
              <w:t>讓孩子表達自己的想像與創作力，並輔導小朋友參加美術比賽及展覽。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侯羽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筑</w:t>
            </w:r>
            <w:proofErr w:type="gramEnd"/>
          </w:p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(紅茶老師)</w:t>
            </w:r>
          </w:p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0986380722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1-4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6-10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3250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75783E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材料費:650元</w:t>
            </w:r>
          </w:p>
          <w:p w:rsidR="000263E9" w:rsidRPr="004E301B" w:rsidRDefault="000263E9" w:rsidP="0075783E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(贈送畫冊一本及精美小禮物乙份)</w:t>
            </w:r>
          </w:p>
        </w:tc>
      </w:tr>
      <w:tr w:rsidR="000263E9" w:rsidRPr="004E301B" w:rsidTr="003B0634">
        <w:trPr>
          <w:trHeight w:val="195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BF03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proofErr w:type="gramStart"/>
            <w:r w:rsidR="000263E9" w:rsidRPr="004E301B">
              <w:rPr>
                <w:rFonts w:ascii="標楷體" w:eastAsia="標楷體" w:hAnsi="標楷體" w:cs="標楷體" w:hint="eastAsia"/>
                <w:bCs/>
              </w:rPr>
              <w:t>哇寶</w:t>
            </w:r>
            <w:proofErr w:type="gramEnd"/>
            <w:r w:rsidR="000263E9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0263E9" w:rsidRPr="004E301B">
              <w:rPr>
                <w:rFonts w:ascii="標楷體" w:eastAsia="標楷體" w:hAnsi="標楷體" w:cs="標楷體" w:hint="eastAsia"/>
                <w:bCs/>
              </w:rPr>
              <w:t>STEAM米其林-小小廚師社</w:t>
            </w:r>
            <w:r w:rsidR="000263E9" w:rsidRPr="004E301B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t>本次課程運用最天然的</w:t>
            </w:r>
            <w:proofErr w:type="gramStart"/>
            <w:r w:rsidRPr="004E301B">
              <w:rPr>
                <w:rFonts w:ascii="標楷體" w:eastAsia="標楷體" w:hAnsi="標楷體"/>
              </w:rPr>
              <w:t>食材讓小</w:t>
            </w:r>
            <w:proofErr w:type="gramEnd"/>
            <w:r w:rsidRPr="004E301B">
              <w:rPr>
                <w:rFonts w:ascii="標楷體" w:eastAsia="標楷體" w:hAnsi="標楷體"/>
              </w:rPr>
              <w:t>廚師們藉由瞭解食材交互的作用、親手感受食材本質的過程體驗食材的溫度與手感,並教 導小朋友環保的創意環保包裝方式 ,過程中由小朋友動手製作各種天然的食材, 並加上創意的包裝裝飾藝術, 更讓食物 除了創意更具色香味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t>陳歆</w:t>
            </w:r>
            <w:r w:rsidRPr="004E301B">
              <w:rPr>
                <w:rFonts w:ascii="標楷體" w:eastAsia="標楷體" w:hAnsi="標楷體" w:hint="eastAsia"/>
              </w:rPr>
              <w:t>慧</w:t>
            </w:r>
          </w:p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0910250590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BF039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5-15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2600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材料費2000</w:t>
            </w:r>
          </w:p>
        </w:tc>
      </w:tr>
      <w:tr w:rsidR="000263E9" w:rsidRPr="004E301B" w:rsidTr="0036008D">
        <w:trPr>
          <w:trHeight w:val="209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 w:rsidR="000263E9" w:rsidRPr="004E301B">
              <w:rPr>
                <w:rFonts w:ascii="標楷體" w:eastAsia="標楷體" w:hAnsi="標楷體" w:hint="eastAsia"/>
                <w:bCs/>
              </w:rPr>
              <w:t>玩具科學家(A)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1. 氣壓升降舞台2. 橡皮筋機械槍3. 升旗台4. 投石器5.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聲控瓦力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機器人牛6. 籠中鳥 7.電梯8.手電筒9.機械螃蟹10.自製飛碟11.機械猴子12.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搖扇機器人</w:t>
            </w:r>
            <w:proofErr w:type="gramEnd"/>
          </w:p>
        </w:tc>
        <w:tc>
          <w:tcPr>
            <w:tcW w:w="1701" w:type="dxa"/>
            <w:vAlign w:val="center"/>
          </w:tcPr>
          <w:p w:rsidR="000263E9" w:rsidRDefault="000263E9" w:rsidP="00BF039D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劉康平</w:t>
            </w:r>
          </w:p>
          <w:p w:rsidR="00BF039D" w:rsidRPr="004E301B" w:rsidRDefault="00BF039D" w:rsidP="00BF039D">
            <w:pPr>
              <w:ind w:leftChars="38" w:left="91"/>
              <w:jc w:val="center"/>
              <w:rPr>
                <w:rFonts w:ascii="標楷體" w:eastAsia="標楷體" w:hAnsi="標楷體"/>
                <w:bCs/>
              </w:rPr>
            </w:pPr>
            <w:r w:rsidRPr="00A45F81">
              <w:rPr>
                <w:rFonts w:eastAsia="標楷體" w:hAnsi="標楷體" w:hint="eastAsia"/>
                <w:b/>
                <w:bCs/>
              </w:rPr>
              <w:t>0952877807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5-20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1387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材料費2000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</w:rPr>
              <w:t>自備</w:t>
            </w:r>
            <w:r w:rsidRPr="004E301B">
              <w:rPr>
                <w:rFonts w:ascii="標楷體" w:eastAsia="標楷體" w:hAnsi="標楷體" w:hint="eastAsia"/>
                <w:bCs/>
              </w:rPr>
              <w:t>三號電池2顆</w:t>
            </w:r>
          </w:p>
        </w:tc>
      </w:tr>
      <w:tr w:rsidR="000263E9" w:rsidRPr="004E301B" w:rsidTr="002E1E3E">
        <w:trPr>
          <w:trHeight w:val="2619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5.</w:t>
            </w:r>
            <w:r w:rsidR="000263E9" w:rsidRPr="004E301B">
              <w:rPr>
                <w:rFonts w:ascii="標楷體" w:eastAsia="標楷體" w:hAnsi="標楷體" w:cs="標楷體" w:hint="eastAsia"/>
                <w:kern w:val="1"/>
              </w:rPr>
              <w:t>托比烏克麗麗社</w:t>
            </w:r>
            <w:r w:rsidR="000263E9" w:rsidRPr="004E301B">
              <w:rPr>
                <w:rFonts w:ascii="標楷體" w:eastAsia="標楷體" w:hAnsi="標楷體" w:cs="新細明體" w:hint="eastAsia"/>
                <w:kern w:val="0"/>
              </w:rPr>
              <w:t>(入門初級)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cs="標楷體" w:hint="eastAsia"/>
              </w:rPr>
              <w:t>想要快樂的學習音樂，烏克麗麗是最適合小朋友作為音樂的啟蒙，跟著托比老師一起愉快的彈唱，享受音樂的純粹，培養孩子的自信心，大聲的唱出童年美好的記憶。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E301B">
              <w:rPr>
                <w:rFonts w:ascii="標楷體" w:eastAsia="標楷體" w:hAnsi="標楷體" w:cs="標楷體" w:hint="eastAsia"/>
              </w:rPr>
              <w:t>甘知凡</w:t>
            </w:r>
            <w:proofErr w:type="gramEnd"/>
            <w:r w:rsidRPr="004E301B">
              <w:rPr>
                <w:rFonts w:ascii="標楷體" w:eastAsia="標楷體" w:hAnsi="標楷體" w:cs="新細明體" w:hint="eastAsia"/>
                <w:bCs/>
                <w:kern w:val="0"/>
              </w:rPr>
              <w:t xml:space="preserve">　　　　0</w:t>
            </w:r>
            <w:r w:rsidRPr="004E301B">
              <w:rPr>
                <w:rFonts w:ascii="標楷體" w:eastAsia="標楷體" w:hAnsi="標楷體" w:cs="標楷體" w:hint="eastAsia"/>
                <w:bCs/>
              </w:rPr>
              <w:t>989160886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FA778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</w:t>
            </w:r>
            <w:r w:rsidRPr="004E301B">
              <w:rPr>
                <w:rFonts w:ascii="標楷體" w:eastAsia="標楷體" w:hAnsi="標楷體"/>
                <w:bCs/>
              </w:rPr>
              <w:t>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5</w:t>
            </w:r>
            <w:r w:rsidRPr="004E301B">
              <w:rPr>
                <w:rFonts w:ascii="標楷體" w:eastAsia="標楷體" w:hAnsi="標楷體"/>
                <w:bCs/>
              </w:rPr>
              <w:t>-1</w:t>
            </w:r>
            <w:r w:rsidRPr="004E301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3467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需</w:t>
            </w:r>
            <w:r w:rsidRPr="004E301B">
              <w:rPr>
                <w:rFonts w:ascii="標楷體" w:eastAsia="標楷體" w:hAnsi="標楷體"/>
              </w:rPr>
              <w:t>自備</w:t>
            </w:r>
            <w:r w:rsidRPr="004E301B">
              <w:rPr>
                <w:rFonts w:ascii="標楷體" w:eastAsia="標楷體" w:hAnsi="標楷體" w:hint="eastAsia"/>
              </w:rPr>
              <w:t>烏克麗麗，如需代購請告知老師</w:t>
            </w:r>
          </w:p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</w:rPr>
            </w:pPr>
          </w:p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</w:rPr>
              <w:t>材料費：</w:t>
            </w:r>
            <w:r w:rsidRPr="004E301B">
              <w:rPr>
                <w:rFonts w:ascii="標楷體" w:eastAsia="標楷體" w:hAnsi="標楷體" w:hint="eastAsia"/>
              </w:rPr>
              <w:t>200</w:t>
            </w:r>
            <w:r w:rsidRPr="004E301B">
              <w:rPr>
                <w:rFonts w:ascii="標楷體" w:eastAsia="標楷體" w:hAnsi="標楷體"/>
              </w:rPr>
              <w:t>元</w:t>
            </w:r>
          </w:p>
        </w:tc>
      </w:tr>
      <w:tr w:rsidR="000263E9" w:rsidRPr="004E301B" w:rsidTr="0036008D">
        <w:trPr>
          <w:trHeight w:val="209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0263E9" w:rsidRPr="004E301B">
              <w:rPr>
                <w:rFonts w:ascii="標楷體" w:eastAsia="標楷體" w:hAnsi="標楷體" w:hint="eastAsia"/>
              </w:rPr>
              <w:t>烏克麗麗入門班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 xml:space="preserve">1.以漸進式的教學 </w:t>
            </w:r>
            <w:r w:rsidRPr="004E301B">
              <w:rPr>
                <w:rFonts w:ascii="標楷體" w:eastAsia="標楷體" w:hAnsi="標楷體" w:hint="eastAsia"/>
              </w:rPr>
              <w:t>，輕鬆學會彈唱的樂趣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2.搭配樂理及律動的教學</w:t>
            </w:r>
            <w:r w:rsidRPr="004E301B">
              <w:rPr>
                <w:rFonts w:ascii="標楷體" w:eastAsia="標楷體" w:hAnsi="標楷體" w:hint="eastAsia"/>
              </w:rPr>
              <w:t>，完全融會貫通音樂的基本要素</w:t>
            </w:r>
          </w:p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3.利用分部彈奏教學法，互相學習合奏 重奏的奧妙</w:t>
            </w:r>
          </w:p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4.書本採用</w:t>
            </w:r>
            <w:r w:rsidRPr="004E301B">
              <w:rPr>
                <w:rFonts w:ascii="標楷體" w:eastAsia="標楷體" w:hAnsi="標楷體"/>
              </w:rPr>
              <w:t>全彩漸進式</w:t>
            </w:r>
            <w:r w:rsidRPr="004E301B">
              <w:rPr>
                <w:rFonts w:ascii="標楷體" w:eastAsia="標楷體" w:hAnsi="標楷體" w:hint="eastAsia"/>
              </w:rPr>
              <w:t>一次融會貫通學會五線譜、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四線譜、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簡譜</w:t>
            </w:r>
            <w:r w:rsidRPr="004E301B">
              <w:rPr>
                <w:rFonts w:ascii="標楷體" w:eastAsia="標楷體" w:hAnsi="標楷體"/>
              </w:rPr>
              <w:t xml:space="preserve"> </w:t>
            </w:r>
            <w:r w:rsidRPr="004E301B">
              <w:rPr>
                <w:rFonts w:ascii="標楷體" w:eastAsia="標楷體" w:hAnsi="標楷體" w:hint="eastAsia"/>
              </w:rPr>
              <w:t>、自彈自唱專門針對國小生的烏克麗麗教本並附DVD與MP3光碟</w:t>
            </w:r>
            <w:r w:rsidRPr="004E301B">
              <w:rPr>
                <w:rFonts w:ascii="標楷體" w:eastAsia="標楷體" w:hAnsi="標楷體"/>
              </w:rPr>
              <w:t>提供課後複習使用！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溫怡珊</w:t>
            </w:r>
          </w:p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09</w:t>
            </w:r>
            <w:r w:rsidRPr="004E301B">
              <w:rPr>
                <w:rFonts w:ascii="標楷體" w:eastAsia="標楷體" w:hAnsi="標楷體" w:hint="eastAsia"/>
                <w:bCs/>
              </w:rPr>
              <w:t>63008053</w:t>
            </w:r>
          </w:p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:rsidR="000263E9" w:rsidRPr="004E301B" w:rsidRDefault="000263E9" w:rsidP="00FA778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</w:t>
            </w:r>
            <w:r w:rsidRPr="004E301B">
              <w:rPr>
                <w:rFonts w:ascii="標楷體" w:eastAsia="標楷體" w:hAnsi="標楷體"/>
                <w:bCs/>
              </w:rPr>
              <w:t>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6</w:t>
            </w:r>
            <w:r w:rsidRPr="004E301B">
              <w:rPr>
                <w:rFonts w:ascii="標楷體" w:eastAsia="標楷體" w:hAnsi="標楷體"/>
                <w:bCs/>
              </w:rPr>
              <w:t>-</w:t>
            </w:r>
            <w:r w:rsidRPr="004E301B">
              <w:rPr>
                <w:rFonts w:ascii="標楷體" w:eastAsia="標楷體" w:hAnsi="標楷體" w:hint="eastAsia"/>
                <w:bCs/>
              </w:rPr>
              <w:t>8</w:t>
            </w:r>
          </w:p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3715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t>自備</w:t>
            </w:r>
            <w:r w:rsidRPr="004E301B">
              <w:rPr>
                <w:rFonts w:ascii="標楷體" w:eastAsia="標楷體" w:hAnsi="標楷體" w:hint="eastAsia"/>
              </w:rPr>
              <w:t>烏克麗麗</w:t>
            </w:r>
          </w:p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t>材料費：</w:t>
            </w:r>
            <w:r w:rsidRPr="004E301B">
              <w:rPr>
                <w:rFonts w:ascii="標楷體" w:eastAsia="標楷體" w:hAnsi="標楷體" w:hint="eastAsia"/>
              </w:rPr>
              <w:t>250</w:t>
            </w:r>
            <w:r w:rsidRPr="004E301B">
              <w:rPr>
                <w:rFonts w:ascii="標楷體" w:eastAsia="標楷體" w:hAnsi="標楷體"/>
              </w:rPr>
              <w:t>元</w:t>
            </w:r>
          </w:p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</w:tr>
      <w:tr w:rsidR="000263E9" w:rsidRPr="004E301B" w:rsidTr="0036008D">
        <w:trPr>
          <w:trHeight w:val="209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7.</w:t>
            </w:r>
            <w:r w:rsidR="000263E9" w:rsidRPr="004E301B">
              <w:rPr>
                <w:rFonts w:ascii="標楷體" w:eastAsia="標楷體" w:hAnsi="標楷體" w:hint="eastAsia"/>
                <w:bCs/>
              </w:rPr>
              <w:t>瘋狂科學社A</w:t>
            </w:r>
          </w:p>
          <w:p w:rsidR="000263E9" w:rsidRPr="004E301B" w:rsidRDefault="000263E9" w:rsidP="00FA7781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(多模式翻滾機器人)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翻滾機器人有走路、跳舞、翻跟斗，三種模型可選。機器人的腹部和背部和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腿部有在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不念舊惡感測器，感測器由內部的齒輪來改變機器人走路、摔倒和起身的動作。利用齒輪科學原理，製作一台跌倒又立刻站起來的勇敢機器人吧！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何文清</w:t>
            </w:r>
          </w:p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公共電視科學節目(成語賽恩斯)裁判 0977248907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1-3年級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10-20人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1734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</w:t>
            </w:r>
            <w:r w:rsidRPr="004E301B">
              <w:rPr>
                <w:rFonts w:ascii="標楷體" w:eastAsia="標楷體" w:hAnsi="標楷體"/>
                <w:bCs/>
              </w:rPr>
              <w:t>1800</w:t>
            </w:r>
            <w:r w:rsidRPr="004E301B">
              <w:rPr>
                <w:rFonts w:ascii="標楷體" w:eastAsia="標楷體" w:hAnsi="標楷體" w:hint="eastAsia"/>
                <w:bCs/>
              </w:rPr>
              <w:t>元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每人贈送一套瘋狂科學翻滾機器人+神秘海龍等科學材料。</w:t>
            </w:r>
          </w:p>
        </w:tc>
      </w:tr>
      <w:tr w:rsidR="000263E9" w:rsidRPr="004E301B" w:rsidTr="0036008D">
        <w:trPr>
          <w:trHeight w:val="209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8.</w:t>
            </w:r>
            <w:r w:rsidR="000263E9" w:rsidRPr="004E301B">
              <w:rPr>
                <w:rFonts w:ascii="標楷體" w:eastAsia="標楷體" w:hAnsi="標楷體"/>
                <w:bCs/>
                <w:lang w:eastAsia="zh-CN"/>
              </w:rPr>
              <w:t>基礎籃球社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培養學生籃球基本能力，增進籃球姿勢，鍛煉基本體能，激發團隊精神。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祁佑男</w:t>
            </w:r>
          </w:p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  <w:lang w:eastAsia="zh-CN"/>
              </w:rPr>
              <w:t>0972880857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4E301B">
              <w:rPr>
                <w:rFonts w:ascii="標楷體" w:eastAsia="標楷體" w:hAnsi="標楷體"/>
                <w:bCs/>
                <w:lang w:eastAsia="zh-CN"/>
              </w:rPr>
              <w:t>2-3</w:t>
            </w:r>
          </w:p>
          <w:p w:rsidR="000263E9" w:rsidRPr="004E301B" w:rsidRDefault="000263E9" w:rsidP="00BF039D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  <w:lang w:eastAsia="zh-CN"/>
              </w:rPr>
              <w:t>8-14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2364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  <w:bCs/>
              </w:rPr>
              <w:t>自</w:t>
            </w:r>
            <w:r w:rsidRPr="004E301B">
              <w:rPr>
                <w:rFonts w:ascii="標楷體" w:eastAsia="標楷體" w:hAnsi="標楷體" w:hint="eastAsia"/>
                <w:bCs/>
              </w:rPr>
              <w:t>備</w:t>
            </w:r>
            <w:r w:rsidRPr="004E301B">
              <w:rPr>
                <w:rFonts w:ascii="標楷體" w:eastAsia="標楷體" w:hAnsi="標楷體"/>
                <w:bCs/>
              </w:rPr>
              <w:t>毛巾水壺</w:t>
            </w:r>
          </w:p>
        </w:tc>
      </w:tr>
      <w:tr w:rsidR="000263E9" w:rsidRPr="004E301B" w:rsidTr="0036008D">
        <w:trPr>
          <w:trHeight w:val="209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9.</w:t>
            </w:r>
            <w:r w:rsidR="000263E9" w:rsidRPr="004E301B">
              <w:rPr>
                <w:rFonts w:ascii="標楷體" w:eastAsia="標楷體" w:hAnsi="標楷體" w:hint="eastAsia"/>
                <w:bCs/>
                <w:lang w:eastAsia="zh-HK"/>
              </w:rPr>
              <w:t>花式扯鈴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1.推廣民俗運動，培養孩童運動能力</w:t>
            </w:r>
          </w:p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 xml:space="preserve">2.初階: 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開線運鈴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、高低調鈴、猴子翻筋斗、金蟬脫殼、金雞上架、蜻蜓點水、疊棉被、蜘蛛結網、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拋鈴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、提燈籠、抬頭望月、.背書包(1)、小蜘蛛、左右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甩鈴、仰觀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星斗、收鈴</w:t>
            </w:r>
          </w:p>
          <w:p w:rsidR="000263E9" w:rsidRPr="004E301B" w:rsidRDefault="000263E9" w:rsidP="00CD5750">
            <w:pPr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3.進階：依學習進度教學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  <w:lang w:eastAsia="zh-HK"/>
              </w:rPr>
              <w:t>張國偉</w:t>
            </w:r>
          </w:p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0973-767-167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1</w:t>
            </w:r>
            <w:r w:rsidRPr="004E301B">
              <w:rPr>
                <w:rFonts w:ascii="標楷體" w:eastAsia="標楷體" w:hAnsi="標楷體" w:hint="eastAsia"/>
                <w:bCs/>
              </w:rPr>
              <w:t>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10-20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1734</w:t>
            </w:r>
          </w:p>
        </w:tc>
        <w:tc>
          <w:tcPr>
            <w:tcW w:w="2202" w:type="dxa"/>
            <w:vAlign w:val="center"/>
          </w:tcPr>
          <w:p w:rsidR="000263E9" w:rsidRPr="00BF039D" w:rsidRDefault="000263E9" w:rsidP="00BF039D">
            <w:pPr>
              <w:spacing w:line="0" w:lineRule="atLeast"/>
              <w:ind w:rightChars="78" w:right="187"/>
              <w:rPr>
                <w:rFonts w:ascii="標楷體" w:eastAsia="標楷體" w:hAnsi="標楷體"/>
              </w:rPr>
            </w:pPr>
            <w:r w:rsidRPr="00BF039D">
              <w:rPr>
                <w:rFonts w:ascii="標楷體" w:eastAsia="標楷體" w:hAnsi="標楷體" w:hint="eastAsia"/>
                <w:lang w:eastAsia="zh-HK"/>
              </w:rPr>
              <w:t>請自備扯鈴，初學者</w:t>
            </w:r>
            <w:proofErr w:type="gramStart"/>
            <w:r w:rsidRPr="00BF039D">
              <w:rPr>
                <w:rFonts w:ascii="標楷體" w:eastAsia="標楷體" w:hAnsi="標楷體" w:hint="eastAsia"/>
                <w:lang w:eastAsia="zh-HK"/>
              </w:rPr>
              <w:t>建議培鈴系列</w:t>
            </w:r>
            <w:proofErr w:type="gramEnd"/>
            <w:r w:rsidRPr="00BF039D">
              <w:rPr>
                <w:rFonts w:ascii="標楷體" w:eastAsia="標楷體" w:hAnsi="標楷體" w:hint="eastAsia"/>
                <w:lang w:eastAsia="zh-HK"/>
              </w:rPr>
              <w:t>(可向教練代購)</w:t>
            </w:r>
          </w:p>
          <w:p w:rsidR="000263E9" w:rsidRPr="00BF039D" w:rsidRDefault="000263E9" w:rsidP="00BF039D">
            <w:pPr>
              <w:spacing w:line="0" w:lineRule="atLeast"/>
              <w:ind w:rightChars="-131" w:right="-314"/>
              <w:rPr>
                <w:rFonts w:ascii="標楷體" w:eastAsia="標楷體" w:hAnsi="標楷體"/>
              </w:rPr>
            </w:pPr>
            <w:r w:rsidRPr="00BF039D">
              <w:rPr>
                <w:rFonts w:ascii="標楷體" w:eastAsia="標楷體" w:hAnsi="標楷體" w:hint="eastAsia"/>
                <w:lang w:eastAsia="zh-HK"/>
              </w:rPr>
              <w:t>上課時請準備水</w:t>
            </w:r>
            <w:r w:rsidRPr="00BF039D">
              <w:rPr>
                <w:rFonts w:ascii="標楷體" w:eastAsia="標楷體" w:hAnsi="標楷體" w:hint="eastAsia"/>
              </w:rPr>
              <w:t>壺</w:t>
            </w:r>
          </w:p>
          <w:p w:rsidR="000263E9" w:rsidRPr="00BF039D" w:rsidRDefault="000263E9" w:rsidP="00BF039D">
            <w:pPr>
              <w:spacing w:line="0" w:lineRule="atLeast"/>
              <w:ind w:rightChars="78" w:right="187"/>
              <w:rPr>
                <w:rFonts w:ascii="標楷體" w:eastAsia="標楷體" w:hAnsi="標楷體"/>
              </w:rPr>
            </w:pPr>
            <w:r w:rsidRPr="00BF039D">
              <w:rPr>
                <w:rFonts w:ascii="標楷體" w:eastAsia="標楷體" w:hAnsi="標楷體" w:hint="eastAsia"/>
              </w:rPr>
              <w:t>下課時請家長親自準時接回！</w:t>
            </w:r>
          </w:p>
        </w:tc>
      </w:tr>
      <w:tr w:rsidR="000263E9" w:rsidRPr="004E301B" w:rsidTr="002E1E3E">
        <w:trPr>
          <w:trHeight w:val="1703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A7781" w:rsidRDefault="00BF039D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="000263E9" w:rsidRPr="004E301B">
              <w:rPr>
                <w:rFonts w:ascii="標楷體" w:eastAsia="標楷體" w:hAnsi="標楷體" w:hint="eastAsia"/>
              </w:rPr>
              <w:t>競速熊貓</w:t>
            </w:r>
          </w:p>
          <w:p w:rsidR="000263E9" w:rsidRPr="004E301B" w:rsidRDefault="000263E9" w:rsidP="00FA7781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直排輪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本團是以學習技術為主，證照是有目標的成果證明。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班別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有平花初級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班、進階班、競速初級班、曲棍球初級班、學成後將會有檢定證照考試，共11等級證照考試(原地考照)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謝登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豊</w:t>
            </w:r>
            <w:proofErr w:type="gramEnd"/>
          </w:p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0973235152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8-20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1032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可團購直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排輪全套3500元</w:t>
            </w:r>
          </w:p>
          <w:p w:rsidR="000263E9" w:rsidRPr="004E301B" w:rsidRDefault="000263E9" w:rsidP="00CD5750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FB：新竹縣直排輪運動協會</w:t>
            </w:r>
          </w:p>
        </w:tc>
      </w:tr>
      <w:tr w:rsidR="000263E9" w:rsidRPr="004E301B" w:rsidTr="00FA7781">
        <w:trPr>
          <w:trHeight w:val="1459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r w:rsidR="000263E9" w:rsidRPr="004E301B">
              <w:rPr>
                <w:rFonts w:ascii="標楷體" w:eastAsia="標楷體" w:hAnsi="標楷體" w:hint="eastAsia"/>
              </w:rPr>
              <w:t>多元舞蹈社B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t>1.</w:t>
            </w:r>
            <w:r w:rsidRPr="004E301B">
              <w:rPr>
                <w:rFonts w:ascii="標楷體" w:eastAsia="標楷體" w:hAnsi="標楷體" w:hint="eastAsia"/>
              </w:rPr>
              <w:t>訓練身體協調及平衡</w:t>
            </w:r>
            <w:r w:rsidRPr="004E301B">
              <w:rPr>
                <w:rFonts w:ascii="標楷體" w:eastAsia="標楷體" w:hAnsi="標楷體"/>
              </w:rPr>
              <w:t>。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</w:rPr>
              <w:t>2.</w:t>
            </w:r>
            <w:r w:rsidRPr="004E301B">
              <w:rPr>
                <w:rFonts w:ascii="標楷體" w:eastAsia="標楷體" w:hAnsi="標楷體" w:hint="eastAsia"/>
              </w:rPr>
              <w:t>調整姿態、增加自信心</w:t>
            </w:r>
            <w:r w:rsidRPr="004E301B">
              <w:rPr>
                <w:rFonts w:ascii="標楷體" w:eastAsia="標楷體" w:hAnsi="標楷體"/>
              </w:rPr>
              <w:t>。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李思葦</w:t>
            </w:r>
          </w:p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0952-011-271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10-20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1734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材料費：服裝費600元(已有的學生不需購買)</w:t>
            </w:r>
          </w:p>
        </w:tc>
      </w:tr>
      <w:tr w:rsidR="000263E9" w:rsidRPr="004E301B" w:rsidTr="0036008D">
        <w:trPr>
          <w:trHeight w:val="209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BF0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 w:rsidR="000263E9" w:rsidRPr="004E301B">
              <w:rPr>
                <w:rFonts w:ascii="標楷體" w:eastAsia="標楷體" w:hAnsi="標楷體" w:hint="eastAsia"/>
              </w:rPr>
              <w:t>運動島安興直排輪B社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運動島直排輪課程是一種多元性，藉由多元感官刺激提升孩子專注力，建立運動的好習慣，互助合作培養溝通，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耐挫及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情緒穩定，在學生玩玩中學，促進孩子整合及分析能力。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吳奇軒</w:t>
            </w:r>
            <w:proofErr w:type="gramEnd"/>
          </w:p>
          <w:p w:rsidR="000263E9" w:rsidRPr="00BF039D" w:rsidRDefault="000263E9" w:rsidP="00BF039D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09</w:t>
            </w:r>
            <w:r w:rsidRPr="004E301B">
              <w:rPr>
                <w:rFonts w:ascii="標楷體" w:eastAsia="標楷體" w:hAnsi="標楷體" w:hint="eastAsia"/>
                <w:bCs/>
              </w:rPr>
              <w:t>88-358595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</w:t>
            </w:r>
          </w:p>
        </w:tc>
        <w:tc>
          <w:tcPr>
            <w:tcW w:w="1276" w:type="dxa"/>
            <w:vAlign w:val="center"/>
          </w:tcPr>
          <w:p w:rsidR="000263E9" w:rsidRPr="00BF039D" w:rsidRDefault="000263E9" w:rsidP="00BF039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6</w:t>
            </w:r>
            <w:r w:rsidRPr="004E301B">
              <w:rPr>
                <w:rFonts w:ascii="標楷體" w:eastAsia="標楷體" w:hAnsi="標楷體"/>
                <w:bCs/>
              </w:rPr>
              <w:t>-</w:t>
            </w:r>
            <w:r w:rsidRPr="004E301B"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2889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 w:cs="新細明體"/>
                <w:kern w:val="0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無直排輪器材的學員可至運動島推廣中心選購享學員優惠價與三年</w:t>
            </w:r>
            <w:proofErr w:type="gramStart"/>
            <w:r w:rsidRPr="004E301B">
              <w:rPr>
                <w:rFonts w:ascii="標楷體" w:eastAsia="標楷體" w:hAnsi="標楷體" w:cs="新細明體" w:hint="eastAsia"/>
                <w:kern w:val="0"/>
              </w:rPr>
              <w:t>保固喔</w:t>
            </w:r>
            <w:proofErr w:type="gramEnd"/>
            <w:r w:rsidRPr="004E301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運動島推廣中心地址：新竹市經國路一段454巷86號。  03-5320393  0988-358595</w:t>
            </w:r>
          </w:p>
        </w:tc>
      </w:tr>
      <w:tr w:rsidR="000263E9" w:rsidRPr="004E301B" w:rsidTr="003B0634">
        <w:trPr>
          <w:trHeight w:val="111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13.</w:t>
            </w:r>
            <w:r w:rsidR="000263E9" w:rsidRPr="004E301B">
              <w:rPr>
                <w:rFonts w:ascii="標楷體" w:eastAsia="標楷體" w:hAnsi="標楷體" w:cs="標楷體" w:hint="eastAsia"/>
                <w:bCs/>
              </w:rPr>
              <w:t>李教練桌球社C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1412EA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培養學童運動風氣，教導桌球正確的擊球技巧方式，在學習過程中，養成團體合作獨立要求自我成長。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1412EA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李仲奕</w:t>
            </w:r>
            <w:r w:rsidRPr="004E301B">
              <w:rPr>
                <w:rFonts w:ascii="標楷體" w:eastAsia="標楷體" w:hAnsi="標楷體"/>
              </w:rPr>
              <w:br/>
            </w:r>
            <w:r w:rsidRPr="004E301B">
              <w:rPr>
                <w:rFonts w:ascii="標楷體" w:eastAsia="標楷體" w:hAnsi="標楷體" w:hint="eastAsia"/>
              </w:rPr>
              <w:t>0934276233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FA778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1412E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3-15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1445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1412EA">
            <w:pPr>
              <w:snapToGrid w:val="0"/>
              <w:rPr>
                <w:rFonts w:ascii="標楷體" w:eastAsia="標楷體" w:hAnsi="標楷體"/>
                <w:bCs/>
                <w:highlight w:val="yellow"/>
              </w:rPr>
            </w:pPr>
          </w:p>
        </w:tc>
      </w:tr>
      <w:tr w:rsidR="000263E9" w:rsidRPr="004E301B" w:rsidTr="002E1E3E">
        <w:trPr>
          <w:trHeight w:val="116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Style w:val="a7"/>
                <w:rFonts w:ascii="標楷體" w:eastAsia="標楷體" w:hAnsi="標楷體" w:cs="Arial Unicode MS" w:hint="eastAsia"/>
                <w:lang w:val="zh-TW"/>
              </w:rPr>
              <w:t>14.</w:t>
            </w:r>
            <w:r w:rsidR="000263E9" w:rsidRPr="004E301B">
              <w:rPr>
                <w:rStyle w:val="a7"/>
                <w:rFonts w:ascii="標楷體" w:eastAsia="標楷體" w:hAnsi="標楷體" w:cs="Arial Unicode MS" w:hint="eastAsia"/>
                <w:lang w:val="zh-TW"/>
              </w:rPr>
              <w:t>林教練桌球社C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TW"/>
              </w:rPr>
              <w:t>桌球基本動作及技術訓練</w:t>
            </w:r>
          </w:p>
        </w:tc>
        <w:tc>
          <w:tcPr>
            <w:tcW w:w="1701" w:type="dxa"/>
            <w:vAlign w:val="center"/>
          </w:tcPr>
          <w:p w:rsidR="000263E9" w:rsidRDefault="000263E9" w:rsidP="004E301B">
            <w:pPr>
              <w:jc w:val="center"/>
              <w:rPr>
                <w:rStyle w:val="a7"/>
                <w:rFonts w:ascii="標楷體" w:eastAsia="標楷體" w:hAnsi="標楷體" w:cs="Arial Unicode MS"/>
                <w:lang w:val="zh-CN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CN" w:eastAsia="zh-CN"/>
              </w:rPr>
              <w:t>林俊德</w:t>
            </w:r>
          </w:p>
          <w:p w:rsidR="00BF039D" w:rsidRPr="004E301B" w:rsidRDefault="00BF039D" w:rsidP="004E30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</w:rPr>
              <w:t>0925120860</w:t>
            </w:r>
          </w:p>
        </w:tc>
        <w:tc>
          <w:tcPr>
            <w:tcW w:w="1134" w:type="dxa"/>
            <w:vAlign w:val="center"/>
          </w:tcPr>
          <w:p w:rsidR="000263E9" w:rsidRPr="00BF039D" w:rsidRDefault="000263E9" w:rsidP="00BF039D">
            <w:pPr>
              <w:jc w:val="center"/>
              <w:rPr>
                <w:rFonts w:ascii="標楷體" w:eastAsia="標楷體" w:hAnsi="標楷體" w:cs="Arial Unicode MS"/>
                <w:lang w:val="zh-CN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CN"/>
              </w:rPr>
              <w:t>1-3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Style w:val="a7"/>
                <w:rFonts w:ascii="標楷體" w:eastAsia="標楷體" w:hAnsi="標楷體"/>
              </w:rPr>
              <w:t>5-7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2167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kern w:val="0"/>
                <w:u w:color="000000"/>
              </w:rPr>
              <w:t>自備球拍</w:t>
            </w:r>
            <w:r w:rsidRPr="004E301B">
              <w:rPr>
                <w:rFonts w:ascii="標楷體" w:eastAsia="標楷體" w:hAnsi="標楷體"/>
                <w:kern w:val="0"/>
                <w:u w:color="000000"/>
              </w:rPr>
              <w:br/>
            </w:r>
            <w:r w:rsidRPr="004E301B">
              <w:rPr>
                <w:rFonts w:ascii="標楷體" w:eastAsia="標楷體" w:hAnsi="標楷體" w:hint="eastAsia"/>
              </w:rPr>
              <w:t>材料費</w:t>
            </w:r>
            <w:r w:rsidRPr="004E301B">
              <w:rPr>
                <w:rFonts w:ascii="標楷體" w:eastAsia="標楷體" w:hAnsi="標楷體"/>
              </w:rPr>
              <w:t>200</w:t>
            </w:r>
            <w:r w:rsidRPr="004E301B">
              <w:rPr>
                <w:rFonts w:ascii="標楷體" w:eastAsia="標楷體" w:hAnsi="標楷體" w:hint="eastAsia"/>
              </w:rPr>
              <w:br/>
              <w:t>(用於購買桌球及球網，因為耗材，期末不發回)</w:t>
            </w:r>
          </w:p>
        </w:tc>
      </w:tr>
      <w:tr w:rsidR="000263E9" w:rsidRPr="004E301B" w:rsidTr="003B0634">
        <w:trPr>
          <w:trHeight w:val="1958"/>
          <w:jc w:val="center"/>
        </w:trPr>
        <w:tc>
          <w:tcPr>
            <w:tcW w:w="838" w:type="dxa"/>
            <w:vMerge w:val="restart"/>
            <w:vAlign w:val="center"/>
          </w:tcPr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FA7781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0263E9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星期五14:30~16:00</w:t>
            </w: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Default="00FA7781" w:rsidP="00CD5750">
            <w:pPr>
              <w:rPr>
                <w:rFonts w:ascii="標楷體" w:eastAsia="標楷體" w:hAnsi="標楷體"/>
              </w:rPr>
            </w:pPr>
          </w:p>
          <w:p w:rsidR="00FA7781" w:rsidRPr="004E301B" w:rsidRDefault="00FA7781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星期五14:30~16:00</w:t>
            </w: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1.</w:t>
            </w:r>
            <w:r w:rsidR="000263E9" w:rsidRPr="004E301B">
              <w:rPr>
                <w:rFonts w:ascii="標楷體" w:eastAsia="標楷體" w:hAnsi="標楷體" w:hint="eastAsia"/>
                <w:bCs/>
              </w:rPr>
              <w:t>瘋狂科學社B</w:t>
            </w:r>
          </w:p>
          <w:p w:rsidR="000263E9" w:rsidRPr="004E301B" w:rsidRDefault="000263E9" w:rsidP="00FA7781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(多模式翻滾機器人)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翻滾機器人有走路、跳舞、翻跟斗，三種模型可選。機器人的腹部和背部和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腿部有在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不念舊惡感測器，感測器由內部的齒輪來改變機器人走路、摔倒和起身的動作。利用齒輪科學原理，製作一台跌倒又立刻站起來的勇敢機器人吧！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何文清</w:t>
            </w:r>
          </w:p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公共電視科學節目</w:t>
            </w:r>
          </w:p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(成語賽恩斯)裁判 0977248907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1-3年級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10-20人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1734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br/>
            </w:r>
            <w:r w:rsidRPr="004E301B">
              <w:rPr>
                <w:rFonts w:ascii="標楷體" w:eastAsia="標楷體" w:hAnsi="標楷體" w:hint="eastAsia"/>
                <w:bCs/>
              </w:rPr>
              <w:t>材料費</w:t>
            </w:r>
            <w:r w:rsidRPr="004E301B">
              <w:rPr>
                <w:rFonts w:ascii="標楷體" w:eastAsia="標楷體" w:hAnsi="標楷體"/>
                <w:bCs/>
              </w:rPr>
              <w:t>1800</w:t>
            </w:r>
            <w:r w:rsidRPr="004E301B">
              <w:rPr>
                <w:rFonts w:ascii="標楷體" w:eastAsia="標楷體" w:hAnsi="標楷體" w:hint="eastAsia"/>
                <w:bCs/>
              </w:rPr>
              <w:t>元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每人贈送一套瘋狂科學翻滾機器人+神秘海龍等科學材料。</w:t>
            </w:r>
          </w:p>
        </w:tc>
      </w:tr>
      <w:tr w:rsidR="000263E9" w:rsidRPr="004E301B" w:rsidTr="003B0634">
        <w:trPr>
          <w:trHeight w:val="195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="000263E9" w:rsidRPr="004E301B">
              <w:rPr>
                <w:rFonts w:ascii="標楷體" w:eastAsia="標楷體" w:hAnsi="標楷體" w:hint="eastAsia"/>
                <w:bCs/>
              </w:rPr>
              <w:t>玩具科學家</w:t>
            </w:r>
          </w:p>
          <w:p w:rsidR="000263E9" w:rsidRPr="004E301B" w:rsidRDefault="000263E9" w:rsidP="00FA7781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(B)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1. 氣壓升降舞台2. 橡皮筋機械槍3. 升旗台4. 投石器5.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聲控瓦力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機器人牛6. 籠中鳥 7.電梯8.手電筒9.機械螃蟹10.自製飛碟11.機械猴子12.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搖扇機器人</w:t>
            </w:r>
            <w:proofErr w:type="gramEnd"/>
          </w:p>
        </w:tc>
        <w:tc>
          <w:tcPr>
            <w:tcW w:w="1701" w:type="dxa"/>
            <w:vAlign w:val="center"/>
          </w:tcPr>
          <w:p w:rsidR="000263E9" w:rsidRDefault="000263E9" w:rsidP="00BF039D">
            <w:pPr>
              <w:ind w:leftChars="38" w:left="91" w:firstLineChars="9" w:firstLine="2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劉康平</w:t>
            </w:r>
          </w:p>
          <w:p w:rsidR="00BF039D" w:rsidRPr="004E301B" w:rsidRDefault="00BF039D" w:rsidP="00BF039D">
            <w:pPr>
              <w:ind w:leftChars="38" w:left="91" w:firstLineChars="9" w:firstLine="22"/>
              <w:jc w:val="center"/>
              <w:rPr>
                <w:rFonts w:ascii="標楷體" w:eastAsia="標楷體" w:hAnsi="標楷體"/>
                <w:bCs/>
              </w:rPr>
            </w:pPr>
            <w:r w:rsidRPr="00A45F81">
              <w:rPr>
                <w:rFonts w:eastAsia="標楷體" w:hAnsi="標楷體" w:hint="eastAsia"/>
                <w:b/>
                <w:bCs/>
              </w:rPr>
              <w:t>0952877807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5-20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1387</w:t>
            </w:r>
          </w:p>
        </w:tc>
        <w:tc>
          <w:tcPr>
            <w:tcW w:w="2202" w:type="dxa"/>
            <w:vAlign w:val="center"/>
          </w:tcPr>
          <w:p w:rsidR="0047732B" w:rsidRPr="004E301B" w:rsidRDefault="0047732B" w:rsidP="0047732B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材料費2000</w:t>
            </w:r>
          </w:p>
          <w:p w:rsidR="000263E9" w:rsidRPr="004E301B" w:rsidRDefault="0047732B" w:rsidP="0047732B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</w:rPr>
              <w:t>自備</w:t>
            </w:r>
            <w:r w:rsidRPr="004E301B">
              <w:rPr>
                <w:rFonts w:ascii="標楷體" w:eastAsia="標楷體" w:hAnsi="標楷體" w:hint="eastAsia"/>
                <w:bCs/>
              </w:rPr>
              <w:t>三號電池2顆</w:t>
            </w:r>
            <w:bookmarkStart w:id="0" w:name="_GoBack"/>
            <w:bookmarkEnd w:id="0"/>
          </w:p>
        </w:tc>
      </w:tr>
      <w:tr w:rsidR="000263E9" w:rsidRPr="004E301B" w:rsidTr="003B0634">
        <w:trPr>
          <w:trHeight w:val="195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263E9" w:rsidRPr="004E301B">
              <w:rPr>
                <w:rFonts w:ascii="標楷體" w:eastAsia="標楷體" w:hAnsi="標楷體" w:hint="eastAsia"/>
              </w:rPr>
              <w:t>創意輕黏土B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◎</w:t>
            </w:r>
            <w:r w:rsidRPr="004E301B">
              <w:rPr>
                <w:rFonts w:ascii="標楷體" w:eastAsia="標楷體" w:hAnsi="標楷體" w:hint="eastAsia"/>
                <w:bCs/>
              </w:rPr>
              <w:t>透過重複的手作訓練心性與耐力、大小肌肉的發展，培養孩童對色彩與立體造型的建構能力與美學概念。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◎本次</w:t>
            </w:r>
            <w:r w:rsidRPr="004E301B">
              <w:rPr>
                <w:rFonts w:ascii="標楷體" w:eastAsia="標楷體" w:hAnsi="標楷體" w:hint="eastAsia"/>
              </w:rPr>
              <w:t>課程主題</w:t>
            </w:r>
            <w:r w:rsidRPr="004E301B">
              <w:rPr>
                <w:rFonts w:ascii="標楷體" w:eastAsia="標楷體" w:hAnsi="標楷體" w:hint="eastAsia"/>
                <w:bCs/>
              </w:rPr>
              <w:t>涵蓋:日本海洋饅頭幸、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帕恰狗、淘氣猴及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可愛造型泡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芙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等軟軟吊飾。紫色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寶可夢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文具座、角落生物擺飾、三麗鷗人物掛飾、超夯!旅行青蛙的森林小屋...等美觀又實用的趣味作品。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真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真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老師</w:t>
            </w:r>
          </w:p>
        </w:tc>
        <w:tc>
          <w:tcPr>
            <w:tcW w:w="1134" w:type="dxa"/>
            <w:vAlign w:val="center"/>
          </w:tcPr>
          <w:p w:rsidR="000263E9" w:rsidRPr="00BF039D" w:rsidRDefault="000263E9" w:rsidP="00BF039D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1~3年級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8-12人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2200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※自備圍裙、抹布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※材料費:$1,500元</w:t>
            </w:r>
          </w:p>
          <w:p w:rsidR="000263E9" w:rsidRPr="004E301B" w:rsidRDefault="00BF039D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263E9" w:rsidRPr="004E301B">
              <w:rPr>
                <w:rFonts w:ascii="標楷體" w:eastAsia="標楷體" w:hAnsi="標楷體" w:cs="新細明體" w:hint="eastAsia"/>
                <w:kern w:val="0"/>
              </w:rPr>
              <w:t>(報名即贈精美小物)</w:t>
            </w:r>
          </w:p>
        </w:tc>
      </w:tr>
      <w:tr w:rsidR="000263E9" w:rsidRPr="004E301B" w:rsidTr="003B0634">
        <w:trPr>
          <w:trHeight w:val="195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 w:rsidR="000263E9" w:rsidRPr="004E301B">
              <w:rPr>
                <w:rFonts w:ascii="標楷體" w:eastAsia="標楷體" w:hAnsi="標楷體" w:hint="eastAsia"/>
                <w:bCs/>
              </w:rPr>
              <w:t>小紅點創意美術社B班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734A31">
            <w:pPr>
              <w:pStyle w:val="xl93"/>
              <w:widowControl w:val="0"/>
              <w:kinsoku w:val="0"/>
              <w:spacing w:before="0" w:beforeAutospacing="0" w:after="0" w:afterAutospacing="0"/>
              <w:jc w:val="left"/>
              <w:rPr>
                <w:rFonts w:cs="新細明體" w:hint="default"/>
                <w:lang w:val="zh-TW"/>
              </w:rPr>
            </w:pPr>
            <w:r w:rsidRPr="004E301B">
              <w:rPr>
                <w:rFonts w:cs="新細明體"/>
                <w:lang w:val="zh-TW"/>
              </w:rPr>
              <w:t>小紅點創意美術營擁有專業兒童美術教學師資，以團隊的力量提供多元的學習課程，本期透過畫布創作</w:t>
            </w:r>
            <w:r w:rsidRPr="004E301B">
              <w:rPr>
                <w:rFonts w:cs="新細明體"/>
                <w:color w:val="000000"/>
                <w:lang w:val="zh-TW"/>
              </w:rPr>
              <w:t>、</w:t>
            </w:r>
            <w:r w:rsidRPr="004E301B">
              <w:rPr>
                <w:rFonts w:cs="新細明體"/>
                <w:lang w:val="zh-TW"/>
              </w:rPr>
              <w:t>畫家畫作</w:t>
            </w:r>
            <w:r w:rsidRPr="004E301B">
              <w:rPr>
                <w:rFonts w:cs="新細明體"/>
                <w:color w:val="000000"/>
                <w:lang w:val="zh-TW"/>
              </w:rPr>
              <w:t>介紹、漫畫題材、立體卡</w:t>
            </w:r>
            <w:r w:rsidRPr="004E301B">
              <w:rPr>
                <w:rFonts w:cs="新細明體"/>
                <w:lang w:val="zh-TW"/>
              </w:rPr>
              <w:t>通捏塑造型、畫布拼貼創作…等元素引導教學，使用不同媒材及多種技法的練習，</w:t>
            </w:r>
          </w:p>
          <w:p w:rsidR="000263E9" w:rsidRPr="004E301B" w:rsidRDefault="000263E9" w:rsidP="00734A31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cs="新細明體"/>
                <w:lang w:val="zh-TW"/>
              </w:rPr>
              <w:t>讓孩子表達自己的想像與創作力，並輔導小朋友參加美術比賽及展覽。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侯羽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筑</w:t>
            </w:r>
            <w:proofErr w:type="gramEnd"/>
          </w:p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(紅茶老師)</w:t>
            </w:r>
          </w:p>
          <w:p w:rsidR="000263E9" w:rsidRPr="004E301B" w:rsidRDefault="000263E9" w:rsidP="004E301B">
            <w:pPr>
              <w:ind w:left="92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0986380722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1-4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6-10</w:t>
            </w:r>
          </w:p>
        </w:tc>
        <w:tc>
          <w:tcPr>
            <w:tcW w:w="992" w:type="dxa"/>
            <w:vAlign w:val="center"/>
          </w:tcPr>
          <w:p w:rsidR="000263E9" w:rsidRDefault="000263E9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3250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734A31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材料費:650元</w:t>
            </w:r>
          </w:p>
          <w:p w:rsidR="000263E9" w:rsidRPr="004E301B" w:rsidRDefault="000263E9" w:rsidP="00734A31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(贈送畫冊一本及精美小禮物乙份)</w:t>
            </w:r>
          </w:p>
        </w:tc>
      </w:tr>
      <w:tr w:rsidR="000263E9" w:rsidRPr="004E301B" w:rsidTr="00842256">
        <w:trPr>
          <w:trHeight w:val="735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5.</w:t>
            </w:r>
            <w:r w:rsidR="000263E9" w:rsidRPr="004E301B">
              <w:rPr>
                <w:rFonts w:ascii="標楷體" w:eastAsia="標楷體" w:hAnsi="標楷體" w:cs="標楷體" w:hint="eastAsia"/>
                <w:bCs/>
              </w:rPr>
              <w:t>李教練桌球社</w:t>
            </w:r>
            <w:r w:rsidR="000263E9" w:rsidRPr="004E301B">
              <w:rPr>
                <w:rFonts w:ascii="標楷體" w:eastAsia="標楷體" w:hAnsi="標楷體" w:cs="標楷體"/>
                <w:bCs/>
              </w:rPr>
              <w:t>D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1412EA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培養學童運動風氣，教導桌球正確的擊球技巧方式，在學習過程中，養成團體合作獨立要求自我成長。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1412EA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李仲奕</w:t>
            </w:r>
            <w:r w:rsidRPr="004E301B">
              <w:rPr>
                <w:rFonts w:ascii="標楷體" w:eastAsia="標楷體" w:hAnsi="標楷體"/>
              </w:rPr>
              <w:br/>
            </w:r>
            <w:r w:rsidRPr="004E301B">
              <w:rPr>
                <w:rFonts w:ascii="標楷體" w:eastAsia="標楷體" w:hAnsi="標楷體" w:hint="eastAsia"/>
              </w:rPr>
              <w:t>0934276233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BF039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1412E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3-15</w:t>
            </w:r>
          </w:p>
        </w:tc>
        <w:tc>
          <w:tcPr>
            <w:tcW w:w="992" w:type="dxa"/>
            <w:vAlign w:val="center"/>
          </w:tcPr>
          <w:p w:rsidR="000263E9" w:rsidRDefault="00325450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1445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1412EA">
            <w:pPr>
              <w:snapToGrid w:val="0"/>
              <w:rPr>
                <w:rFonts w:ascii="標楷體" w:eastAsia="標楷體" w:hAnsi="標楷體"/>
                <w:bCs/>
                <w:highlight w:val="yellow"/>
              </w:rPr>
            </w:pPr>
          </w:p>
        </w:tc>
      </w:tr>
      <w:tr w:rsidR="000263E9" w:rsidRPr="004E301B" w:rsidTr="00842256">
        <w:trPr>
          <w:trHeight w:val="1161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263E9" w:rsidRPr="004E301B" w:rsidRDefault="00BF039D" w:rsidP="00FA7781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Style w:val="a7"/>
                <w:rFonts w:ascii="標楷體" w:eastAsia="標楷體" w:hAnsi="標楷體" w:cs="Arial Unicode MS" w:hint="eastAsia"/>
                <w:lang w:val="zh-TW"/>
              </w:rPr>
              <w:t>6.</w:t>
            </w:r>
            <w:r w:rsidR="000263E9" w:rsidRPr="004E301B">
              <w:rPr>
                <w:rStyle w:val="a7"/>
                <w:rFonts w:ascii="標楷體" w:eastAsia="標楷體" w:hAnsi="標楷體" w:cs="Arial Unicode MS" w:hint="eastAsia"/>
                <w:lang w:val="zh-TW"/>
              </w:rPr>
              <w:t>林教練桌球社</w:t>
            </w:r>
            <w:r w:rsidR="000263E9" w:rsidRPr="004E301B">
              <w:rPr>
                <w:rStyle w:val="a7"/>
                <w:rFonts w:ascii="標楷體" w:eastAsia="標楷體" w:hAnsi="標楷體" w:cs="Arial Unicode MS"/>
                <w:lang w:val="zh-TW"/>
              </w:rPr>
              <w:t>D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TW"/>
              </w:rPr>
              <w:t>桌球基本動作及技術訓練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CN" w:eastAsia="zh-CN"/>
              </w:rPr>
              <w:t>林俊德</w:t>
            </w:r>
          </w:p>
        </w:tc>
        <w:tc>
          <w:tcPr>
            <w:tcW w:w="1134" w:type="dxa"/>
            <w:vAlign w:val="center"/>
          </w:tcPr>
          <w:p w:rsidR="000263E9" w:rsidRPr="00BF039D" w:rsidRDefault="000263E9" w:rsidP="00BF039D">
            <w:pPr>
              <w:jc w:val="center"/>
              <w:rPr>
                <w:rFonts w:ascii="標楷體" w:eastAsia="標楷體" w:hAnsi="標楷體" w:cs="Arial Unicode MS"/>
                <w:lang w:val="zh-CN"/>
              </w:rPr>
            </w:pPr>
            <w:r w:rsidRPr="004E301B">
              <w:rPr>
                <w:rStyle w:val="a7"/>
                <w:rFonts w:ascii="標楷體" w:eastAsia="標楷體" w:hAnsi="標楷體" w:cs="Arial Unicode MS" w:hint="eastAsia"/>
                <w:lang w:val="zh-CN"/>
              </w:rPr>
              <w:t>1-3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Style w:val="a7"/>
                <w:rFonts w:ascii="標楷體" w:eastAsia="標楷體" w:hAnsi="標楷體"/>
              </w:rPr>
              <w:t>5-7</w:t>
            </w:r>
          </w:p>
        </w:tc>
        <w:tc>
          <w:tcPr>
            <w:tcW w:w="992" w:type="dxa"/>
            <w:vAlign w:val="center"/>
          </w:tcPr>
          <w:p w:rsidR="000263E9" w:rsidRDefault="00325450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2167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kern w:val="0"/>
                <w:u w:color="000000"/>
              </w:rPr>
              <w:t>自備球拍</w:t>
            </w:r>
            <w:r w:rsidRPr="004E301B">
              <w:rPr>
                <w:rFonts w:ascii="標楷體" w:eastAsia="標楷體" w:hAnsi="標楷體"/>
                <w:kern w:val="0"/>
                <w:u w:color="000000"/>
              </w:rPr>
              <w:br/>
            </w:r>
            <w:r w:rsidRPr="004E301B">
              <w:rPr>
                <w:rFonts w:ascii="標楷體" w:eastAsia="標楷體" w:hAnsi="標楷體" w:hint="eastAsia"/>
              </w:rPr>
              <w:t>材料費</w:t>
            </w:r>
            <w:r w:rsidRPr="004E301B">
              <w:rPr>
                <w:rFonts w:ascii="標楷體" w:eastAsia="標楷體" w:hAnsi="標楷體"/>
              </w:rPr>
              <w:t>200</w:t>
            </w:r>
            <w:r w:rsidRPr="004E301B">
              <w:rPr>
                <w:rFonts w:ascii="標楷體" w:eastAsia="標楷體" w:hAnsi="標楷體" w:hint="eastAsia"/>
              </w:rPr>
              <w:br/>
              <w:t>(用於購買桌球及球網，因為耗材，期末不發回)</w:t>
            </w:r>
          </w:p>
        </w:tc>
      </w:tr>
      <w:tr w:rsidR="000263E9" w:rsidRPr="004E301B" w:rsidTr="003B0634">
        <w:trPr>
          <w:trHeight w:val="1958"/>
          <w:jc w:val="center"/>
        </w:trPr>
        <w:tc>
          <w:tcPr>
            <w:tcW w:w="838" w:type="dxa"/>
            <w:vMerge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A7781" w:rsidRDefault="00BF039D" w:rsidP="00FA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0263E9" w:rsidRPr="004E301B">
              <w:rPr>
                <w:rFonts w:ascii="標楷體" w:eastAsia="標楷體" w:hAnsi="標楷體" w:hint="eastAsia"/>
              </w:rPr>
              <w:t>運動島安興</w:t>
            </w:r>
          </w:p>
          <w:p w:rsidR="000263E9" w:rsidRPr="004E301B" w:rsidRDefault="000263E9" w:rsidP="00FA7781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</w:rPr>
              <w:t>直排輪C社</w:t>
            </w:r>
          </w:p>
        </w:tc>
        <w:tc>
          <w:tcPr>
            <w:tcW w:w="5244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運動島直排輪課程是一種多元性，藉由多元感官刺激提升孩子專注力，建立運動的好習慣，互助合作培養溝通，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耐挫及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情緒穩定，在學生玩玩中學，促進孩子整合及分析能力。</w:t>
            </w:r>
          </w:p>
        </w:tc>
        <w:tc>
          <w:tcPr>
            <w:tcW w:w="1701" w:type="dxa"/>
            <w:vAlign w:val="center"/>
          </w:tcPr>
          <w:p w:rsidR="000263E9" w:rsidRPr="004E301B" w:rsidRDefault="000263E9" w:rsidP="004E301B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吳奇軒</w:t>
            </w:r>
            <w:proofErr w:type="gramEnd"/>
          </w:p>
          <w:p w:rsidR="000263E9" w:rsidRPr="004E301B" w:rsidRDefault="000263E9" w:rsidP="00BF039D">
            <w:pPr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09</w:t>
            </w:r>
            <w:r w:rsidRPr="004E301B">
              <w:rPr>
                <w:rFonts w:ascii="標楷體" w:eastAsia="標楷體" w:hAnsi="標楷體" w:hint="eastAsia"/>
                <w:bCs/>
              </w:rPr>
              <w:t>88-358595</w:t>
            </w:r>
          </w:p>
        </w:tc>
        <w:tc>
          <w:tcPr>
            <w:tcW w:w="1134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1-6</w:t>
            </w:r>
          </w:p>
        </w:tc>
        <w:tc>
          <w:tcPr>
            <w:tcW w:w="1276" w:type="dxa"/>
            <w:vAlign w:val="center"/>
          </w:tcPr>
          <w:p w:rsidR="000263E9" w:rsidRPr="004E301B" w:rsidRDefault="000263E9" w:rsidP="004E301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6</w:t>
            </w:r>
            <w:r w:rsidRPr="004E301B">
              <w:rPr>
                <w:rFonts w:ascii="標楷體" w:eastAsia="標楷體" w:hAnsi="標楷體"/>
                <w:bCs/>
              </w:rPr>
              <w:t>-</w:t>
            </w:r>
            <w:r w:rsidRPr="004E301B"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992" w:type="dxa"/>
            <w:vAlign w:val="center"/>
          </w:tcPr>
          <w:p w:rsidR="000263E9" w:rsidRDefault="00325450" w:rsidP="001412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2889</w:t>
            </w:r>
          </w:p>
        </w:tc>
        <w:tc>
          <w:tcPr>
            <w:tcW w:w="2202" w:type="dxa"/>
            <w:vAlign w:val="center"/>
          </w:tcPr>
          <w:p w:rsidR="000263E9" w:rsidRPr="004E301B" w:rsidRDefault="000263E9" w:rsidP="00CD5750">
            <w:pPr>
              <w:rPr>
                <w:rFonts w:ascii="標楷體" w:eastAsia="標楷體" w:hAnsi="標楷體" w:cs="新細明體"/>
                <w:kern w:val="0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無直排輪器材的學員可至運動島推廣中心選購享學員優惠價與三年</w:t>
            </w:r>
            <w:proofErr w:type="gramStart"/>
            <w:r w:rsidRPr="004E301B">
              <w:rPr>
                <w:rFonts w:ascii="標楷體" w:eastAsia="標楷體" w:hAnsi="標楷體" w:cs="新細明體" w:hint="eastAsia"/>
                <w:kern w:val="0"/>
              </w:rPr>
              <w:t>保固喔</w:t>
            </w:r>
            <w:proofErr w:type="gramEnd"/>
            <w:r w:rsidRPr="004E301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0263E9" w:rsidRPr="004E301B" w:rsidRDefault="000263E9" w:rsidP="00CD5750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運動島推廣中心地址：新竹市經國路一段454巷86號。  03-5320393  0988-358595</w:t>
            </w:r>
          </w:p>
        </w:tc>
      </w:tr>
    </w:tbl>
    <w:p w:rsidR="000D5E39" w:rsidRPr="004E301B" w:rsidRDefault="000D5E39" w:rsidP="00457564">
      <w:pPr>
        <w:snapToGrid w:val="0"/>
        <w:rPr>
          <w:rFonts w:ascii="標楷體" w:eastAsia="標楷體" w:hAnsi="標楷體"/>
        </w:rPr>
      </w:pPr>
    </w:p>
    <w:p w:rsidR="00E42B21" w:rsidRPr="004E301B" w:rsidRDefault="00E42B21" w:rsidP="00457564">
      <w:pPr>
        <w:snapToGrid w:val="0"/>
        <w:rPr>
          <w:rFonts w:ascii="標楷體" w:eastAsia="標楷體" w:hAnsi="標楷體"/>
        </w:rPr>
        <w:sectPr w:rsidR="00E42B21" w:rsidRPr="004E301B" w:rsidSect="003B0634">
          <w:headerReference w:type="default" r:id="rId8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513E9E" w:rsidRPr="004E301B" w:rsidRDefault="00513E9E" w:rsidP="00842256">
      <w:pPr>
        <w:rPr>
          <w:rFonts w:ascii="標楷體" w:eastAsia="標楷體" w:hAnsi="標楷體"/>
        </w:rPr>
      </w:pPr>
    </w:p>
    <w:sectPr w:rsidR="00513E9E" w:rsidRPr="004E301B" w:rsidSect="008422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0A" w:rsidRDefault="0038280A" w:rsidP="00BF0C01">
      <w:r>
        <w:separator/>
      </w:r>
    </w:p>
  </w:endnote>
  <w:endnote w:type="continuationSeparator" w:id="0">
    <w:p w:rsidR="0038280A" w:rsidRDefault="0038280A" w:rsidP="00BF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0A" w:rsidRDefault="0038280A" w:rsidP="00BF0C01">
      <w:r>
        <w:separator/>
      </w:r>
    </w:p>
  </w:footnote>
  <w:footnote w:type="continuationSeparator" w:id="0">
    <w:p w:rsidR="0038280A" w:rsidRDefault="0038280A" w:rsidP="00BF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3E" w:rsidRPr="00A83F74" w:rsidRDefault="0075783E" w:rsidP="002E1E3E">
    <w:pPr>
      <w:pStyle w:val="a3"/>
    </w:pPr>
    <w:r>
      <w:rPr>
        <w:rFonts w:hint="eastAsia"/>
      </w:rPr>
      <w:t>(</w:t>
    </w:r>
    <w:r>
      <w:rPr>
        <w:rFonts w:hint="eastAsia"/>
      </w:rPr>
      <w:t>附件五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41A1B"/>
    <w:multiLevelType w:val="hybridMultilevel"/>
    <w:tmpl w:val="72FC9AF6"/>
    <w:lvl w:ilvl="0" w:tplc="D7A44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C22DF4"/>
    <w:multiLevelType w:val="hybridMultilevel"/>
    <w:tmpl w:val="7202201C"/>
    <w:lvl w:ilvl="0" w:tplc="533468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C068A8"/>
    <w:multiLevelType w:val="hybridMultilevel"/>
    <w:tmpl w:val="4AF27748"/>
    <w:lvl w:ilvl="0" w:tplc="45A2D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B21"/>
    <w:rsid w:val="00011DCB"/>
    <w:rsid w:val="000263E9"/>
    <w:rsid w:val="00034368"/>
    <w:rsid w:val="000D1AD9"/>
    <w:rsid w:val="000D5E39"/>
    <w:rsid w:val="00103510"/>
    <w:rsid w:val="00173DBD"/>
    <w:rsid w:val="00174784"/>
    <w:rsid w:val="001A3E8D"/>
    <w:rsid w:val="001C034F"/>
    <w:rsid w:val="0025268E"/>
    <w:rsid w:val="002651C9"/>
    <w:rsid w:val="002E1E3E"/>
    <w:rsid w:val="00325450"/>
    <w:rsid w:val="00346AF0"/>
    <w:rsid w:val="00352B96"/>
    <w:rsid w:val="0036008D"/>
    <w:rsid w:val="0037070A"/>
    <w:rsid w:val="0038280A"/>
    <w:rsid w:val="003A7096"/>
    <w:rsid w:val="003B0634"/>
    <w:rsid w:val="003C394A"/>
    <w:rsid w:val="003E7561"/>
    <w:rsid w:val="00414C7E"/>
    <w:rsid w:val="004233D8"/>
    <w:rsid w:val="00447CA5"/>
    <w:rsid w:val="00457564"/>
    <w:rsid w:val="0047732B"/>
    <w:rsid w:val="00494A62"/>
    <w:rsid w:val="004A133F"/>
    <w:rsid w:val="004A4549"/>
    <w:rsid w:val="004E301B"/>
    <w:rsid w:val="00503253"/>
    <w:rsid w:val="00513E9E"/>
    <w:rsid w:val="005364D4"/>
    <w:rsid w:val="00591743"/>
    <w:rsid w:val="006E46C2"/>
    <w:rsid w:val="00701B0E"/>
    <w:rsid w:val="00714B12"/>
    <w:rsid w:val="0072155F"/>
    <w:rsid w:val="00734A31"/>
    <w:rsid w:val="0075783E"/>
    <w:rsid w:val="007C5302"/>
    <w:rsid w:val="008045F7"/>
    <w:rsid w:val="00842256"/>
    <w:rsid w:val="0086614D"/>
    <w:rsid w:val="00897764"/>
    <w:rsid w:val="008A140C"/>
    <w:rsid w:val="008A434B"/>
    <w:rsid w:val="008E6960"/>
    <w:rsid w:val="008F155D"/>
    <w:rsid w:val="00970A72"/>
    <w:rsid w:val="009809E3"/>
    <w:rsid w:val="00994C77"/>
    <w:rsid w:val="009C1ED3"/>
    <w:rsid w:val="009C1F45"/>
    <w:rsid w:val="009D1787"/>
    <w:rsid w:val="009D73A3"/>
    <w:rsid w:val="00A05ED9"/>
    <w:rsid w:val="00A72D27"/>
    <w:rsid w:val="00A969D0"/>
    <w:rsid w:val="00AD2FBE"/>
    <w:rsid w:val="00B1213F"/>
    <w:rsid w:val="00B2605D"/>
    <w:rsid w:val="00B36A1B"/>
    <w:rsid w:val="00B51192"/>
    <w:rsid w:val="00B53ED5"/>
    <w:rsid w:val="00B72977"/>
    <w:rsid w:val="00BA3C05"/>
    <w:rsid w:val="00BB38E9"/>
    <w:rsid w:val="00BC2BBA"/>
    <w:rsid w:val="00BF039D"/>
    <w:rsid w:val="00BF0C01"/>
    <w:rsid w:val="00C25070"/>
    <w:rsid w:val="00C30BB1"/>
    <w:rsid w:val="00C80027"/>
    <w:rsid w:val="00CB4E80"/>
    <w:rsid w:val="00CC4E93"/>
    <w:rsid w:val="00CD5750"/>
    <w:rsid w:val="00D140EE"/>
    <w:rsid w:val="00D22870"/>
    <w:rsid w:val="00D344ED"/>
    <w:rsid w:val="00D60DF8"/>
    <w:rsid w:val="00D8143C"/>
    <w:rsid w:val="00DB7B64"/>
    <w:rsid w:val="00E34AFE"/>
    <w:rsid w:val="00E42B21"/>
    <w:rsid w:val="00EC1076"/>
    <w:rsid w:val="00F05B1B"/>
    <w:rsid w:val="00F10971"/>
    <w:rsid w:val="00F20A49"/>
    <w:rsid w:val="00FA778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956BA-4AAA-42E9-A4AA-4DBDB18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B21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8045F7"/>
    <w:rPr>
      <w:rFonts w:ascii="Arial Unicode MS" w:eastAsia="Helvetica" w:hAnsi="Arial Unicode MS" w:cs="Arial Unicode MS"/>
      <w:color w:val="000000"/>
      <w:kern w:val="0"/>
      <w:sz w:val="22"/>
      <w:lang w:val="zh-TW"/>
    </w:rPr>
  </w:style>
  <w:style w:type="paragraph" w:styleId="a5">
    <w:name w:val="footer"/>
    <w:basedOn w:val="a"/>
    <w:link w:val="a6"/>
    <w:uiPriority w:val="99"/>
    <w:unhideWhenUsed/>
    <w:rsid w:val="00503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3253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無"/>
    <w:rsid w:val="00D8143C"/>
  </w:style>
  <w:style w:type="paragraph" w:styleId="a8">
    <w:name w:val="List Paragraph"/>
    <w:basedOn w:val="a"/>
    <w:uiPriority w:val="34"/>
    <w:qFormat/>
    <w:rsid w:val="002E1E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4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2256"/>
    <w:rPr>
      <w:rFonts w:asciiTheme="majorHAnsi" w:eastAsiaTheme="majorEastAsia" w:hAnsiTheme="majorHAnsi" w:cstheme="majorBidi"/>
      <w:sz w:val="18"/>
      <w:szCs w:val="18"/>
    </w:rPr>
  </w:style>
  <w:style w:type="paragraph" w:customStyle="1" w:styleId="xl93">
    <w:name w:val="xl93"/>
    <w:basedOn w:val="a"/>
    <w:rsid w:val="00734A31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3453D-4E80-4BD4-B0BF-6C97B409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10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kotoko59@gmail.com</cp:lastModifiedBy>
  <cp:revision>35</cp:revision>
  <cp:lastPrinted>2018-07-25T06:12:00Z</cp:lastPrinted>
  <dcterms:created xsi:type="dcterms:W3CDTF">2018-07-20T12:21:00Z</dcterms:created>
  <dcterms:modified xsi:type="dcterms:W3CDTF">2018-09-05T16:30:00Z</dcterms:modified>
</cp:coreProperties>
</file>