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0713" w:rsidRDefault="00180713" w:rsidP="00180713">
      <w:pPr>
        <w:snapToGrid w:val="0"/>
        <w:spacing w:line="288" w:lineRule="auto"/>
        <w:ind w:leftChars="-59" w:left="1822" w:rightChars="-59" w:right="-142" w:hangingChars="545" w:hanging="1964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「回收學園」</w:t>
      </w: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10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7</w:t>
      </w:r>
      <w:r w:rsidRPr="00352021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年臺中市</w:t>
      </w:r>
      <w:r w:rsidRPr="00352021">
        <w:rPr>
          <w:rFonts w:ascii="Times New Roman" w:eastAsia="標楷體" w:hAnsi="Times New Roman" w:cs="Times New Roman"/>
          <w:b/>
          <w:bCs/>
          <w:sz w:val="36"/>
          <w:szCs w:val="36"/>
        </w:rPr>
        <w:t>資源回收推廣學生服務學習</w:t>
      </w:r>
      <w:r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計畫</w:t>
      </w:r>
      <w:r w:rsidRPr="00244E96">
        <w:rPr>
          <w:rFonts w:ascii="Times New Roman" w:eastAsia="標楷體" w:hAnsi="Times New Roman" w:cs="Times New Roman" w:hint="eastAsia"/>
          <w:b/>
          <w:bCs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CAF9BE" wp14:editId="3BDBBE1F">
                <wp:simplePos x="0" y="0"/>
                <wp:positionH relativeFrom="margin">
                  <wp:align>left</wp:align>
                </wp:positionH>
                <wp:positionV relativeFrom="paragraph">
                  <wp:posOffset>-423545</wp:posOffset>
                </wp:positionV>
                <wp:extent cx="899160" cy="327660"/>
                <wp:effectExtent l="0" t="0" r="0" b="0"/>
                <wp:wrapNone/>
                <wp:docPr id="5" name="矩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9160" cy="327660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80713" w:rsidRPr="003D193D" w:rsidRDefault="00180713" w:rsidP="00180713">
                            <w:pPr>
                              <w:snapToGrid w:val="0"/>
                              <w:rPr>
                                <w:rFonts w:ascii="標楷體" w:eastAsia="標楷體" w:hAnsi="標楷體"/>
                                <w:b/>
                                <w:sz w:val="32"/>
                              </w:rPr>
                            </w:pP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附</w:t>
                            </w:r>
                            <w:r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表</w:t>
                            </w:r>
                            <w:r w:rsidRPr="003D193D">
                              <w:rPr>
                                <w:rFonts w:ascii="標楷體" w:eastAsia="標楷體" w:hAnsi="標楷體" w:hint="eastAsia"/>
                                <w:b/>
                                <w:sz w:val="32"/>
                              </w:rPr>
                              <w:t>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CAF9BE" id="矩形 5" o:spid="_x0000_s1026" style="position:absolute;left:0;text-align:left;margin-left:0;margin-top:-33.35pt;width:70.8pt;height:25.8pt;z-index:25165926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" fillcolor="white [3201]" stroked="f" strokeweight=".25pt">
                <v:textbox>
                  <w:txbxContent>
                    <w:p w:rsidR="00180713" w:rsidRPr="003D193D" w:rsidRDefault="00180713" w:rsidP="00180713">
                      <w:pPr>
                        <w:snapToGrid w:val="0"/>
                        <w:rPr>
                          <w:rFonts w:ascii="標楷體" w:eastAsia="標楷體" w:hAnsi="標楷體"/>
                          <w:b/>
                          <w:sz w:val="32"/>
                        </w:rPr>
                      </w:pPr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附</w:t>
                      </w:r>
                      <w:r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表</w:t>
                      </w:r>
                      <w:proofErr w:type="gramStart"/>
                      <w:r w:rsidRPr="003D193D">
                        <w:rPr>
                          <w:rFonts w:ascii="標楷體" w:eastAsia="標楷體" w:hAnsi="標楷體" w:hint="eastAsia"/>
                          <w:b/>
                          <w:sz w:val="32"/>
                        </w:rPr>
                        <w:t>一</w:t>
                      </w:r>
                      <w:proofErr w:type="gramEnd"/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80713" w:rsidRPr="00244E96" w:rsidRDefault="00180713" w:rsidP="00180713">
      <w:pPr>
        <w:snapToGrid w:val="0"/>
        <w:spacing w:line="288" w:lineRule="auto"/>
        <w:ind w:leftChars="-59" w:left="1822" w:rightChars="-59" w:right="-142" w:hangingChars="545" w:hanging="1964"/>
        <w:jc w:val="center"/>
        <w:rPr>
          <w:rFonts w:ascii="Times New Roman" w:eastAsia="標楷體" w:hAnsi="Times New Roman" w:cs="Times New Roman"/>
          <w:b/>
          <w:bCs/>
          <w:sz w:val="36"/>
          <w:szCs w:val="36"/>
        </w:rPr>
      </w:pPr>
      <w:r w:rsidRPr="00244E96">
        <w:rPr>
          <w:rFonts w:ascii="Times New Roman" w:eastAsia="標楷體" w:hAnsi="Times New Roman" w:cs="Times New Roman" w:hint="eastAsia"/>
          <w:b/>
          <w:bCs/>
          <w:sz w:val="36"/>
          <w:szCs w:val="36"/>
        </w:rPr>
        <w:t>各區清潔隊資源回收場開放服務資訊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122"/>
        <w:gridCol w:w="2268"/>
        <w:gridCol w:w="3685"/>
        <w:gridCol w:w="1553"/>
      </w:tblGrid>
      <w:tr w:rsidR="00180713" w:rsidRPr="00244E96" w:rsidTr="00EC41A1">
        <w:tc>
          <w:tcPr>
            <w:tcW w:w="2122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單位</w:t>
            </w:r>
          </w:p>
        </w:tc>
        <w:tc>
          <w:tcPr>
            <w:tcW w:w="2268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3685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開放時段</w:t>
            </w:r>
          </w:p>
        </w:tc>
        <w:tc>
          <w:tcPr>
            <w:tcW w:w="1553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 w:hint="eastAsia"/>
                <w:b/>
                <w:bCs/>
                <w:sz w:val="28"/>
                <w:szCs w:val="28"/>
              </w:rPr>
              <w:t>備註</w:t>
            </w:r>
          </w:p>
        </w:tc>
      </w:tr>
      <w:tr w:rsidR="00180713" w:rsidRPr="00244E96" w:rsidTr="00EC41A1">
        <w:tc>
          <w:tcPr>
            <w:tcW w:w="2122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大里區清潔隊</w:t>
            </w:r>
          </w:p>
        </w:tc>
        <w:tc>
          <w:tcPr>
            <w:tcW w:w="2268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大里區健東路</w:t>
            </w: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181</w:t>
            </w: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685" w:type="dxa"/>
          </w:tcPr>
          <w:p w:rsidR="00180713" w:rsidRPr="00244E96" w:rsidRDefault="00180713" w:rsidP="00EC41A1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每週一、二、四、五、六</w:t>
            </w:r>
          </w:p>
          <w:p w:rsidR="00180713" w:rsidRPr="00244E96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上午場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:rsidR="00180713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下午場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13:00~17:00</w:t>
            </w:r>
          </w:p>
          <w:p w:rsidR="00180713" w:rsidRPr="00244E96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  <w:tc>
          <w:tcPr>
            <w:tcW w:w="1553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80713" w:rsidRPr="00244E96" w:rsidTr="00EC41A1">
        <w:tc>
          <w:tcPr>
            <w:tcW w:w="2122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霧峰區清潔隊</w:t>
            </w:r>
          </w:p>
        </w:tc>
        <w:tc>
          <w:tcPr>
            <w:tcW w:w="2268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霧峰區福新路</w:t>
            </w: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271</w:t>
            </w:r>
            <w:r w:rsidRPr="00BD0B08"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685" w:type="dxa"/>
          </w:tcPr>
          <w:p w:rsidR="00180713" w:rsidRPr="00244E96" w:rsidRDefault="00180713" w:rsidP="00EC41A1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每週一、二、四、五、六</w:t>
            </w:r>
          </w:p>
          <w:p w:rsidR="00180713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上午場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:rsidR="00180713" w:rsidRPr="00BD0B08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  <w:tc>
          <w:tcPr>
            <w:tcW w:w="1553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0B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限高中職(含)以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Pr="00BD0B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</w:t>
            </w:r>
          </w:p>
        </w:tc>
      </w:tr>
      <w:tr w:rsidR="00180713" w:rsidRPr="00244E96" w:rsidTr="00EC41A1">
        <w:tc>
          <w:tcPr>
            <w:tcW w:w="2122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東勢區清潔隊</w:t>
            </w:r>
          </w:p>
        </w:tc>
        <w:tc>
          <w:tcPr>
            <w:tcW w:w="2268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東勢區豐勢路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815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685" w:type="dxa"/>
          </w:tcPr>
          <w:p w:rsidR="00180713" w:rsidRPr="00244E96" w:rsidRDefault="00180713" w:rsidP="00EC41A1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每週一、二、四、五、六</w:t>
            </w:r>
          </w:p>
          <w:p w:rsidR="00180713" w:rsidRPr="00244E96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上午場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:rsidR="00180713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下午場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13:00~17:00</w:t>
            </w:r>
          </w:p>
          <w:p w:rsidR="00180713" w:rsidRPr="00BD0B08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BD0B08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  <w:tc>
          <w:tcPr>
            <w:tcW w:w="1553" w:type="dxa"/>
            <w:vAlign w:val="center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  <w:r w:rsidRPr="00BD0B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限高中職(含)以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上</w:t>
            </w:r>
            <w:r w:rsidRPr="00BD0B08"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學生</w:t>
            </w:r>
            <w:r>
              <w:rPr>
                <w:rFonts w:ascii="標楷體" w:eastAsia="標楷體" w:hAnsi="標楷體" w:hint="eastAsia"/>
                <w:color w:val="000000"/>
                <w:sz w:val="28"/>
                <w:szCs w:val="28"/>
              </w:rPr>
              <w:t>報名</w:t>
            </w:r>
          </w:p>
        </w:tc>
      </w:tr>
      <w:tr w:rsidR="00180713" w:rsidRPr="00244E96" w:rsidTr="00EC41A1">
        <w:tc>
          <w:tcPr>
            <w:tcW w:w="2122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大豐文山站</w:t>
            </w:r>
          </w:p>
        </w:tc>
        <w:tc>
          <w:tcPr>
            <w:tcW w:w="2268" w:type="dxa"/>
            <w:vAlign w:val="center"/>
          </w:tcPr>
          <w:p w:rsidR="00180713" w:rsidRPr="00BD0B08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南屯區文山南巷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501</w:t>
            </w:r>
            <w:r>
              <w:rPr>
                <w:rFonts w:ascii="Times New Roman" w:eastAsia="標楷體" w:hAnsi="Times New Roman" w:cs="Times New Roman" w:hint="eastAsia"/>
                <w:bCs/>
                <w:sz w:val="28"/>
                <w:szCs w:val="28"/>
              </w:rPr>
              <w:t>號</w:t>
            </w:r>
          </w:p>
        </w:tc>
        <w:tc>
          <w:tcPr>
            <w:tcW w:w="3685" w:type="dxa"/>
          </w:tcPr>
          <w:p w:rsidR="00180713" w:rsidRPr="00244E96" w:rsidRDefault="00180713" w:rsidP="00EC41A1">
            <w:pPr>
              <w:snapToGrid w:val="0"/>
              <w:spacing w:beforeLines="10" w:before="36" w:afterLines="10" w:after="36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每週一</w:t>
            </w:r>
            <w:r>
              <w:rPr>
                <w:rFonts w:ascii="Times New Roman" w:eastAsia="標楷體" w:hAnsi="Times New Roman" w:cs="Times New Roman" w:hint="eastAsia"/>
                <w:sz w:val="28"/>
                <w:szCs w:val="28"/>
              </w:rPr>
              <w:t>至週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六</w:t>
            </w:r>
            <w:bookmarkStart w:id="0" w:name="_GoBack"/>
            <w:bookmarkEnd w:id="0"/>
          </w:p>
          <w:p w:rsidR="00180713" w:rsidRPr="00244E96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上午場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08:00~12:00</w:t>
            </w:r>
          </w:p>
          <w:p w:rsidR="00180713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>下午場</w:t>
            </w:r>
            <w:r w:rsidRPr="00244E96">
              <w:rPr>
                <w:rFonts w:ascii="Times New Roman" w:eastAsia="標楷體" w:hAnsi="Times New Roman" w:cs="Times New Roman"/>
                <w:sz w:val="28"/>
                <w:szCs w:val="28"/>
              </w:rPr>
              <w:t xml:space="preserve"> 13:00~17:00</w:t>
            </w:r>
          </w:p>
          <w:p w:rsidR="00180713" w:rsidRPr="00D15B64" w:rsidRDefault="00180713" w:rsidP="00180713">
            <w:pPr>
              <w:pStyle w:val="a3"/>
              <w:numPr>
                <w:ilvl w:val="0"/>
                <w:numId w:val="1"/>
              </w:numPr>
              <w:snapToGrid w:val="0"/>
              <w:spacing w:beforeLines="10" w:before="36" w:afterLines="10" w:after="36"/>
              <w:ind w:leftChars="0" w:left="322" w:hanging="322"/>
              <w:jc w:val="both"/>
              <w:textDirection w:val="lrTbV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D15B64">
              <w:rPr>
                <w:rFonts w:ascii="Times New Roman" w:eastAsia="標楷體" w:hAnsi="Times New Roman" w:cs="Times New Roman"/>
                <w:sz w:val="28"/>
                <w:szCs w:val="28"/>
              </w:rPr>
              <w:t>每次服務時間至少四小時</w:t>
            </w:r>
          </w:p>
        </w:tc>
        <w:tc>
          <w:tcPr>
            <w:tcW w:w="1553" w:type="dxa"/>
          </w:tcPr>
          <w:p w:rsidR="00180713" w:rsidRPr="00244E96" w:rsidRDefault="00180713" w:rsidP="00EC41A1">
            <w:pPr>
              <w:widowControl/>
              <w:snapToGrid w:val="0"/>
              <w:jc w:val="center"/>
              <w:rPr>
                <w:rFonts w:ascii="Times New Roman" w:eastAsia="標楷體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180713" w:rsidRDefault="00180713" w:rsidP="00180713">
      <w:pPr>
        <w:widowControl/>
        <w:rPr>
          <w:rFonts w:ascii="Times New Roman" w:eastAsia="標楷體" w:hAnsi="Times New Roman" w:cs="Times New Roman"/>
          <w:b/>
          <w:bCs/>
          <w:sz w:val="36"/>
          <w:szCs w:val="28"/>
        </w:rPr>
      </w:pPr>
    </w:p>
    <w:p w:rsidR="00384913" w:rsidRPr="00180713" w:rsidRDefault="00384913"/>
    <w:sectPr w:rsidR="00384913" w:rsidRPr="00180713" w:rsidSect="00180713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C21" w:rsidRDefault="00FA0C21" w:rsidP="00E74F9D">
      <w:r>
        <w:separator/>
      </w:r>
    </w:p>
  </w:endnote>
  <w:endnote w:type="continuationSeparator" w:id="0">
    <w:p w:rsidR="00FA0C21" w:rsidRDefault="00FA0C21" w:rsidP="00E74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C21" w:rsidRDefault="00FA0C21" w:rsidP="00E74F9D">
      <w:r>
        <w:separator/>
      </w:r>
    </w:p>
  </w:footnote>
  <w:footnote w:type="continuationSeparator" w:id="0">
    <w:p w:rsidR="00FA0C21" w:rsidRDefault="00FA0C21" w:rsidP="00E74F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C430FF"/>
    <w:multiLevelType w:val="hybridMultilevel"/>
    <w:tmpl w:val="E2DA80A2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0713"/>
    <w:rsid w:val="00180713"/>
    <w:rsid w:val="00384913"/>
    <w:rsid w:val="00E74F9D"/>
    <w:rsid w:val="00FA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C93A3AE"/>
  <w15:chartTrackingRefBased/>
  <w15:docId w15:val="{DF5B31DF-0489-4D15-8177-42AEB24DF8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713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180713"/>
    <w:pPr>
      <w:ind w:leftChars="200" w:left="480"/>
    </w:pPr>
  </w:style>
  <w:style w:type="table" w:styleId="a4">
    <w:name w:val="Table Grid"/>
    <w:basedOn w:val="a1"/>
    <w:uiPriority w:val="39"/>
    <w:rsid w:val="001807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E74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74F9D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74F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74F9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317</Characters>
  <Application>Microsoft Office Word</Application>
  <DocSecurity>0</DocSecurity>
  <Lines>2</Lines>
  <Paragraphs>1</Paragraphs>
  <ScaleCrop>false</ScaleCrop>
  <Company/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</dc:creator>
  <cp:keywords/>
  <dc:description/>
  <cp:lastModifiedBy>1234</cp:lastModifiedBy>
  <cp:revision>2</cp:revision>
  <dcterms:created xsi:type="dcterms:W3CDTF">2018-07-19T09:49:00Z</dcterms:created>
  <dcterms:modified xsi:type="dcterms:W3CDTF">2018-07-19T09:49:00Z</dcterms:modified>
</cp:coreProperties>
</file>