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16" w:rsidRPr="00E30E8F" w:rsidRDefault="00384EF1" w:rsidP="00B607C6">
      <w:pPr>
        <w:tabs>
          <w:tab w:val="left" w:pos="1665"/>
        </w:tabs>
        <w:spacing w:line="360" w:lineRule="auto"/>
        <w:ind w:right="-1"/>
        <w:jc w:val="center"/>
        <w:rPr>
          <w:rFonts w:ascii="標楷體" w:eastAsia="標楷體" w:hAnsi="標楷體"/>
          <w:b/>
          <w:bCs/>
          <w:color w:val="000000"/>
          <w:sz w:val="28"/>
        </w:rPr>
      </w:pPr>
      <w:r w:rsidRPr="00E30E8F">
        <w:rPr>
          <w:rFonts w:ascii="標楷體" w:eastAsia="標楷體" w:hAnsi="標楷體" w:hint="eastAsia"/>
          <w:b/>
          <w:bCs/>
          <w:sz w:val="36"/>
          <w:szCs w:val="36"/>
        </w:rPr>
        <w:t>10</w:t>
      </w:r>
      <w:r w:rsidR="001F06B3" w:rsidRPr="00E30E8F">
        <w:rPr>
          <w:rFonts w:ascii="標楷體" w:eastAsia="標楷體" w:hAnsi="標楷體" w:hint="eastAsia"/>
          <w:b/>
          <w:bCs/>
          <w:sz w:val="36"/>
          <w:szCs w:val="36"/>
        </w:rPr>
        <w:t>7</w:t>
      </w:r>
      <w:r w:rsidRPr="00E30E8F">
        <w:rPr>
          <w:rFonts w:ascii="標楷體" w:eastAsia="標楷體" w:hAnsi="標楷體" w:hint="eastAsia"/>
          <w:b/>
          <w:bCs/>
          <w:sz w:val="36"/>
          <w:szCs w:val="36"/>
        </w:rPr>
        <w:t>年</w:t>
      </w:r>
      <w:r w:rsidR="001B111E" w:rsidRPr="00E30E8F">
        <w:rPr>
          <w:rFonts w:ascii="標楷體" w:eastAsia="標楷體" w:hAnsi="標楷體" w:hint="eastAsia"/>
          <w:b/>
          <w:bCs/>
          <w:sz w:val="36"/>
          <w:szCs w:val="36"/>
        </w:rPr>
        <w:t>身心障礙</w:t>
      </w:r>
      <w:r w:rsidRPr="00E30E8F">
        <w:rPr>
          <w:rFonts w:ascii="標楷體" w:eastAsia="標楷體" w:hAnsi="標楷體" w:hint="eastAsia"/>
          <w:b/>
          <w:bCs/>
          <w:sz w:val="36"/>
          <w:szCs w:val="36"/>
        </w:rPr>
        <w:t>田徑C級</w:t>
      </w:r>
      <w:r w:rsidR="001F06B3" w:rsidRPr="00E30E8F">
        <w:rPr>
          <w:rFonts w:ascii="標楷體" w:eastAsia="標楷體" w:hAnsi="標楷體" w:hint="eastAsia"/>
          <w:b/>
          <w:bCs/>
          <w:sz w:val="36"/>
          <w:szCs w:val="36"/>
        </w:rPr>
        <w:t>裁判</w:t>
      </w:r>
      <w:r w:rsidRPr="00E30E8F">
        <w:rPr>
          <w:rFonts w:ascii="標楷體" w:eastAsia="標楷體" w:hAnsi="標楷體" w:hint="eastAsia"/>
          <w:b/>
          <w:bCs/>
          <w:sz w:val="36"/>
          <w:szCs w:val="36"/>
        </w:rPr>
        <w:t>講習會</w:t>
      </w:r>
    </w:p>
    <w:p w:rsidR="00433F42" w:rsidRPr="00E30E8F" w:rsidRDefault="009112E1" w:rsidP="00B607C6">
      <w:pPr>
        <w:adjustRightInd w:val="0"/>
        <w:snapToGrid w:val="0"/>
        <w:spacing w:line="400" w:lineRule="exact"/>
        <w:ind w:right="-1"/>
        <w:jc w:val="center"/>
        <w:rPr>
          <w:rFonts w:ascii="標楷體" w:eastAsia="標楷體" w:hAnsi="標楷體" w:cs="標楷體"/>
          <w:b/>
          <w:bCs/>
          <w:sz w:val="28"/>
          <w:szCs w:val="28"/>
        </w:rPr>
      </w:pPr>
      <w:r w:rsidRPr="00E30E8F">
        <w:rPr>
          <w:rFonts w:ascii="標楷體" w:eastAsia="標楷體" w:hAnsi="標楷體" w:hint="eastAsia"/>
          <w:bCs/>
          <w:color w:val="000000"/>
          <w:sz w:val="32"/>
          <w:szCs w:val="32"/>
        </w:rPr>
        <w:t>簡章</w:t>
      </w:r>
    </w:p>
    <w:p w:rsidR="003B287B" w:rsidRPr="00E30E8F" w:rsidRDefault="003B287B" w:rsidP="00B607C6">
      <w:pPr>
        <w:numPr>
          <w:ilvl w:val="0"/>
          <w:numId w:val="1"/>
        </w:numPr>
        <w:tabs>
          <w:tab w:val="left" w:pos="1665"/>
        </w:tabs>
        <w:adjustRightInd w:val="0"/>
        <w:snapToGrid w:val="0"/>
        <w:spacing w:line="360" w:lineRule="auto"/>
        <w:ind w:left="708" w:right="-1" w:hangingChars="253" w:hanging="708"/>
        <w:jc w:val="both"/>
        <w:rPr>
          <w:rFonts w:ascii="標楷體" w:eastAsia="標楷體" w:hAnsi="標楷體"/>
          <w:color w:val="000000"/>
          <w:sz w:val="28"/>
        </w:rPr>
      </w:pPr>
      <w:r w:rsidRPr="00E30E8F">
        <w:rPr>
          <w:rFonts w:ascii="標楷體" w:eastAsia="標楷體" w:hAnsi="標楷體"/>
          <w:color w:val="000000"/>
          <w:sz w:val="28"/>
        </w:rPr>
        <w:t>目的：</w:t>
      </w:r>
      <w:r w:rsidR="001F06B3" w:rsidRPr="00E30E8F">
        <w:rPr>
          <w:rFonts w:ascii="標楷體" w:eastAsia="標楷體" w:hAnsi="標楷體" w:hint="eastAsia"/>
          <w:color w:val="000000"/>
          <w:sz w:val="28"/>
        </w:rPr>
        <w:t>為讓更多人了解身心障礙體育運動裁判執法及規則，培育身心障礙體育運動裁判專業人才及技術水準</w:t>
      </w:r>
      <w:r w:rsidR="00B04C4D" w:rsidRPr="00E30E8F">
        <w:rPr>
          <w:rFonts w:ascii="標楷體" w:eastAsia="標楷體" w:hAnsi="標楷體"/>
          <w:bCs/>
          <w:sz w:val="28"/>
          <w:szCs w:val="28"/>
        </w:rPr>
        <w:t>因此，本會於</w:t>
      </w:r>
      <w:proofErr w:type="gramStart"/>
      <w:r w:rsidR="00B04C4D" w:rsidRPr="00E30E8F">
        <w:rPr>
          <w:rFonts w:ascii="標楷體" w:eastAsia="標楷體" w:hAnsi="標楷體"/>
          <w:bCs/>
          <w:sz w:val="28"/>
          <w:szCs w:val="28"/>
        </w:rPr>
        <w:t>臺</w:t>
      </w:r>
      <w:proofErr w:type="gramEnd"/>
      <w:r w:rsidR="00B04C4D" w:rsidRPr="00E30E8F">
        <w:rPr>
          <w:rFonts w:ascii="標楷體" w:eastAsia="標楷體" w:hAnsi="標楷體"/>
          <w:bCs/>
          <w:sz w:val="28"/>
          <w:szCs w:val="28"/>
        </w:rPr>
        <w:t>中地區舉辦</w:t>
      </w:r>
      <w:r w:rsidR="00B04C4D" w:rsidRPr="00E30E8F">
        <w:rPr>
          <w:rFonts w:ascii="標楷體" w:eastAsia="標楷體" w:hAnsi="標楷體" w:hint="eastAsia"/>
          <w:bCs/>
          <w:sz w:val="28"/>
          <w:szCs w:val="28"/>
        </w:rPr>
        <w:t>田徑</w:t>
      </w:r>
      <w:r w:rsidR="00A71916" w:rsidRPr="00E30E8F">
        <w:rPr>
          <w:rFonts w:ascii="標楷體" w:eastAsia="標楷體" w:hAnsi="標楷體"/>
          <w:bCs/>
          <w:sz w:val="28"/>
          <w:szCs w:val="28"/>
        </w:rPr>
        <w:t>C</w:t>
      </w:r>
      <w:r w:rsidR="00384EF1" w:rsidRPr="00E30E8F">
        <w:rPr>
          <w:rFonts w:ascii="標楷體" w:eastAsia="標楷體" w:hAnsi="標楷體"/>
          <w:bCs/>
          <w:sz w:val="28"/>
          <w:szCs w:val="28"/>
        </w:rPr>
        <w:t>級</w:t>
      </w:r>
      <w:r w:rsidR="001F06B3" w:rsidRPr="00E30E8F">
        <w:rPr>
          <w:rFonts w:ascii="標楷體" w:eastAsia="標楷體" w:hAnsi="標楷體" w:hint="eastAsia"/>
          <w:bCs/>
          <w:sz w:val="28"/>
          <w:szCs w:val="28"/>
        </w:rPr>
        <w:t>裁判</w:t>
      </w:r>
      <w:r w:rsidR="00384EF1" w:rsidRPr="00E30E8F">
        <w:rPr>
          <w:rFonts w:ascii="標楷體" w:eastAsia="標楷體" w:hAnsi="標楷體"/>
          <w:bCs/>
          <w:sz w:val="28"/>
          <w:szCs w:val="28"/>
        </w:rPr>
        <w:t>講習，培育</w:t>
      </w:r>
      <w:proofErr w:type="gramStart"/>
      <w:r w:rsidR="00384EF1" w:rsidRPr="00E30E8F">
        <w:rPr>
          <w:rFonts w:ascii="標楷體" w:eastAsia="標楷體" w:hAnsi="標楷體"/>
          <w:bCs/>
          <w:sz w:val="28"/>
          <w:szCs w:val="28"/>
        </w:rPr>
        <w:t>臺</w:t>
      </w:r>
      <w:proofErr w:type="gramEnd"/>
      <w:r w:rsidR="00384EF1" w:rsidRPr="00E30E8F">
        <w:rPr>
          <w:rFonts w:ascii="標楷體" w:eastAsia="標楷體" w:hAnsi="標楷體"/>
          <w:bCs/>
          <w:sz w:val="28"/>
          <w:szCs w:val="28"/>
        </w:rPr>
        <w:t>中市</w:t>
      </w:r>
      <w:r w:rsidR="00384EF1" w:rsidRPr="00E30E8F">
        <w:rPr>
          <w:rFonts w:ascii="標楷體" w:eastAsia="標楷體" w:hAnsi="標楷體" w:hint="eastAsia"/>
          <w:bCs/>
          <w:sz w:val="28"/>
          <w:szCs w:val="28"/>
        </w:rPr>
        <w:t>身心障礙田徑</w:t>
      </w:r>
      <w:r w:rsidR="00384EF1" w:rsidRPr="00E30E8F">
        <w:rPr>
          <w:rFonts w:ascii="標楷體" w:eastAsia="標楷體" w:hAnsi="標楷體"/>
          <w:bCs/>
          <w:sz w:val="28"/>
          <w:szCs w:val="28"/>
        </w:rPr>
        <w:t>運動</w:t>
      </w:r>
      <w:r w:rsidR="001F06B3" w:rsidRPr="00E30E8F">
        <w:rPr>
          <w:rFonts w:ascii="標楷體" w:eastAsia="標楷體" w:hAnsi="標楷體" w:hint="eastAsia"/>
          <w:bCs/>
          <w:sz w:val="28"/>
          <w:szCs w:val="28"/>
        </w:rPr>
        <w:t>裁判</w:t>
      </w:r>
      <w:r w:rsidR="00384EF1" w:rsidRPr="00E30E8F">
        <w:rPr>
          <w:rFonts w:ascii="標楷體" w:eastAsia="標楷體" w:hAnsi="標楷體"/>
          <w:bCs/>
          <w:sz w:val="28"/>
          <w:szCs w:val="28"/>
        </w:rPr>
        <w:t>人才</w:t>
      </w:r>
      <w:r w:rsidR="00384EF1" w:rsidRPr="00E30E8F">
        <w:rPr>
          <w:rFonts w:ascii="標楷體" w:eastAsia="標楷體" w:hAnsi="標楷體" w:hint="eastAsia"/>
          <w:bCs/>
          <w:sz w:val="28"/>
          <w:szCs w:val="28"/>
        </w:rPr>
        <w:t>，提升身心障礙體育運動裁判素質</w:t>
      </w:r>
      <w:r w:rsidR="00384EF1" w:rsidRPr="00E30E8F">
        <w:rPr>
          <w:rFonts w:ascii="標楷體" w:eastAsia="標楷體" w:hAnsi="標楷體"/>
          <w:bCs/>
          <w:sz w:val="28"/>
          <w:szCs w:val="28"/>
        </w:rPr>
        <w:t>，</w:t>
      </w:r>
      <w:r w:rsidR="00A71916" w:rsidRPr="00E30E8F">
        <w:rPr>
          <w:rFonts w:ascii="標楷體" w:eastAsia="標楷體" w:hAnsi="標楷體"/>
          <w:bCs/>
          <w:sz w:val="28"/>
          <w:szCs w:val="28"/>
        </w:rPr>
        <w:t>促進身心障礙學生發展正當休閒娛樂，推展本市身心障礙運動。</w:t>
      </w:r>
    </w:p>
    <w:p w:rsidR="00A71916" w:rsidRPr="00E30E8F" w:rsidRDefault="001B111E" w:rsidP="00B607C6">
      <w:pPr>
        <w:numPr>
          <w:ilvl w:val="0"/>
          <w:numId w:val="1"/>
        </w:numPr>
        <w:tabs>
          <w:tab w:val="left" w:pos="1665"/>
        </w:tabs>
        <w:adjustRightInd w:val="0"/>
        <w:snapToGrid w:val="0"/>
        <w:spacing w:line="360" w:lineRule="auto"/>
        <w:ind w:left="0" w:right="-1" w:firstLine="0"/>
        <w:jc w:val="both"/>
        <w:rPr>
          <w:rFonts w:ascii="標楷體" w:eastAsia="標楷體" w:hAnsi="標楷體"/>
          <w:color w:val="000000"/>
          <w:sz w:val="28"/>
        </w:rPr>
      </w:pPr>
      <w:r w:rsidRPr="00E30E8F">
        <w:rPr>
          <w:rFonts w:ascii="標楷體" w:eastAsia="標楷體" w:hAnsi="標楷體"/>
          <w:color w:val="000000"/>
          <w:sz w:val="28"/>
        </w:rPr>
        <w:t>指導單位：</w:t>
      </w:r>
      <w:r w:rsidR="00B948E8" w:rsidRPr="00E30E8F">
        <w:rPr>
          <w:rFonts w:ascii="標楷體" w:eastAsia="標楷體" w:hAnsi="標楷體" w:hint="eastAsia"/>
          <w:color w:val="000000"/>
          <w:sz w:val="28"/>
        </w:rPr>
        <w:t>教育部體育署</w:t>
      </w:r>
      <w:r w:rsidRPr="00E30E8F">
        <w:rPr>
          <w:rFonts w:ascii="標楷體" w:eastAsia="標楷體" w:hAnsi="標楷體" w:hint="eastAsia"/>
          <w:color w:val="000000"/>
          <w:sz w:val="28"/>
        </w:rPr>
        <w:t>、中華民國殘障體育運動總會</w:t>
      </w:r>
    </w:p>
    <w:p w:rsidR="00A71916" w:rsidRPr="00E30E8F" w:rsidRDefault="003B287B" w:rsidP="00B607C6">
      <w:pPr>
        <w:numPr>
          <w:ilvl w:val="0"/>
          <w:numId w:val="1"/>
        </w:numPr>
        <w:tabs>
          <w:tab w:val="left" w:pos="1665"/>
        </w:tabs>
        <w:adjustRightInd w:val="0"/>
        <w:snapToGrid w:val="0"/>
        <w:spacing w:line="360" w:lineRule="auto"/>
        <w:ind w:left="0" w:right="-1" w:firstLine="0"/>
        <w:jc w:val="both"/>
        <w:rPr>
          <w:rFonts w:ascii="標楷體" w:eastAsia="標楷體" w:hAnsi="標楷體"/>
          <w:color w:val="000000"/>
          <w:sz w:val="28"/>
        </w:rPr>
      </w:pPr>
      <w:r w:rsidRPr="00E30E8F">
        <w:rPr>
          <w:rFonts w:ascii="標楷體" w:eastAsia="標楷體" w:hAnsi="標楷體"/>
          <w:color w:val="000000"/>
          <w:sz w:val="28"/>
        </w:rPr>
        <w:t>主辦單位：</w:t>
      </w:r>
      <w:r w:rsidR="000F656C" w:rsidRPr="00E30E8F">
        <w:rPr>
          <w:rFonts w:ascii="標楷體" w:eastAsia="標楷體" w:hAnsi="標楷體" w:hint="eastAsia"/>
          <w:color w:val="000000"/>
          <w:sz w:val="28"/>
        </w:rPr>
        <w:t>臺中市政府運動局、</w:t>
      </w:r>
      <w:r w:rsidR="00B948E8" w:rsidRPr="00E30E8F">
        <w:rPr>
          <w:rFonts w:ascii="標楷體" w:eastAsia="標楷體" w:hAnsi="標楷體" w:hint="eastAsia"/>
          <w:color w:val="000000"/>
          <w:sz w:val="28"/>
        </w:rPr>
        <w:t>社團法人</w:t>
      </w:r>
      <w:r w:rsidR="001F06B3" w:rsidRPr="00E30E8F">
        <w:rPr>
          <w:rFonts w:ascii="標楷體" w:eastAsia="標楷體" w:hAnsi="標楷體" w:hint="eastAsia"/>
          <w:color w:val="000000"/>
          <w:sz w:val="28"/>
        </w:rPr>
        <w:t>臺</w:t>
      </w:r>
      <w:r w:rsidR="00B948E8" w:rsidRPr="00E30E8F">
        <w:rPr>
          <w:rFonts w:ascii="標楷體" w:eastAsia="標楷體" w:hAnsi="標楷體"/>
          <w:sz w:val="28"/>
          <w:szCs w:val="28"/>
        </w:rPr>
        <w:t>中市身心障礙</w:t>
      </w:r>
      <w:r w:rsidR="001B111E" w:rsidRPr="00E30E8F">
        <w:rPr>
          <w:rFonts w:ascii="標楷體" w:eastAsia="標楷體" w:hAnsi="標楷體"/>
          <w:sz w:val="28"/>
          <w:szCs w:val="28"/>
        </w:rPr>
        <w:t>體育</w:t>
      </w:r>
      <w:r w:rsidR="001F06B3" w:rsidRPr="00E30E8F">
        <w:rPr>
          <w:rFonts w:ascii="標楷體" w:eastAsia="標楷體" w:hAnsi="標楷體" w:hint="eastAsia"/>
          <w:sz w:val="28"/>
          <w:szCs w:val="28"/>
        </w:rPr>
        <w:t>總</w:t>
      </w:r>
      <w:r w:rsidR="001B111E" w:rsidRPr="00E30E8F">
        <w:rPr>
          <w:rFonts w:ascii="標楷體" w:eastAsia="標楷體" w:hAnsi="標楷體"/>
          <w:sz w:val="28"/>
          <w:szCs w:val="28"/>
        </w:rPr>
        <w:t>會</w:t>
      </w:r>
    </w:p>
    <w:p w:rsidR="003B287B" w:rsidRPr="00E30E8F" w:rsidRDefault="003B287B" w:rsidP="00B607C6">
      <w:pPr>
        <w:numPr>
          <w:ilvl w:val="0"/>
          <w:numId w:val="1"/>
        </w:numPr>
        <w:tabs>
          <w:tab w:val="left" w:pos="1665"/>
        </w:tabs>
        <w:adjustRightInd w:val="0"/>
        <w:snapToGrid w:val="0"/>
        <w:spacing w:line="360" w:lineRule="auto"/>
        <w:ind w:left="0" w:right="-1" w:firstLine="0"/>
        <w:jc w:val="both"/>
        <w:rPr>
          <w:rFonts w:ascii="標楷體" w:eastAsia="標楷體" w:hAnsi="標楷體"/>
          <w:color w:val="000000"/>
          <w:sz w:val="28"/>
        </w:rPr>
      </w:pPr>
      <w:r w:rsidRPr="00E30E8F">
        <w:rPr>
          <w:rFonts w:ascii="標楷體" w:eastAsia="標楷體" w:hAnsi="標楷體"/>
          <w:color w:val="000000"/>
          <w:sz w:val="28"/>
        </w:rPr>
        <w:t>承辦單位：</w:t>
      </w:r>
      <w:r w:rsidR="00B948E8" w:rsidRPr="00E30E8F">
        <w:rPr>
          <w:rFonts w:ascii="標楷體" w:eastAsia="標楷體" w:hAnsi="標楷體" w:hint="eastAsia"/>
          <w:color w:val="000000"/>
          <w:sz w:val="28"/>
        </w:rPr>
        <w:t>社團法人</w:t>
      </w:r>
      <w:r w:rsidR="001F06B3" w:rsidRPr="00E30E8F">
        <w:rPr>
          <w:rFonts w:ascii="標楷體" w:eastAsia="標楷體" w:hAnsi="標楷體" w:hint="eastAsia"/>
          <w:color w:val="000000"/>
          <w:sz w:val="28"/>
        </w:rPr>
        <w:t>臺</w:t>
      </w:r>
      <w:r w:rsidR="00B948E8" w:rsidRPr="00E30E8F">
        <w:rPr>
          <w:rFonts w:ascii="標楷體" w:eastAsia="標楷體" w:hAnsi="標楷體"/>
          <w:sz w:val="28"/>
          <w:szCs w:val="28"/>
        </w:rPr>
        <w:t>中市身心障礙</w:t>
      </w:r>
      <w:r w:rsidR="001B111E" w:rsidRPr="00E30E8F">
        <w:rPr>
          <w:rFonts w:ascii="標楷體" w:eastAsia="標楷體" w:hAnsi="標楷體"/>
          <w:sz w:val="28"/>
          <w:szCs w:val="28"/>
        </w:rPr>
        <w:t>體育</w:t>
      </w:r>
      <w:r w:rsidR="00EC5FF0" w:rsidRPr="00E30E8F">
        <w:rPr>
          <w:rFonts w:ascii="標楷體" w:eastAsia="標楷體" w:hAnsi="標楷體" w:hint="eastAsia"/>
          <w:sz w:val="28"/>
          <w:szCs w:val="28"/>
        </w:rPr>
        <w:t>總</w:t>
      </w:r>
      <w:r w:rsidR="001B111E" w:rsidRPr="00E30E8F">
        <w:rPr>
          <w:rFonts w:ascii="標楷體" w:eastAsia="標楷體" w:hAnsi="標楷體"/>
          <w:sz w:val="28"/>
          <w:szCs w:val="28"/>
        </w:rPr>
        <w:t>會</w:t>
      </w:r>
      <w:r w:rsidR="001B111E" w:rsidRPr="00E30E8F">
        <w:rPr>
          <w:rFonts w:ascii="標楷體" w:eastAsia="標楷體" w:hAnsi="標楷體" w:hint="eastAsia"/>
          <w:sz w:val="28"/>
          <w:szCs w:val="28"/>
        </w:rPr>
        <w:t>田徑</w:t>
      </w:r>
      <w:r w:rsidR="001B111E" w:rsidRPr="00E30E8F">
        <w:rPr>
          <w:rFonts w:ascii="標楷體" w:eastAsia="標楷體" w:hAnsi="標楷體"/>
          <w:sz w:val="28"/>
          <w:szCs w:val="28"/>
        </w:rPr>
        <w:t>委員會</w:t>
      </w:r>
    </w:p>
    <w:p w:rsidR="00E83AB2" w:rsidRPr="00E30E8F" w:rsidRDefault="00E83AB2" w:rsidP="00B607C6">
      <w:pPr>
        <w:numPr>
          <w:ilvl w:val="0"/>
          <w:numId w:val="1"/>
        </w:numPr>
        <w:tabs>
          <w:tab w:val="left" w:pos="1665"/>
        </w:tabs>
        <w:adjustRightInd w:val="0"/>
        <w:snapToGrid w:val="0"/>
        <w:spacing w:line="360" w:lineRule="auto"/>
        <w:ind w:left="0" w:right="-1" w:firstLine="0"/>
        <w:jc w:val="both"/>
        <w:rPr>
          <w:rFonts w:ascii="標楷體" w:eastAsia="標楷體" w:hAnsi="標楷體"/>
          <w:color w:val="000000"/>
          <w:sz w:val="28"/>
        </w:rPr>
      </w:pPr>
      <w:r w:rsidRPr="00E30E8F">
        <w:rPr>
          <w:rFonts w:ascii="標楷體" w:eastAsia="標楷體" w:hAnsi="標楷體" w:hint="eastAsia"/>
          <w:sz w:val="28"/>
          <w:szCs w:val="28"/>
        </w:rPr>
        <w:t>協辦單位</w:t>
      </w:r>
      <w:r w:rsidRPr="00E30E8F">
        <w:rPr>
          <w:rFonts w:ascii="標楷體" w:eastAsia="標楷體" w:hAnsi="標楷體"/>
          <w:color w:val="000000"/>
          <w:sz w:val="28"/>
        </w:rPr>
        <w:t>：</w:t>
      </w:r>
      <w:proofErr w:type="gramStart"/>
      <w:r w:rsidR="00B948E8" w:rsidRPr="00E30E8F">
        <w:rPr>
          <w:rFonts w:ascii="標楷體" w:eastAsia="標楷體" w:hAnsi="標楷體" w:hint="eastAsia"/>
          <w:color w:val="000000"/>
          <w:sz w:val="28"/>
        </w:rPr>
        <w:t>臺</w:t>
      </w:r>
      <w:proofErr w:type="gramEnd"/>
      <w:r w:rsidR="00B948E8" w:rsidRPr="00E30E8F">
        <w:rPr>
          <w:rFonts w:ascii="標楷體" w:eastAsia="標楷體" w:hAnsi="標楷體" w:hint="eastAsia"/>
          <w:color w:val="000000"/>
          <w:sz w:val="28"/>
        </w:rPr>
        <w:t>中市立</w:t>
      </w:r>
      <w:r w:rsidR="001B111E" w:rsidRPr="00E30E8F">
        <w:rPr>
          <w:rFonts w:ascii="標楷體" w:eastAsia="標楷體" w:hAnsi="標楷體" w:hint="eastAsia"/>
          <w:color w:val="000000"/>
          <w:sz w:val="28"/>
        </w:rPr>
        <w:t>豐原國</w:t>
      </w:r>
      <w:r w:rsidR="00B948E8" w:rsidRPr="00E30E8F">
        <w:rPr>
          <w:rFonts w:ascii="標楷體" w:eastAsia="標楷體" w:hAnsi="標楷體" w:hint="eastAsia"/>
          <w:color w:val="000000"/>
          <w:sz w:val="28"/>
        </w:rPr>
        <w:t>民</w:t>
      </w:r>
      <w:r w:rsidR="001B111E" w:rsidRPr="00E30E8F">
        <w:rPr>
          <w:rFonts w:ascii="標楷體" w:eastAsia="標楷體" w:hAnsi="標楷體" w:hint="eastAsia"/>
          <w:color w:val="000000"/>
          <w:sz w:val="28"/>
        </w:rPr>
        <w:t>中</w:t>
      </w:r>
      <w:r w:rsidR="00B948E8" w:rsidRPr="00E30E8F">
        <w:rPr>
          <w:rFonts w:ascii="標楷體" w:eastAsia="標楷體" w:hAnsi="標楷體" w:hint="eastAsia"/>
          <w:color w:val="000000"/>
          <w:sz w:val="28"/>
        </w:rPr>
        <w:t>學</w:t>
      </w:r>
      <w:r w:rsidR="001B111E" w:rsidRPr="00E30E8F">
        <w:rPr>
          <w:rFonts w:ascii="標楷體" w:eastAsia="標楷體" w:hAnsi="標楷體" w:hint="eastAsia"/>
          <w:color w:val="000000"/>
          <w:sz w:val="28"/>
        </w:rPr>
        <w:t>、</w:t>
      </w:r>
      <w:proofErr w:type="gramStart"/>
      <w:r w:rsidR="001B111E" w:rsidRPr="00E30E8F">
        <w:rPr>
          <w:rFonts w:ascii="標楷體" w:eastAsia="標楷體" w:hAnsi="標楷體" w:hint="eastAsia"/>
          <w:color w:val="000000"/>
          <w:sz w:val="28"/>
        </w:rPr>
        <w:t>臺</w:t>
      </w:r>
      <w:proofErr w:type="gramEnd"/>
      <w:r w:rsidR="001B111E" w:rsidRPr="00E30E8F">
        <w:rPr>
          <w:rFonts w:ascii="標楷體" w:eastAsia="標楷體" w:hAnsi="標楷體" w:hint="eastAsia"/>
          <w:color w:val="000000"/>
          <w:sz w:val="28"/>
        </w:rPr>
        <w:t>中市立啟明學校</w:t>
      </w:r>
    </w:p>
    <w:p w:rsidR="003B287B" w:rsidRPr="00E30E8F" w:rsidRDefault="00D3665A" w:rsidP="00B607C6">
      <w:pPr>
        <w:numPr>
          <w:ilvl w:val="0"/>
          <w:numId w:val="1"/>
        </w:numPr>
        <w:tabs>
          <w:tab w:val="left" w:pos="1665"/>
        </w:tabs>
        <w:adjustRightInd w:val="0"/>
        <w:snapToGrid w:val="0"/>
        <w:spacing w:line="360" w:lineRule="auto"/>
        <w:ind w:left="0" w:right="-1" w:firstLine="0"/>
        <w:jc w:val="both"/>
        <w:rPr>
          <w:rFonts w:ascii="標楷體" w:eastAsia="標楷體" w:hAnsi="標楷體"/>
          <w:sz w:val="28"/>
          <w:szCs w:val="28"/>
        </w:rPr>
      </w:pPr>
      <w:r w:rsidRPr="00E30E8F">
        <w:rPr>
          <w:rFonts w:ascii="標楷體" w:eastAsia="標楷體" w:hAnsi="標楷體" w:hint="eastAsia"/>
          <w:color w:val="000000"/>
          <w:sz w:val="28"/>
        </w:rPr>
        <w:t>講習</w:t>
      </w:r>
      <w:r w:rsidR="003B287B" w:rsidRPr="00E30E8F">
        <w:rPr>
          <w:rFonts w:ascii="標楷體" w:eastAsia="標楷體" w:hAnsi="標楷體"/>
          <w:color w:val="000000"/>
          <w:sz w:val="28"/>
        </w:rPr>
        <w:t>地點：</w:t>
      </w:r>
      <w:r w:rsidR="001A03AA" w:rsidRPr="00E30E8F">
        <w:rPr>
          <w:rFonts w:ascii="標楷體" w:eastAsia="標楷體" w:hAnsi="標楷體" w:hint="eastAsia"/>
          <w:sz w:val="28"/>
          <w:szCs w:val="28"/>
        </w:rPr>
        <w:t>豐原體育場(</w:t>
      </w:r>
      <w:proofErr w:type="gramStart"/>
      <w:r w:rsidR="001A03AA" w:rsidRPr="00E30E8F">
        <w:rPr>
          <w:rFonts w:ascii="標楷體" w:eastAsia="標楷體" w:hAnsi="標楷體" w:hint="eastAsia"/>
          <w:sz w:val="28"/>
          <w:szCs w:val="28"/>
        </w:rPr>
        <w:t>臺</w:t>
      </w:r>
      <w:proofErr w:type="gramEnd"/>
      <w:r w:rsidR="001A03AA" w:rsidRPr="00E30E8F">
        <w:rPr>
          <w:rFonts w:ascii="標楷體" w:eastAsia="標楷體" w:hAnsi="標楷體" w:hint="eastAsia"/>
          <w:sz w:val="28"/>
          <w:szCs w:val="28"/>
        </w:rPr>
        <w:t>中市豐原區豐北街221號)</w:t>
      </w:r>
    </w:p>
    <w:p w:rsidR="00A71916" w:rsidRPr="00E30E8F" w:rsidRDefault="00D3665A" w:rsidP="00B607C6">
      <w:pPr>
        <w:numPr>
          <w:ilvl w:val="0"/>
          <w:numId w:val="1"/>
        </w:numPr>
        <w:tabs>
          <w:tab w:val="left" w:pos="1665"/>
        </w:tabs>
        <w:adjustRightInd w:val="0"/>
        <w:snapToGrid w:val="0"/>
        <w:spacing w:line="360" w:lineRule="auto"/>
        <w:ind w:left="0" w:right="-1" w:firstLine="0"/>
        <w:jc w:val="both"/>
        <w:rPr>
          <w:rFonts w:ascii="標楷體" w:eastAsia="標楷體" w:hAnsi="標楷體"/>
          <w:sz w:val="28"/>
          <w:szCs w:val="28"/>
        </w:rPr>
      </w:pPr>
      <w:r w:rsidRPr="00E30E8F">
        <w:rPr>
          <w:rFonts w:ascii="標楷體" w:eastAsia="標楷體" w:hAnsi="標楷體" w:hint="eastAsia"/>
          <w:color w:val="000000"/>
          <w:sz w:val="28"/>
        </w:rPr>
        <w:t>講習</w:t>
      </w:r>
      <w:r w:rsidR="003B287B" w:rsidRPr="00E30E8F">
        <w:rPr>
          <w:rFonts w:ascii="標楷體" w:eastAsia="標楷體" w:hAnsi="標楷體"/>
          <w:sz w:val="28"/>
          <w:szCs w:val="28"/>
        </w:rPr>
        <w:t>期程：</w:t>
      </w:r>
      <w:r w:rsidR="00A71916" w:rsidRPr="00E30E8F">
        <w:rPr>
          <w:rFonts w:ascii="標楷體" w:eastAsia="標楷體" w:hAnsi="標楷體"/>
          <w:sz w:val="28"/>
          <w:szCs w:val="28"/>
        </w:rPr>
        <w:t>201</w:t>
      </w:r>
      <w:r w:rsidR="001F06B3" w:rsidRPr="00E30E8F">
        <w:rPr>
          <w:rFonts w:ascii="標楷體" w:eastAsia="標楷體" w:hAnsi="標楷體" w:hint="eastAsia"/>
          <w:sz w:val="28"/>
          <w:szCs w:val="28"/>
        </w:rPr>
        <w:t>8</w:t>
      </w:r>
      <w:r w:rsidR="00A71916" w:rsidRPr="00E30E8F">
        <w:rPr>
          <w:rFonts w:ascii="標楷體" w:eastAsia="標楷體" w:hAnsi="標楷體"/>
          <w:sz w:val="28"/>
          <w:szCs w:val="28"/>
        </w:rPr>
        <w:t>年</w:t>
      </w:r>
      <w:r w:rsidR="001F06B3" w:rsidRPr="00E30E8F">
        <w:rPr>
          <w:rFonts w:ascii="標楷體" w:eastAsia="標楷體" w:hAnsi="標楷體" w:hint="eastAsia"/>
          <w:sz w:val="28"/>
          <w:szCs w:val="28"/>
        </w:rPr>
        <w:t>7</w:t>
      </w:r>
      <w:r w:rsidR="00A71916" w:rsidRPr="00E30E8F">
        <w:rPr>
          <w:rFonts w:ascii="標楷體" w:eastAsia="標楷體" w:hAnsi="標楷體"/>
          <w:sz w:val="28"/>
          <w:szCs w:val="28"/>
        </w:rPr>
        <w:t>月</w:t>
      </w:r>
      <w:r w:rsidR="001F06B3" w:rsidRPr="00E30E8F">
        <w:rPr>
          <w:rFonts w:ascii="標楷體" w:eastAsia="標楷體" w:hAnsi="標楷體" w:hint="eastAsia"/>
          <w:sz w:val="28"/>
          <w:szCs w:val="28"/>
        </w:rPr>
        <w:t>4、5、6</w:t>
      </w:r>
      <w:r w:rsidR="00A71916" w:rsidRPr="00E30E8F">
        <w:rPr>
          <w:rFonts w:ascii="標楷體" w:eastAsia="標楷體" w:hAnsi="標楷體"/>
          <w:sz w:val="28"/>
          <w:szCs w:val="28"/>
        </w:rPr>
        <w:t>日</w:t>
      </w:r>
      <w:r w:rsidRPr="00E30E8F">
        <w:rPr>
          <w:rFonts w:ascii="標楷體" w:eastAsia="標楷體" w:hAnsi="標楷體" w:hint="eastAsia"/>
          <w:sz w:val="28"/>
          <w:szCs w:val="28"/>
        </w:rPr>
        <w:t>(三、四、五)</w:t>
      </w:r>
      <w:r w:rsidR="00A71916" w:rsidRPr="00E30E8F">
        <w:rPr>
          <w:rFonts w:ascii="標楷體" w:eastAsia="標楷體" w:hAnsi="標楷體"/>
          <w:sz w:val="28"/>
          <w:szCs w:val="28"/>
        </w:rPr>
        <w:t>，早上八點至下午五點整。</w:t>
      </w:r>
    </w:p>
    <w:p w:rsidR="00F936DF" w:rsidRPr="00E30E8F" w:rsidRDefault="00F936DF" w:rsidP="00B607C6">
      <w:pPr>
        <w:numPr>
          <w:ilvl w:val="0"/>
          <w:numId w:val="1"/>
        </w:numPr>
        <w:tabs>
          <w:tab w:val="left" w:pos="1665"/>
        </w:tabs>
        <w:adjustRightInd w:val="0"/>
        <w:snapToGrid w:val="0"/>
        <w:spacing w:line="360" w:lineRule="auto"/>
        <w:ind w:left="0" w:right="-1" w:firstLine="0"/>
        <w:jc w:val="both"/>
        <w:rPr>
          <w:rFonts w:ascii="標楷體" w:eastAsia="標楷體" w:hAnsi="標楷體"/>
          <w:color w:val="000000"/>
          <w:sz w:val="28"/>
        </w:rPr>
      </w:pPr>
      <w:r w:rsidRPr="00E30E8F">
        <w:rPr>
          <w:rFonts w:ascii="標楷體" w:eastAsia="標楷體" w:hAnsi="標楷體"/>
          <w:color w:val="000000"/>
          <w:sz w:val="28"/>
        </w:rPr>
        <w:t>參與</w:t>
      </w:r>
      <w:r w:rsidR="00D3665A" w:rsidRPr="00E30E8F">
        <w:rPr>
          <w:rFonts w:ascii="標楷體" w:eastAsia="標楷體" w:hAnsi="標楷體" w:hint="eastAsia"/>
          <w:color w:val="000000"/>
          <w:sz w:val="28"/>
        </w:rPr>
        <w:t>資格</w:t>
      </w:r>
      <w:r w:rsidRPr="00E30E8F">
        <w:rPr>
          <w:rFonts w:ascii="標楷體" w:eastAsia="標楷體" w:hAnsi="標楷體"/>
          <w:color w:val="000000"/>
          <w:sz w:val="28"/>
        </w:rPr>
        <w:t>：</w:t>
      </w:r>
    </w:p>
    <w:p w:rsidR="009005A2" w:rsidRPr="00E30E8F" w:rsidRDefault="009005A2" w:rsidP="00B607C6">
      <w:pPr>
        <w:pStyle w:val="Default"/>
        <w:numPr>
          <w:ilvl w:val="0"/>
          <w:numId w:val="6"/>
        </w:numPr>
        <w:snapToGrid w:val="0"/>
        <w:spacing w:line="360" w:lineRule="auto"/>
        <w:ind w:left="991" w:right="-1" w:hangingChars="354" w:hanging="991"/>
        <w:jc w:val="both"/>
        <w:rPr>
          <w:rFonts w:hAnsi="標楷體"/>
          <w:sz w:val="28"/>
          <w:szCs w:val="28"/>
        </w:rPr>
      </w:pPr>
      <w:r w:rsidRPr="00E30E8F">
        <w:rPr>
          <w:rFonts w:hAnsi="標楷體" w:cs="標楷體" w:hint="eastAsia"/>
          <w:sz w:val="28"/>
          <w:szCs w:val="28"/>
        </w:rPr>
        <w:t>凡中華民國國民年滿</w:t>
      </w:r>
      <w:r w:rsidRPr="00E30E8F">
        <w:rPr>
          <w:rFonts w:hAnsi="標楷體" w:cs="標楷體"/>
          <w:sz w:val="28"/>
          <w:szCs w:val="28"/>
        </w:rPr>
        <w:t>18</w:t>
      </w:r>
      <w:r w:rsidRPr="00E30E8F">
        <w:rPr>
          <w:rFonts w:hAnsi="標楷體" w:cs="標楷體" w:hint="eastAsia"/>
          <w:sz w:val="28"/>
          <w:szCs w:val="28"/>
        </w:rPr>
        <w:t>歲以上，高中（職）學校以上畢業</w:t>
      </w:r>
      <w:r w:rsidRPr="00E30E8F">
        <w:rPr>
          <w:rFonts w:hAnsi="標楷體" w:cs="標楷體"/>
          <w:sz w:val="28"/>
          <w:szCs w:val="28"/>
        </w:rPr>
        <w:t>(</w:t>
      </w:r>
      <w:r w:rsidRPr="00E30E8F">
        <w:rPr>
          <w:rFonts w:hAnsi="標楷體" w:cs="標楷體" w:hint="eastAsia"/>
          <w:sz w:val="28"/>
          <w:szCs w:val="28"/>
        </w:rPr>
        <w:t>含同等學歷</w:t>
      </w:r>
      <w:r w:rsidRPr="00E30E8F">
        <w:rPr>
          <w:rFonts w:hAnsi="標楷體" w:cs="標楷體"/>
          <w:sz w:val="28"/>
          <w:szCs w:val="28"/>
        </w:rPr>
        <w:t>)</w:t>
      </w:r>
      <w:r w:rsidRPr="00E30E8F">
        <w:rPr>
          <w:rFonts w:hAnsi="標楷體" w:cs="標楷體" w:hint="eastAsia"/>
          <w:sz w:val="28"/>
          <w:szCs w:val="28"/>
        </w:rPr>
        <w:t>。</w:t>
      </w:r>
    </w:p>
    <w:p w:rsidR="00F936DF" w:rsidRPr="00E30E8F" w:rsidRDefault="00F936DF" w:rsidP="00B607C6">
      <w:pPr>
        <w:pStyle w:val="Default"/>
        <w:numPr>
          <w:ilvl w:val="0"/>
          <w:numId w:val="6"/>
        </w:numPr>
        <w:snapToGrid w:val="0"/>
        <w:spacing w:line="360" w:lineRule="auto"/>
        <w:ind w:left="991" w:right="-1" w:hangingChars="354" w:hanging="991"/>
        <w:jc w:val="both"/>
        <w:rPr>
          <w:rFonts w:hAnsi="標楷體"/>
          <w:sz w:val="28"/>
          <w:szCs w:val="28"/>
        </w:rPr>
      </w:pPr>
      <w:r w:rsidRPr="00E30E8F">
        <w:rPr>
          <w:rFonts w:hAnsi="標楷體"/>
          <w:sz w:val="28"/>
          <w:szCs w:val="28"/>
        </w:rPr>
        <w:t>對</w:t>
      </w:r>
      <w:r w:rsidRPr="00E30E8F">
        <w:rPr>
          <w:rFonts w:hAnsi="標楷體" w:hint="eastAsia"/>
          <w:sz w:val="28"/>
          <w:szCs w:val="28"/>
        </w:rPr>
        <w:t>身心障礙田徑</w:t>
      </w:r>
      <w:r w:rsidRPr="00E30E8F">
        <w:rPr>
          <w:rFonts w:hAnsi="標楷體"/>
          <w:sz w:val="28"/>
          <w:szCs w:val="28"/>
        </w:rPr>
        <w:t>活動有意願推展之本市普通班</w:t>
      </w:r>
      <w:r w:rsidR="001F06B3" w:rsidRPr="00E30E8F">
        <w:rPr>
          <w:rFonts w:hAnsi="標楷體" w:hint="eastAsia"/>
          <w:sz w:val="28"/>
          <w:szCs w:val="28"/>
        </w:rPr>
        <w:t>體育</w:t>
      </w:r>
      <w:r w:rsidRPr="00E30E8F">
        <w:rPr>
          <w:rFonts w:hAnsi="標楷體"/>
          <w:sz w:val="28"/>
          <w:szCs w:val="28"/>
        </w:rPr>
        <w:t>教師</w:t>
      </w:r>
      <w:r w:rsidR="00B607C6" w:rsidRPr="00E30E8F">
        <w:rPr>
          <w:rFonts w:hAnsi="標楷體" w:hint="eastAsia"/>
          <w:sz w:val="28"/>
          <w:szCs w:val="28"/>
        </w:rPr>
        <w:t>及特教教師</w:t>
      </w:r>
      <w:r w:rsidR="00B607C6" w:rsidRPr="00E30E8F">
        <w:rPr>
          <w:rFonts w:hAnsi="標楷體"/>
          <w:sz w:val="28"/>
          <w:szCs w:val="28"/>
        </w:rPr>
        <w:t>、大學體育系</w:t>
      </w:r>
      <w:r w:rsidR="00B607C6" w:rsidRPr="00E30E8F">
        <w:rPr>
          <w:rFonts w:hAnsi="標楷體" w:hint="eastAsia"/>
          <w:sz w:val="28"/>
          <w:szCs w:val="28"/>
        </w:rPr>
        <w:t>、</w:t>
      </w:r>
      <w:r w:rsidRPr="00E30E8F">
        <w:rPr>
          <w:rFonts w:hAnsi="標楷體"/>
          <w:sz w:val="28"/>
          <w:szCs w:val="28"/>
        </w:rPr>
        <w:t>特教系學生及有興趣從事</w:t>
      </w:r>
      <w:r w:rsidR="00055A96" w:rsidRPr="00E30E8F">
        <w:rPr>
          <w:rFonts w:hAnsi="標楷體" w:hint="eastAsia"/>
          <w:sz w:val="28"/>
          <w:szCs w:val="28"/>
        </w:rPr>
        <w:t>身心障礙運動</w:t>
      </w:r>
      <w:r w:rsidRPr="00E30E8F">
        <w:rPr>
          <w:rFonts w:hAnsi="標楷體"/>
          <w:sz w:val="28"/>
          <w:szCs w:val="28"/>
        </w:rPr>
        <w:t>人士。</w:t>
      </w:r>
    </w:p>
    <w:p w:rsidR="00D3665A" w:rsidRPr="00E30E8F" w:rsidRDefault="00F936DF" w:rsidP="00B607C6">
      <w:pPr>
        <w:pStyle w:val="Default"/>
        <w:numPr>
          <w:ilvl w:val="0"/>
          <w:numId w:val="4"/>
        </w:numPr>
        <w:snapToGrid w:val="0"/>
        <w:spacing w:line="360" w:lineRule="auto"/>
        <w:ind w:left="991" w:right="-1" w:hangingChars="354" w:hanging="991"/>
        <w:jc w:val="both"/>
        <w:rPr>
          <w:rFonts w:hAnsi="標楷體"/>
          <w:sz w:val="28"/>
          <w:szCs w:val="28"/>
        </w:rPr>
      </w:pPr>
      <w:r w:rsidRPr="00E30E8F">
        <w:rPr>
          <w:rFonts w:hAnsi="標楷體"/>
          <w:sz w:val="28"/>
          <w:szCs w:val="28"/>
        </w:rPr>
        <w:t>依報名先後順序，錄取</w:t>
      </w:r>
      <w:r w:rsidRPr="00E30E8F">
        <w:rPr>
          <w:rFonts w:hAnsi="標楷體" w:hint="eastAsia"/>
          <w:sz w:val="28"/>
          <w:szCs w:val="28"/>
        </w:rPr>
        <w:t>6</w:t>
      </w:r>
      <w:r w:rsidRPr="00E30E8F">
        <w:rPr>
          <w:rFonts w:hAnsi="標楷體"/>
          <w:sz w:val="28"/>
          <w:szCs w:val="28"/>
        </w:rPr>
        <w:t>0</w:t>
      </w:r>
      <w:r w:rsidRPr="00E30E8F">
        <w:rPr>
          <w:rFonts w:hAnsi="標楷體" w:hint="eastAsia"/>
          <w:sz w:val="28"/>
          <w:szCs w:val="28"/>
        </w:rPr>
        <w:t>名學員</w:t>
      </w:r>
      <w:r w:rsidRPr="00E30E8F">
        <w:rPr>
          <w:rFonts w:hAnsi="標楷體"/>
          <w:sz w:val="28"/>
          <w:szCs w:val="28"/>
        </w:rPr>
        <w:t>。</w:t>
      </w:r>
    </w:p>
    <w:p w:rsidR="00331657" w:rsidRPr="00E30E8F" w:rsidRDefault="00D3665A" w:rsidP="00B607C6">
      <w:pPr>
        <w:pStyle w:val="Default"/>
        <w:numPr>
          <w:ilvl w:val="0"/>
          <w:numId w:val="1"/>
        </w:numPr>
        <w:tabs>
          <w:tab w:val="clear" w:pos="720"/>
        </w:tabs>
        <w:snapToGrid w:val="0"/>
        <w:spacing w:line="360" w:lineRule="auto"/>
        <w:ind w:left="0" w:right="-1" w:firstLine="0"/>
        <w:jc w:val="both"/>
        <w:rPr>
          <w:rFonts w:hAnsi="標楷體"/>
          <w:b/>
          <w:sz w:val="28"/>
          <w:szCs w:val="28"/>
        </w:rPr>
      </w:pPr>
      <w:r w:rsidRPr="00E30E8F">
        <w:rPr>
          <w:rFonts w:hAnsi="標楷體" w:hint="eastAsia"/>
          <w:b/>
          <w:sz w:val="28"/>
          <w:szCs w:val="28"/>
        </w:rPr>
        <w:t>實施</w:t>
      </w:r>
      <w:r w:rsidRPr="00E30E8F">
        <w:rPr>
          <w:rFonts w:hAnsi="標楷體"/>
          <w:b/>
          <w:sz w:val="28"/>
          <w:szCs w:val="28"/>
        </w:rPr>
        <w:t>方式：</w:t>
      </w:r>
    </w:p>
    <w:p w:rsidR="00331657" w:rsidRPr="00E30E8F" w:rsidRDefault="00331657" w:rsidP="00B607C6">
      <w:pPr>
        <w:pStyle w:val="Default"/>
        <w:snapToGrid w:val="0"/>
        <w:spacing w:line="360" w:lineRule="auto"/>
        <w:ind w:left="848" w:right="-1" w:hangingChars="303" w:hanging="848"/>
        <w:jc w:val="both"/>
        <w:rPr>
          <w:rFonts w:hAnsi="標楷體"/>
          <w:sz w:val="28"/>
          <w:szCs w:val="28"/>
        </w:rPr>
      </w:pPr>
      <w:r w:rsidRPr="00E30E8F">
        <w:rPr>
          <w:rFonts w:hAnsi="標楷體" w:hint="eastAsia"/>
          <w:sz w:val="28"/>
          <w:szCs w:val="28"/>
        </w:rPr>
        <w:t>（一）</w:t>
      </w:r>
      <w:r w:rsidR="00C4689A" w:rsidRPr="00E30E8F">
        <w:rPr>
          <w:rFonts w:hAnsi="標楷體" w:hint="eastAsia"/>
          <w:sz w:val="28"/>
          <w:szCs w:val="28"/>
        </w:rPr>
        <w:t>由本會與中華民國殘障體育運動總會共同聘請國內專家學者擔任講習會授課講師。</w:t>
      </w:r>
    </w:p>
    <w:p w:rsidR="00331657" w:rsidRPr="00E30E8F" w:rsidRDefault="00C4689A" w:rsidP="00B607C6">
      <w:pPr>
        <w:pStyle w:val="Default"/>
        <w:snapToGrid w:val="0"/>
        <w:spacing w:line="360" w:lineRule="auto"/>
        <w:ind w:right="-1"/>
        <w:jc w:val="both"/>
        <w:rPr>
          <w:rFonts w:hAnsi="標楷體"/>
          <w:sz w:val="28"/>
          <w:szCs w:val="28"/>
        </w:rPr>
      </w:pPr>
      <w:r w:rsidRPr="00E30E8F">
        <w:rPr>
          <w:rFonts w:hAnsi="標楷體" w:hint="eastAsia"/>
          <w:sz w:val="28"/>
          <w:szCs w:val="28"/>
        </w:rPr>
        <w:t>（二）</w:t>
      </w:r>
      <w:r w:rsidRPr="00E30E8F">
        <w:rPr>
          <w:rFonts w:hAnsi="標楷體" w:hint="eastAsia"/>
          <w:sz w:val="28"/>
          <w:szCs w:val="28"/>
        </w:rPr>
        <w:tab/>
        <w:t>參加講習之學員由本會報請有關單位給予公(差)假。</w:t>
      </w:r>
    </w:p>
    <w:p w:rsidR="00331657" w:rsidRPr="00E30E8F" w:rsidRDefault="00C4689A" w:rsidP="00B607C6">
      <w:pPr>
        <w:pStyle w:val="Default"/>
        <w:snapToGrid w:val="0"/>
        <w:spacing w:line="360" w:lineRule="auto"/>
        <w:ind w:right="-1"/>
        <w:jc w:val="both"/>
        <w:rPr>
          <w:rFonts w:hAnsi="標楷體"/>
          <w:sz w:val="28"/>
          <w:szCs w:val="28"/>
        </w:rPr>
      </w:pPr>
      <w:r w:rsidRPr="00E30E8F">
        <w:rPr>
          <w:rFonts w:hAnsi="標楷體" w:hint="eastAsia"/>
          <w:sz w:val="28"/>
          <w:szCs w:val="28"/>
        </w:rPr>
        <w:t>（三）</w:t>
      </w:r>
      <w:r w:rsidRPr="00E30E8F">
        <w:rPr>
          <w:rFonts w:hAnsi="標楷體" w:hint="eastAsia"/>
          <w:sz w:val="28"/>
          <w:szCs w:val="28"/>
        </w:rPr>
        <w:tab/>
        <w:t>講習會期間學員交通、住宿請自理（午餐提供便當）。</w:t>
      </w:r>
    </w:p>
    <w:p w:rsidR="00331657" w:rsidRPr="00E30E8F" w:rsidRDefault="00C4689A" w:rsidP="00B607C6">
      <w:pPr>
        <w:pStyle w:val="Default"/>
        <w:snapToGrid w:val="0"/>
        <w:spacing w:line="360" w:lineRule="auto"/>
        <w:ind w:right="-1"/>
        <w:jc w:val="both"/>
        <w:rPr>
          <w:rFonts w:hAnsi="標楷體"/>
          <w:sz w:val="28"/>
          <w:szCs w:val="28"/>
        </w:rPr>
      </w:pPr>
      <w:r w:rsidRPr="00E30E8F">
        <w:rPr>
          <w:rFonts w:hAnsi="標楷體" w:hint="eastAsia"/>
          <w:sz w:val="28"/>
          <w:szCs w:val="28"/>
        </w:rPr>
        <w:t>（四）</w:t>
      </w:r>
      <w:r w:rsidRPr="00E30E8F">
        <w:rPr>
          <w:rFonts w:hAnsi="標楷體" w:hint="eastAsia"/>
          <w:sz w:val="28"/>
          <w:szCs w:val="28"/>
        </w:rPr>
        <w:tab/>
        <w:t>報名人數：60人為限。</w:t>
      </w:r>
    </w:p>
    <w:p w:rsidR="00331657" w:rsidRPr="00E30E8F" w:rsidRDefault="00C4689A" w:rsidP="00B607C6">
      <w:pPr>
        <w:pStyle w:val="Default"/>
        <w:snapToGrid w:val="0"/>
        <w:spacing w:line="360" w:lineRule="auto"/>
        <w:ind w:left="991" w:right="-1" w:hangingChars="354" w:hanging="991"/>
        <w:jc w:val="both"/>
        <w:rPr>
          <w:rFonts w:hAnsi="標楷體"/>
          <w:sz w:val="28"/>
          <w:szCs w:val="28"/>
        </w:rPr>
      </w:pPr>
      <w:r w:rsidRPr="00E30E8F">
        <w:rPr>
          <w:rFonts w:hAnsi="標楷體" w:hint="eastAsia"/>
          <w:sz w:val="28"/>
          <w:szCs w:val="28"/>
        </w:rPr>
        <w:t>（五）</w:t>
      </w:r>
      <w:r w:rsidRPr="00E30E8F">
        <w:rPr>
          <w:rFonts w:hAnsi="標楷體" w:hint="eastAsia"/>
          <w:sz w:val="28"/>
          <w:szCs w:val="28"/>
        </w:rPr>
        <w:tab/>
        <w:t>學科及術科測驗各達70分以上為及格，由中華民國殘障體育運動總會核發C</w:t>
      </w:r>
      <w:r w:rsidR="009B4317" w:rsidRPr="00E30E8F">
        <w:rPr>
          <w:rFonts w:hAnsi="標楷體" w:hint="eastAsia"/>
          <w:sz w:val="28"/>
          <w:szCs w:val="28"/>
        </w:rPr>
        <w:t>級身心障礙田徑裁判</w:t>
      </w:r>
      <w:r w:rsidRPr="00E30E8F">
        <w:rPr>
          <w:rFonts w:hAnsi="標楷體" w:hint="eastAsia"/>
          <w:sz w:val="28"/>
          <w:szCs w:val="28"/>
        </w:rPr>
        <w:t>證照。</w:t>
      </w:r>
      <w:proofErr w:type="gramStart"/>
      <w:r w:rsidRPr="00E30E8F">
        <w:rPr>
          <w:rFonts w:hAnsi="標楷體" w:hint="eastAsia"/>
          <w:sz w:val="28"/>
          <w:szCs w:val="28"/>
        </w:rPr>
        <w:t>如學</w:t>
      </w:r>
      <w:proofErr w:type="gramEnd"/>
      <w:r w:rsidRPr="00E30E8F">
        <w:rPr>
          <w:rFonts w:hAnsi="標楷體" w:hint="eastAsia"/>
          <w:sz w:val="28"/>
          <w:szCs w:val="28"/>
        </w:rPr>
        <w:t>、術科未達標準，但講習期間未缺</w:t>
      </w:r>
      <w:r w:rsidR="001D0F7C" w:rsidRPr="00E30E8F">
        <w:rPr>
          <w:rFonts w:hAnsi="標楷體" w:hint="eastAsia"/>
          <w:sz w:val="28"/>
          <w:szCs w:val="28"/>
        </w:rPr>
        <w:lastRenderedPageBreak/>
        <w:t>課者由本會</w:t>
      </w:r>
      <w:r w:rsidRPr="00E30E8F">
        <w:rPr>
          <w:rFonts w:hAnsi="標楷體" w:hint="eastAsia"/>
          <w:sz w:val="28"/>
          <w:szCs w:val="28"/>
        </w:rPr>
        <w:t>核發參加證明時數。</w:t>
      </w:r>
    </w:p>
    <w:p w:rsidR="00331657" w:rsidRPr="00E30E8F" w:rsidRDefault="00C4689A" w:rsidP="00B607C6">
      <w:pPr>
        <w:pStyle w:val="Default"/>
        <w:snapToGrid w:val="0"/>
        <w:spacing w:line="360" w:lineRule="auto"/>
        <w:ind w:left="848" w:right="-1" w:hangingChars="303" w:hanging="848"/>
        <w:jc w:val="both"/>
        <w:rPr>
          <w:rFonts w:hAnsi="標楷體"/>
          <w:sz w:val="28"/>
          <w:szCs w:val="28"/>
        </w:rPr>
      </w:pPr>
      <w:r w:rsidRPr="00E30E8F">
        <w:rPr>
          <w:rFonts w:hAnsi="標楷體" w:hint="eastAsia"/>
          <w:sz w:val="28"/>
          <w:szCs w:val="28"/>
        </w:rPr>
        <w:t>（六）</w:t>
      </w:r>
      <w:r w:rsidRPr="00E30E8F">
        <w:rPr>
          <w:rFonts w:hAnsi="標楷體" w:hint="eastAsia"/>
          <w:sz w:val="28"/>
          <w:szCs w:val="28"/>
        </w:rPr>
        <w:tab/>
        <w:t>講習會期間缺課（含請假）超過四小時以上，不予核發證書並不得參加學、術科測驗。</w:t>
      </w:r>
    </w:p>
    <w:p w:rsidR="00331657" w:rsidRPr="00E30E8F" w:rsidRDefault="00C4689A" w:rsidP="00B607C6">
      <w:pPr>
        <w:pStyle w:val="Default"/>
        <w:snapToGrid w:val="0"/>
        <w:spacing w:line="360" w:lineRule="auto"/>
        <w:ind w:left="848" w:right="-1" w:hangingChars="303" w:hanging="848"/>
        <w:jc w:val="both"/>
        <w:rPr>
          <w:rFonts w:hAnsi="標楷體"/>
          <w:sz w:val="28"/>
          <w:szCs w:val="28"/>
        </w:rPr>
      </w:pPr>
      <w:r w:rsidRPr="00E30E8F">
        <w:rPr>
          <w:rFonts w:hAnsi="標楷體" w:hint="eastAsia"/>
          <w:sz w:val="28"/>
          <w:szCs w:val="28"/>
        </w:rPr>
        <w:t>（七）</w:t>
      </w:r>
      <w:r w:rsidRPr="00E30E8F">
        <w:rPr>
          <w:rFonts w:hAnsi="標楷體" w:hint="eastAsia"/>
          <w:sz w:val="28"/>
          <w:szCs w:val="28"/>
        </w:rPr>
        <w:tab/>
        <w:t>若遇氣候因素或其它特殊狀況須予延期講習時，當即在本</w:t>
      </w:r>
      <w:proofErr w:type="gramStart"/>
      <w:r w:rsidRPr="00E30E8F">
        <w:rPr>
          <w:rFonts w:hAnsi="標楷體" w:hint="eastAsia"/>
          <w:sz w:val="28"/>
          <w:szCs w:val="28"/>
        </w:rPr>
        <w:t>會官網</w:t>
      </w:r>
      <w:proofErr w:type="gramEnd"/>
      <w:r w:rsidRPr="00E30E8F">
        <w:rPr>
          <w:rFonts w:hAnsi="標楷體" w:hint="eastAsia"/>
          <w:sz w:val="28"/>
          <w:szCs w:val="28"/>
        </w:rPr>
        <w:t>www.tdpsf.org公告，並以簡訊個別通知參加講習會人員。</w:t>
      </w:r>
    </w:p>
    <w:p w:rsidR="00331657" w:rsidRPr="00E30E8F" w:rsidRDefault="00C4689A" w:rsidP="00B607C6">
      <w:pPr>
        <w:pStyle w:val="Default"/>
        <w:snapToGrid w:val="0"/>
        <w:spacing w:line="360" w:lineRule="auto"/>
        <w:ind w:left="848" w:right="-1" w:hangingChars="303" w:hanging="848"/>
        <w:jc w:val="both"/>
        <w:rPr>
          <w:rFonts w:hAnsi="標楷體"/>
          <w:sz w:val="28"/>
          <w:szCs w:val="28"/>
        </w:rPr>
      </w:pPr>
      <w:r w:rsidRPr="00E30E8F">
        <w:rPr>
          <w:rFonts w:hAnsi="標楷體" w:hint="eastAsia"/>
          <w:sz w:val="28"/>
          <w:szCs w:val="28"/>
        </w:rPr>
        <w:t>（八）</w:t>
      </w:r>
      <w:r w:rsidRPr="00E30E8F">
        <w:rPr>
          <w:rFonts w:hAnsi="標楷體" w:hint="eastAsia"/>
          <w:sz w:val="28"/>
          <w:szCs w:val="28"/>
        </w:rPr>
        <w:tab/>
        <w:t>學員請穿著輕便服裝及運動鞋參加講習。</w:t>
      </w:r>
    </w:p>
    <w:p w:rsidR="00331657" w:rsidRPr="00E30E8F" w:rsidRDefault="00C4689A" w:rsidP="00B607C6">
      <w:pPr>
        <w:pStyle w:val="Default"/>
        <w:snapToGrid w:val="0"/>
        <w:spacing w:line="360" w:lineRule="auto"/>
        <w:ind w:left="848" w:right="-1" w:hangingChars="303" w:hanging="848"/>
        <w:jc w:val="both"/>
        <w:rPr>
          <w:rFonts w:hAnsi="標楷體"/>
          <w:sz w:val="28"/>
          <w:szCs w:val="28"/>
        </w:rPr>
      </w:pPr>
      <w:r w:rsidRPr="00E30E8F">
        <w:rPr>
          <w:rFonts w:hAnsi="標楷體" w:hint="eastAsia"/>
          <w:sz w:val="28"/>
          <w:szCs w:val="28"/>
        </w:rPr>
        <w:t>（九）</w:t>
      </w:r>
      <w:r w:rsidRPr="00E30E8F">
        <w:rPr>
          <w:rFonts w:hAnsi="標楷體" w:hint="eastAsia"/>
          <w:sz w:val="28"/>
          <w:szCs w:val="28"/>
        </w:rPr>
        <w:tab/>
        <w:t>報名參加學員需全程參與講習含術科及學科測驗，核發「教育部全國教師在職進修網」20小時研習時數。</w:t>
      </w:r>
    </w:p>
    <w:p w:rsidR="00331657" w:rsidRPr="00E30E8F" w:rsidRDefault="00331657" w:rsidP="00B607C6">
      <w:pPr>
        <w:pStyle w:val="Default"/>
        <w:snapToGrid w:val="0"/>
        <w:spacing w:line="360" w:lineRule="auto"/>
        <w:ind w:right="-1"/>
        <w:jc w:val="both"/>
        <w:rPr>
          <w:rFonts w:hAnsi="標楷體"/>
          <w:b/>
          <w:sz w:val="28"/>
          <w:szCs w:val="28"/>
        </w:rPr>
      </w:pPr>
      <w:r w:rsidRPr="00E30E8F">
        <w:rPr>
          <w:rFonts w:hAnsi="標楷體" w:hint="eastAsia"/>
          <w:b/>
          <w:sz w:val="28"/>
          <w:szCs w:val="28"/>
        </w:rPr>
        <w:t>十</w:t>
      </w:r>
      <w:r w:rsidR="005F3D26" w:rsidRPr="00E30E8F">
        <w:rPr>
          <w:rFonts w:hAnsi="標楷體" w:hint="eastAsia"/>
          <w:b/>
          <w:sz w:val="28"/>
          <w:szCs w:val="28"/>
        </w:rPr>
        <w:t>、</w:t>
      </w:r>
      <w:r w:rsidR="00C4689A" w:rsidRPr="00E30E8F">
        <w:rPr>
          <w:rFonts w:hAnsi="標楷體" w:hint="eastAsia"/>
          <w:b/>
          <w:sz w:val="28"/>
          <w:szCs w:val="28"/>
        </w:rPr>
        <w:t>報名：</w:t>
      </w:r>
    </w:p>
    <w:p w:rsidR="00331657" w:rsidRPr="00E30E8F" w:rsidRDefault="00C4689A" w:rsidP="00E30E8F">
      <w:pPr>
        <w:pStyle w:val="Default"/>
        <w:numPr>
          <w:ilvl w:val="0"/>
          <w:numId w:val="10"/>
        </w:numPr>
        <w:snapToGrid w:val="0"/>
        <w:spacing w:line="360" w:lineRule="auto"/>
        <w:ind w:right="-1" w:hanging="338"/>
        <w:jc w:val="both"/>
        <w:rPr>
          <w:rFonts w:hAnsi="標楷體"/>
          <w:sz w:val="28"/>
          <w:szCs w:val="28"/>
        </w:rPr>
      </w:pPr>
      <w:r w:rsidRPr="00E30E8F">
        <w:rPr>
          <w:rFonts w:hAnsi="標楷體" w:hint="eastAsia"/>
          <w:sz w:val="28"/>
          <w:szCs w:val="28"/>
        </w:rPr>
        <w:t>報名費：新台幣800元整，內含證照費用，考試未通過者證照費不退還。</w:t>
      </w:r>
    </w:p>
    <w:p w:rsidR="00E30E8F" w:rsidRPr="00E30E8F" w:rsidRDefault="00E30E8F" w:rsidP="00E30E8F">
      <w:pPr>
        <w:pStyle w:val="Default"/>
        <w:numPr>
          <w:ilvl w:val="0"/>
          <w:numId w:val="10"/>
        </w:numPr>
        <w:snapToGrid w:val="0"/>
        <w:spacing w:line="360" w:lineRule="auto"/>
        <w:ind w:left="993" w:right="-1" w:hanging="851"/>
        <w:jc w:val="both"/>
        <w:rPr>
          <w:rFonts w:hAnsi="標楷體"/>
          <w:sz w:val="28"/>
          <w:szCs w:val="28"/>
        </w:rPr>
      </w:pPr>
      <w:r w:rsidRPr="00E30E8F">
        <w:rPr>
          <w:rFonts w:hAnsi="標楷體" w:hint="eastAsia"/>
          <w:sz w:val="28"/>
          <w:szCs w:val="28"/>
        </w:rPr>
        <w:t>報名日期：</w:t>
      </w:r>
      <w:r w:rsidRPr="00E30E8F">
        <w:rPr>
          <w:rFonts w:hAnsi="標楷體" w:hint="eastAsia"/>
          <w:color w:val="auto"/>
          <w:sz w:val="28"/>
          <w:szCs w:val="28"/>
        </w:rPr>
        <w:t>自即日起至107年6月22日截止，須</w:t>
      </w:r>
      <w:proofErr w:type="gramStart"/>
      <w:r w:rsidRPr="00E30E8F">
        <w:rPr>
          <w:rFonts w:hAnsi="標楷體" w:hint="eastAsia"/>
          <w:color w:val="auto"/>
          <w:sz w:val="28"/>
          <w:szCs w:val="28"/>
        </w:rPr>
        <w:t>完成線上報名</w:t>
      </w:r>
      <w:proofErr w:type="gramEnd"/>
      <w:r w:rsidRPr="00E30E8F">
        <w:rPr>
          <w:rFonts w:hAnsi="標楷體" w:hint="eastAsia"/>
          <w:color w:val="auto"/>
          <w:sz w:val="28"/>
          <w:szCs w:val="28"/>
        </w:rPr>
        <w:t>與匯款，若無則取消報名由候補人員候補。</w:t>
      </w:r>
    </w:p>
    <w:p w:rsidR="00331657" w:rsidRPr="00E30E8F" w:rsidRDefault="00C4689A" w:rsidP="00E30E8F">
      <w:pPr>
        <w:pStyle w:val="Default"/>
        <w:numPr>
          <w:ilvl w:val="0"/>
          <w:numId w:val="10"/>
        </w:numPr>
        <w:snapToGrid w:val="0"/>
        <w:spacing w:line="360" w:lineRule="auto"/>
        <w:ind w:right="-1" w:hanging="338"/>
        <w:jc w:val="both"/>
        <w:rPr>
          <w:rFonts w:hAnsi="標楷體"/>
          <w:sz w:val="28"/>
          <w:szCs w:val="28"/>
        </w:rPr>
      </w:pPr>
      <w:r w:rsidRPr="00E30E8F">
        <w:rPr>
          <w:rFonts w:hAnsi="標楷體" w:hint="eastAsia"/>
          <w:sz w:val="28"/>
          <w:szCs w:val="28"/>
        </w:rPr>
        <w:t>報名程序：(</w:t>
      </w:r>
      <w:r w:rsidR="00331657" w:rsidRPr="00E30E8F">
        <w:rPr>
          <w:rFonts w:hAnsi="標楷體" w:hint="eastAsia"/>
          <w:sz w:val="28"/>
          <w:szCs w:val="28"/>
        </w:rPr>
        <w:t>1.</w:t>
      </w:r>
      <w:proofErr w:type="gramStart"/>
      <w:r w:rsidRPr="00E30E8F">
        <w:rPr>
          <w:rFonts w:hAnsi="標楷體" w:hint="eastAsia"/>
          <w:sz w:val="28"/>
          <w:szCs w:val="28"/>
        </w:rPr>
        <w:t>線上報名</w:t>
      </w:r>
      <w:proofErr w:type="gramEnd"/>
      <w:r w:rsidR="00331657" w:rsidRPr="00E30E8F">
        <w:rPr>
          <w:rFonts w:hAnsi="標楷體" w:hint="eastAsia"/>
          <w:sz w:val="28"/>
          <w:szCs w:val="28"/>
        </w:rPr>
        <w:t>、2.</w:t>
      </w:r>
      <w:r w:rsidRPr="00E30E8F">
        <w:rPr>
          <w:rFonts w:hAnsi="標楷體" w:hint="eastAsia"/>
          <w:sz w:val="28"/>
          <w:szCs w:val="28"/>
        </w:rPr>
        <w:t>匯款，二程序完成才為正式報名成功)</w:t>
      </w:r>
    </w:p>
    <w:p w:rsidR="00C4689A" w:rsidRPr="00E30E8F" w:rsidRDefault="00C4689A" w:rsidP="008C5BEE">
      <w:pPr>
        <w:pStyle w:val="Default"/>
        <w:snapToGrid w:val="0"/>
        <w:spacing w:line="360" w:lineRule="auto"/>
        <w:ind w:right="-1" w:firstLineChars="202" w:firstLine="566"/>
        <w:jc w:val="both"/>
        <w:rPr>
          <w:rFonts w:hAnsi="標楷體"/>
          <w:sz w:val="28"/>
          <w:szCs w:val="28"/>
        </w:rPr>
      </w:pPr>
      <w:r w:rsidRPr="00E30E8F">
        <w:rPr>
          <w:rFonts w:hAnsi="標楷體" w:hint="eastAsia"/>
          <w:sz w:val="28"/>
          <w:szCs w:val="28"/>
        </w:rPr>
        <w:t>1.</w:t>
      </w:r>
      <w:r w:rsidRPr="00E30E8F">
        <w:rPr>
          <w:rFonts w:hAnsi="標楷體" w:hint="eastAsia"/>
          <w:sz w:val="28"/>
          <w:szCs w:val="28"/>
        </w:rPr>
        <w:tab/>
        <w:t>線上報名：請至</w:t>
      </w:r>
      <w:hyperlink r:id="rId9" w:history="1">
        <w:r w:rsidR="00842364" w:rsidRPr="00E30E8F">
          <w:rPr>
            <w:rStyle w:val="a9"/>
            <w:rFonts w:hAnsi="標楷體"/>
            <w:sz w:val="28"/>
            <w:szCs w:val="28"/>
          </w:rPr>
          <w:t>https://goo.gl/sHmYhj</w:t>
        </w:r>
      </w:hyperlink>
      <w:r w:rsidR="00842364" w:rsidRPr="00E30E8F">
        <w:rPr>
          <w:rFonts w:hAnsi="標楷體" w:hint="eastAsia"/>
          <w:color w:val="auto"/>
          <w:sz w:val="28"/>
          <w:szCs w:val="28"/>
        </w:rPr>
        <w:t xml:space="preserve"> </w:t>
      </w:r>
      <w:r w:rsidRPr="00E30E8F">
        <w:rPr>
          <w:rFonts w:hAnsi="標楷體" w:hint="eastAsia"/>
          <w:sz w:val="28"/>
          <w:szCs w:val="28"/>
        </w:rPr>
        <w:t>填寫線上報名表單。</w:t>
      </w:r>
    </w:p>
    <w:p w:rsidR="00331657" w:rsidRPr="00E30E8F" w:rsidRDefault="00C4689A" w:rsidP="008C5BEE">
      <w:pPr>
        <w:pStyle w:val="Default"/>
        <w:snapToGrid w:val="0"/>
        <w:spacing w:line="360" w:lineRule="auto"/>
        <w:ind w:right="-1" w:firstLineChars="202" w:firstLine="566"/>
        <w:jc w:val="both"/>
        <w:rPr>
          <w:rFonts w:hAnsi="標楷體"/>
          <w:sz w:val="28"/>
          <w:szCs w:val="28"/>
        </w:rPr>
      </w:pPr>
      <w:r w:rsidRPr="00E30E8F">
        <w:rPr>
          <w:rFonts w:hAnsi="標楷體" w:hint="eastAsia"/>
          <w:sz w:val="28"/>
          <w:szCs w:val="28"/>
        </w:rPr>
        <w:t>2.</w:t>
      </w:r>
      <w:r w:rsidRPr="00E30E8F">
        <w:rPr>
          <w:rFonts w:hAnsi="標楷體" w:hint="eastAsia"/>
          <w:sz w:val="28"/>
          <w:szCs w:val="28"/>
        </w:rPr>
        <w:tab/>
        <w:t>報名費繳交：</w:t>
      </w:r>
      <w:r w:rsidR="00B607C6" w:rsidRPr="00E30E8F">
        <w:rPr>
          <w:rFonts w:hAnsi="標楷體" w:hint="eastAsia"/>
          <w:sz w:val="28"/>
          <w:szCs w:val="28"/>
        </w:rPr>
        <w:t>(</w:t>
      </w:r>
      <w:proofErr w:type="gramStart"/>
      <w:r w:rsidR="00B607C6" w:rsidRPr="00E30E8F">
        <w:rPr>
          <w:rFonts w:hAnsi="標楷體" w:hint="eastAsia"/>
          <w:b/>
          <w:sz w:val="28"/>
          <w:szCs w:val="28"/>
          <w:u w:val="single"/>
        </w:rPr>
        <w:t>報名費恕不</w:t>
      </w:r>
      <w:proofErr w:type="gramEnd"/>
      <w:r w:rsidR="00B607C6" w:rsidRPr="00E30E8F">
        <w:rPr>
          <w:rFonts w:hAnsi="標楷體" w:hint="eastAsia"/>
          <w:b/>
          <w:sz w:val="28"/>
          <w:szCs w:val="28"/>
          <w:u w:val="single"/>
        </w:rPr>
        <w:t>接受上課現場繳交)</w:t>
      </w:r>
    </w:p>
    <w:p w:rsidR="00C4689A" w:rsidRPr="00E30E8F" w:rsidRDefault="00C4689A" w:rsidP="00B607C6">
      <w:pPr>
        <w:pStyle w:val="Default"/>
        <w:snapToGrid w:val="0"/>
        <w:spacing w:line="360" w:lineRule="auto"/>
        <w:ind w:right="-1" w:firstLineChars="253" w:firstLine="708"/>
        <w:jc w:val="both"/>
        <w:rPr>
          <w:rFonts w:hAnsi="標楷體"/>
          <w:sz w:val="28"/>
          <w:szCs w:val="28"/>
        </w:rPr>
      </w:pPr>
      <w:r w:rsidRPr="00E30E8F">
        <w:rPr>
          <w:rFonts w:hAnsi="標楷體" w:hint="eastAsia"/>
          <w:sz w:val="28"/>
          <w:szCs w:val="28"/>
        </w:rPr>
        <w:t>銀行：國泰</w:t>
      </w:r>
      <w:proofErr w:type="gramStart"/>
      <w:r w:rsidRPr="00E30E8F">
        <w:rPr>
          <w:rFonts w:hAnsi="標楷體" w:hint="eastAsia"/>
          <w:sz w:val="28"/>
          <w:szCs w:val="28"/>
        </w:rPr>
        <w:t>世</w:t>
      </w:r>
      <w:proofErr w:type="gramEnd"/>
      <w:r w:rsidRPr="00E30E8F">
        <w:rPr>
          <w:rFonts w:hAnsi="標楷體" w:hint="eastAsia"/>
          <w:sz w:val="28"/>
          <w:szCs w:val="28"/>
        </w:rPr>
        <w:t>華銀行(013)</w:t>
      </w:r>
    </w:p>
    <w:p w:rsidR="00C4689A" w:rsidRPr="00E30E8F" w:rsidRDefault="00C4689A" w:rsidP="00B607C6">
      <w:pPr>
        <w:pStyle w:val="Default"/>
        <w:snapToGrid w:val="0"/>
        <w:spacing w:line="360" w:lineRule="auto"/>
        <w:ind w:right="-1" w:firstLineChars="253" w:firstLine="708"/>
        <w:jc w:val="both"/>
        <w:rPr>
          <w:rFonts w:hAnsi="標楷體"/>
          <w:sz w:val="28"/>
          <w:szCs w:val="28"/>
        </w:rPr>
      </w:pPr>
      <w:r w:rsidRPr="00E30E8F">
        <w:rPr>
          <w:rFonts w:hAnsi="標楷體" w:hint="eastAsia"/>
          <w:sz w:val="28"/>
          <w:szCs w:val="28"/>
        </w:rPr>
        <w:t>分行：西台中分行</w:t>
      </w:r>
    </w:p>
    <w:p w:rsidR="00C4689A" w:rsidRPr="00E30E8F" w:rsidRDefault="00C4689A" w:rsidP="00B607C6">
      <w:pPr>
        <w:pStyle w:val="Default"/>
        <w:snapToGrid w:val="0"/>
        <w:spacing w:line="360" w:lineRule="auto"/>
        <w:ind w:right="-1" w:firstLineChars="253" w:firstLine="708"/>
        <w:jc w:val="both"/>
        <w:rPr>
          <w:rFonts w:hAnsi="標楷體"/>
          <w:sz w:val="28"/>
          <w:szCs w:val="28"/>
        </w:rPr>
      </w:pPr>
      <w:r w:rsidRPr="00E30E8F">
        <w:rPr>
          <w:rFonts w:hAnsi="標楷體" w:hint="eastAsia"/>
          <w:sz w:val="28"/>
          <w:szCs w:val="28"/>
        </w:rPr>
        <w:t>戶名：</w:t>
      </w:r>
      <w:r w:rsidR="005F3D26" w:rsidRPr="00E30E8F">
        <w:rPr>
          <w:rFonts w:hAnsi="標楷體" w:hint="eastAsia"/>
          <w:sz w:val="28"/>
          <w:szCs w:val="28"/>
        </w:rPr>
        <w:t>社團法人</w:t>
      </w:r>
      <w:proofErr w:type="gramStart"/>
      <w:r w:rsidR="005F3D26" w:rsidRPr="00E30E8F">
        <w:rPr>
          <w:rFonts w:hAnsi="標楷體" w:hint="eastAsia"/>
          <w:sz w:val="28"/>
          <w:szCs w:val="28"/>
        </w:rPr>
        <w:t>臺</w:t>
      </w:r>
      <w:proofErr w:type="gramEnd"/>
      <w:r w:rsidR="005F3D26" w:rsidRPr="00E30E8F">
        <w:rPr>
          <w:rFonts w:hAnsi="標楷體" w:hint="eastAsia"/>
          <w:sz w:val="28"/>
          <w:szCs w:val="28"/>
        </w:rPr>
        <w:t>中市身心障礙體育總會</w:t>
      </w:r>
    </w:p>
    <w:p w:rsidR="00B607C6" w:rsidRPr="00E30E8F" w:rsidRDefault="00C4689A" w:rsidP="00B607C6">
      <w:pPr>
        <w:pStyle w:val="Default"/>
        <w:snapToGrid w:val="0"/>
        <w:spacing w:line="360" w:lineRule="auto"/>
        <w:ind w:right="-1" w:firstLineChars="253" w:firstLine="708"/>
        <w:jc w:val="both"/>
        <w:rPr>
          <w:rFonts w:hAnsi="標楷體"/>
          <w:sz w:val="28"/>
          <w:szCs w:val="28"/>
        </w:rPr>
      </w:pPr>
      <w:r w:rsidRPr="00E30E8F">
        <w:rPr>
          <w:rFonts w:hAnsi="標楷體" w:hint="eastAsia"/>
          <w:sz w:val="28"/>
          <w:szCs w:val="28"/>
        </w:rPr>
        <w:t>帳號：013-03-500171-3</w:t>
      </w:r>
    </w:p>
    <w:p w:rsidR="00331657" w:rsidRPr="00E30E8F" w:rsidRDefault="00C4689A" w:rsidP="00E30E8F">
      <w:pPr>
        <w:pStyle w:val="Default"/>
        <w:snapToGrid w:val="0"/>
        <w:spacing w:line="360" w:lineRule="auto"/>
        <w:ind w:right="-1" w:firstLineChars="253" w:firstLine="708"/>
        <w:jc w:val="both"/>
        <w:rPr>
          <w:rFonts w:hAnsi="標楷體"/>
          <w:sz w:val="28"/>
          <w:szCs w:val="28"/>
        </w:rPr>
      </w:pPr>
      <w:r w:rsidRPr="00E30E8F">
        <w:rPr>
          <w:rFonts w:hAnsi="標楷體" w:hint="eastAsia"/>
          <w:sz w:val="28"/>
          <w:szCs w:val="28"/>
        </w:rPr>
        <w:t>匯款完成請來電告知匯款資訊：04-23724527</w:t>
      </w:r>
      <w:r w:rsidR="001D0F7C" w:rsidRPr="00E30E8F">
        <w:rPr>
          <w:rFonts w:hAnsi="標楷體" w:hint="eastAsia"/>
          <w:sz w:val="28"/>
          <w:szCs w:val="28"/>
        </w:rPr>
        <w:t xml:space="preserve">#13 </w:t>
      </w:r>
      <w:r w:rsidRPr="00E30E8F">
        <w:rPr>
          <w:rFonts w:hAnsi="標楷體" w:hint="eastAsia"/>
          <w:sz w:val="28"/>
          <w:szCs w:val="28"/>
        </w:rPr>
        <w:t>林秘書</w:t>
      </w:r>
    </w:p>
    <w:p w:rsidR="00E30E8F" w:rsidRPr="00E30E8F" w:rsidRDefault="00C4689A" w:rsidP="00B607C6">
      <w:pPr>
        <w:pStyle w:val="Default"/>
        <w:numPr>
          <w:ilvl w:val="0"/>
          <w:numId w:val="10"/>
        </w:numPr>
        <w:snapToGrid w:val="0"/>
        <w:spacing w:line="360" w:lineRule="auto"/>
        <w:ind w:right="-1" w:hanging="338"/>
        <w:jc w:val="both"/>
        <w:rPr>
          <w:rFonts w:hAnsi="標楷體"/>
          <w:sz w:val="28"/>
          <w:szCs w:val="28"/>
        </w:rPr>
      </w:pPr>
      <w:r w:rsidRPr="00E30E8F">
        <w:rPr>
          <w:rFonts w:hAnsi="標楷體" w:hint="eastAsia"/>
          <w:color w:val="auto"/>
          <w:sz w:val="28"/>
          <w:szCs w:val="28"/>
        </w:rPr>
        <w:t>開</w:t>
      </w:r>
      <w:r w:rsidRPr="00E30E8F">
        <w:rPr>
          <w:rFonts w:hAnsi="標楷體" w:hint="eastAsia"/>
          <w:sz w:val="28"/>
          <w:szCs w:val="28"/>
        </w:rPr>
        <w:t>課時需現場繳交1吋大頭照2</w:t>
      </w:r>
      <w:r w:rsidR="009B4317" w:rsidRPr="00E30E8F">
        <w:rPr>
          <w:rFonts w:hAnsi="標楷體" w:hint="eastAsia"/>
          <w:sz w:val="28"/>
          <w:szCs w:val="28"/>
        </w:rPr>
        <w:t>張，若無則無法核發裁判</w:t>
      </w:r>
      <w:r w:rsidRPr="00E30E8F">
        <w:rPr>
          <w:rFonts w:hAnsi="標楷體" w:hint="eastAsia"/>
          <w:sz w:val="28"/>
          <w:szCs w:val="28"/>
        </w:rPr>
        <w:t>證。</w:t>
      </w:r>
    </w:p>
    <w:p w:rsidR="00B607C6" w:rsidRPr="00E30E8F" w:rsidRDefault="00331657" w:rsidP="00B607C6">
      <w:pPr>
        <w:pStyle w:val="Default"/>
        <w:numPr>
          <w:ilvl w:val="0"/>
          <w:numId w:val="10"/>
        </w:numPr>
        <w:snapToGrid w:val="0"/>
        <w:spacing w:line="360" w:lineRule="auto"/>
        <w:ind w:right="-1" w:hanging="338"/>
        <w:jc w:val="both"/>
        <w:rPr>
          <w:rFonts w:hAnsi="標楷體"/>
          <w:sz w:val="28"/>
          <w:szCs w:val="28"/>
        </w:rPr>
      </w:pPr>
      <w:r w:rsidRPr="00E30E8F">
        <w:rPr>
          <w:rFonts w:hAnsi="標楷體" w:hint="eastAsia"/>
          <w:sz w:val="28"/>
          <w:szCs w:val="28"/>
        </w:rPr>
        <w:t>備</w:t>
      </w:r>
      <w:r w:rsidR="00C4689A" w:rsidRPr="00E30E8F">
        <w:rPr>
          <w:rFonts w:hAnsi="標楷體" w:hint="eastAsia"/>
          <w:sz w:val="28"/>
          <w:szCs w:val="28"/>
        </w:rPr>
        <w:t>註：</w:t>
      </w:r>
    </w:p>
    <w:p w:rsidR="00B607C6" w:rsidRPr="00E30E8F" w:rsidRDefault="00C4689A" w:rsidP="00B607C6">
      <w:pPr>
        <w:pStyle w:val="Default"/>
        <w:numPr>
          <w:ilvl w:val="3"/>
          <w:numId w:val="9"/>
        </w:numPr>
        <w:snapToGrid w:val="0"/>
        <w:spacing w:line="360" w:lineRule="auto"/>
        <w:ind w:leftChars="236" w:left="989" w:right="-1" w:hangingChars="151" w:hanging="423"/>
        <w:jc w:val="both"/>
        <w:rPr>
          <w:rFonts w:hAnsi="標楷體"/>
          <w:sz w:val="28"/>
          <w:szCs w:val="28"/>
        </w:rPr>
      </w:pPr>
      <w:r w:rsidRPr="00E30E8F">
        <w:rPr>
          <w:rFonts w:hAnsi="標楷體" w:hint="eastAsia"/>
          <w:sz w:val="28"/>
          <w:szCs w:val="28"/>
        </w:rPr>
        <w:t>所填報名參加本講習會之個人資料，僅供本講習會相關用途使用。</w:t>
      </w:r>
    </w:p>
    <w:p w:rsidR="00C4689A" w:rsidRPr="00E30E8F" w:rsidRDefault="00C4689A" w:rsidP="00B607C6">
      <w:pPr>
        <w:pStyle w:val="Default"/>
        <w:numPr>
          <w:ilvl w:val="0"/>
          <w:numId w:val="9"/>
        </w:numPr>
        <w:snapToGrid w:val="0"/>
        <w:spacing w:line="360" w:lineRule="auto"/>
        <w:ind w:leftChars="236" w:left="989" w:right="-1" w:hangingChars="151" w:hanging="423"/>
        <w:jc w:val="both"/>
        <w:rPr>
          <w:rFonts w:hAnsi="標楷體"/>
          <w:sz w:val="28"/>
          <w:szCs w:val="28"/>
        </w:rPr>
      </w:pPr>
      <w:r w:rsidRPr="00E30E8F">
        <w:rPr>
          <w:rFonts w:hAnsi="標楷體" w:hint="eastAsia"/>
          <w:sz w:val="28"/>
          <w:szCs w:val="28"/>
        </w:rPr>
        <w:t>本講習會參加學員及工作人員投保</w:t>
      </w:r>
      <w:r w:rsidR="00331657" w:rsidRPr="00E30E8F">
        <w:rPr>
          <w:rFonts w:hAnsi="標楷體" w:hint="eastAsia"/>
          <w:sz w:val="28"/>
          <w:szCs w:val="28"/>
        </w:rPr>
        <w:t>2</w:t>
      </w:r>
      <w:r w:rsidRPr="00E30E8F">
        <w:rPr>
          <w:rFonts w:hAnsi="標楷體" w:hint="eastAsia"/>
          <w:sz w:val="28"/>
          <w:szCs w:val="28"/>
        </w:rPr>
        <w:t>00萬元人身保險（含死亡、傷殘及醫療給付），惟亦要以政府規定保險公司投保額度為</w:t>
      </w:r>
      <w:proofErr w:type="gramStart"/>
      <w:r w:rsidRPr="00E30E8F">
        <w:rPr>
          <w:rFonts w:hAnsi="標楷體" w:hint="eastAsia"/>
          <w:sz w:val="28"/>
          <w:szCs w:val="28"/>
        </w:rPr>
        <w:t>準</w:t>
      </w:r>
      <w:proofErr w:type="gramEnd"/>
      <w:r w:rsidRPr="00E30E8F">
        <w:rPr>
          <w:rFonts w:hAnsi="標楷體" w:hint="eastAsia"/>
          <w:sz w:val="28"/>
          <w:szCs w:val="28"/>
        </w:rPr>
        <w:t>。</w:t>
      </w:r>
    </w:p>
    <w:p w:rsidR="004465EC" w:rsidRPr="00E30E8F" w:rsidRDefault="004465EC" w:rsidP="00331657">
      <w:pPr>
        <w:pStyle w:val="Default"/>
        <w:snapToGrid w:val="0"/>
        <w:spacing w:line="360" w:lineRule="auto"/>
        <w:ind w:leftChars="177" w:left="425" w:rightChars="-177" w:right="-425"/>
        <w:rPr>
          <w:rFonts w:hAnsi="標楷體"/>
          <w:sz w:val="28"/>
          <w:szCs w:val="28"/>
        </w:rPr>
      </w:pPr>
    </w:p>
    <w:p w:rsidR="00B607C6" w:rsidRPr="00E30E8F" w:rsidRDefault="00B607C6" w:rsidP="00331657">
      <w:pPr>
        <w:pStyle w:val="Default"/>
        <w:snapToGrid w:val="0"/>
        <w:spacing w:line="360" w:lineRule="auto"/>
        <w:ind w:leftChars="177" w:left="425" w:rightChars="-177" w:right="-425"/>
        <w:rPr>
          <w:rFonts w:hAnsi="標楷體"/>
          <w:sz w:val="28"/>
          <w:szCs w:val="28"/>
        </w:rPr>
      </w:pPr>
    </w:p>
    <w:p w:rsidR="003B287B" w:rsidRPr="00E30E8F" w:rsidRDefault="0031509D" w:rsidP="0031509D">
      <w:pPr>
        <w:tabs>
          <w:tab w:val="left" w:pos="1665"/>
        </w:tabs>
        <w:adjustRightInd w:val="0"/>
        <w:snapToGrid w:val="0"/>
        <w:spacing w:line="276" w:lineRule="auto"/>
        <w:ind w:rightChars="-177" w:right="-425"/>
        <w:jc w:val="both"/>
        <w:rPr>
          <w:rFonts w:ascii="標楷體" w:eastAsia="標楷體" w:hAnsi="標楷體"/>
          <w:b/>
          <w:sz w:val="28"/>
          <w:szCs w:val="28"/>
        </w:rPr>
      </w:pPr>
      <w:r w:rsidRPr="00E30E8F">
        <w:rPr>
          <w:rFonts w:ascii="標楷體" w:eastAsia="標楷體" w:hAnsi="標楷體" w:hint="eastAsia"/>
          <w:b/>
          <w:color w:val="000000"/>
          <w:kern w:val="0"/>
          <w:sz w:val="28"/>
          <w:szCs w:val="28"/>
        </w:rPr>
        <w:lastRenderedPageBreak/>
        <w:t>十一、</w:t>
      </w:r>
      <w:r w:rsidR="00D3665A" w:rsidRPr="00E30E8F">
        <w:rPr>
          <w:rFonts w:ascii="標楷體" w:eastAsia="標楷體" w:hAnsi="標楷體"/>
          <w:b/>
          <w:sz w:val="28"/>
          <w:szCs w:val="28"/>
        </w:rPr>
        <w:t>課程</w:t>
      </w:r>
      <w:r w:rsidR="00D3665A" w:rsidRPr="00E30E8F">
        <w:rPr>
          <w:rFonts w:ascii="標楷體" w:eastAsia="標楷體" w:hAnsi="標楷體" w:hint="eastAsia"/>
          <w:b/>
          <w:sz w:val="28"/>
          <w:szCs w:val="28"/>
        </w:rPr>
        <w:t>表：</w:t>
      </w:r>
    </w:p>
    <w:tbl>
      <w:tblPr>
        <w:tblW w:w="5000" w:type="pct"/>
        <w:jc w:val="center"/>
        <w:tblCellMar>
          <w:left w:w="28" w:type="dxa"/>
          <w:right w:w="28" w:type="dxa"/>
        </w:tblCellMar>
        <w:tblLook w:val="04A0" w:firstRow="1" w:lastRow="0" w:firstColumn="1" w:lastColumn="0" w:noHBand="0" w:noVBand="1"/>
      </w:tblPr>
      <w:tblGrid>
        <w:gridCol w:w="1933"/>
        <w:gridCol w:w="2427"/>
        <w:gridCol w:w="2573"/>
        <w:gridCol w:w="2761"/>
      </w:tblGrid>
      <w:tr w:rsidR="00DB5850" w:rsidRPr="00E30E8F" w:rsidTr="005F7CC2">
        <w:trPr>
          <w:trHeight w:val="552"/>
          <w:jc w:val="center"/>
        </w:trPr>
        <w:tc>
          <w:tcPr>
            <w:tcW w:w="997" w:type="pct"/>
            <w:vMerge w:val="restart"/>
            <w:tcBorders>
              <w:top w:val="single" w:sz="8" w:space="0" w:color="auto"/>
              <w:left w:val="single" w:sz="8" w:space="0" w:color="auto"/>
              <w:bottom w:val="single" w:sz="8" w:space="0" w:color="000000"/>
              <w:right w:val="nil"/>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時間</w:t>
            </w:r>
          </w:p>
        </w:tc>
        <w:tc>
          <w:tcPr>
            <w:tcW w:w="125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7月4日</w:t>
            </w:r>
          </w:p>
        </w:tc>
        <w:tc>
          <w:tcPr>
            <w:tcW w:w="1327" w:type="pct"/>
            <w:tcBorders>
              <w:top w:val="single" w:sz="8" w:space="0" w:color="auto"/>
              <w:left w:val="nil"/>
              <w:bottom w:val="single" w:sz="4" w:space="0" w:color="auto"/>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7月5日</w:t>
            </w:r>
          </w:p>
        </w:tc>
        <w:tc>
          <w:tcPr>
            <w:tcW w:w="1424" w:type="pct"/>
            <w:tcBorders>
              <w:top w:val="single" w:sz="8" w:space="0" w:color="auto"/>
              <w:left w:val="nil"/>
              <w:bottom w:val="single" w:sz="4" w:space="0" w:color="auto"/>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7月6日</w:t>
            </w:r>
          </w:p>
        </w:tc>
      </w:tr>
      <w:tr w:rsidR="00DB5850" w:rsidRPr="00E30E8F" w:rsidTr="005F7CC2">
        <w:trPr>
          <w:trHeight w:val="690"/>
          <w:jc w:val="center"/>
        </w:trPr>
        <w:tc>
          <w:tcPr>
            <w:tcW w:w="997" w:type="pct"/>
            <w:vMerge/>
            <w:tcBorders>
              <w:top w:val="single" w:sz="8" w:space="0" w:color="auto"/>
              <w:left w:val="single" w:sz="8" w:space="0" w:color="auto"/>
              <w:bottom w:val="single" w:sz="8" w:space="0" w:color="000000"/>
              <w:right w:val="nil"/>
            </w:tcBorders>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p>
        </w:tc>
        <w:tc>
          <w:tcPr>
            <w:tcW w:w="1252" w:type="pct"/>
            <w:tcBorders>
              <w:top w:val="nil"/>
              <w:left w:val="single" w:sz="8" w:space="0" w:color="auto"/>
              <w:bottom w:val="single" w:sz="8" w:space="0" w:color="auto"/>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(星期三)</w:t>
            </w:r>
          </w:p>
        </w:tc>
        <w:tc>
          <w:tcPr>
            <w:tcW w:w="1327" w:type="pct"/>
            <w:tcBorders>
              <w:top w:val="nil"/>
              <w:left w:val="nil"/>
              <w:bottom w:val="single" w:sz="8" w:space="0" w:color="auto"/>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(星期四)</w:t>
            </w:r>
          </w:p>
        </w:tc>
        <w:tc>
          <w:tcPr>
            <w:tcW w:w="1424" w:type="pct"/>
            <w:tcBorders>
              <w:top w:val="nil"/>
              <w:left w:val="nil"/>
              <w:bottom w:val="single" w:sz="8" w:space="0" w:color="auto"/>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(星期五)</w:t>
            </w:r>
          </w:p>
        </w:tc>
      </w:tr>
      <w:tr w:rsidR="00DB5850" w:rsidRPr="00E30E8F" w:rsidTr="005F7CC2">
        <w:trPr>
          <w:trHeight w:val="275"/>
          <w:jc w:val="center"/>
        </w:trPr>
        <w:tc>
          <w:tcPr>
            <w:tcW w:w="997" w:type="pct"/>
            <w:tcBorders>
              <w:top w:val="nil"/>
              <w:left w:val="single" w:sz="8" w:space="0" w:color="auto"/>
              <w:bottom w:val="nil"/>
              <w:right w:val="nil"/>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07:00-08:00</w:t>
            </w:r>
          </w:p>
        </w:tc>
        <w:tc>
          <w:tcPr>
            <w:tcW w:w="1252" w:type="pct"/>
            <w:tcBorders>
              <w:top w:val="nil"/>
              <w:left w:val="single" w:sz="8" w:space="0" w:color="auto"/>
              <w:bottom w:val="nil"/>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學員報到</w:t>
            </w:r>
          </w:p>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始業式</w:t>
            </w:r>
          </w:p>
        </w:tc>
        <w:tc>
          <w:tcPr>
            <w:tcW w:w="1327" w:type="pct"/>
            <w:tcBorders>
              <w:top w:val="nil"/>
              <w:left w:val="nil"/>
              <w:bottom w:val="nil"/>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學員報到</w:t>
            </w:r>
          </w:p>
        </w:tc>
        <w:tc>
          <w:tcPr>
            <w:tcW w:w="1424" w:type="pct"/>
            <w:tcBorders>
              <w:top w:val="nil"/>
              <w:left w:val="nil"/>
              <w:bottom w:val="nil"/>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學員報到</w:t>
            </w:r>
          </w:p>
        </w:tc>
      </w:tr>
      <w:tr w:rsidR="00DB5850" w:rsidRPr="00E30E8F" w:rsidTr="005F7CC2">
        <w:trPr>
          <w:trHeight w:val="1159"/>
          <w:jc w:val="center"/>
        </w:trPr>
        <w:tc>
          <w:tcPr>
            <w:tcW w:w="997" w:type="pct"/>
            <w:tcBorders>
              <w:top w:val="single" w:sz="8" w:space="0" w:color="auto"/>
              <w:left w:val="single" w:sz="8" w:space="0" w:color="auto"/>
              <w:bottom w:val="nil"/>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08:00-10:00</w:t>
            </w:r>
          </w:p>
        </w:tc>
        <w:tc>
          <w:tcPr>
            <w:tcW w:w="1252" w:type="pct"/>
            <w:tcBorders>
              <w:top w:val="single" w:sz="8" w:space="0" w:color="auto"/>
              <w:left w:val="nil"/>
              <w:bottom w:val="nil"/>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sz w:val="28"/>
                <w:szCs w:val="28"/>
              </w:rPr>
            </w:pPr>
            <w:r w:rsidRPr="00E30E8F">
              <w:rPr>
                <w:rFonts w:ascii="標楷體" w:eastAsia="標楷體" w:hAnsi="標楷體" w:cs="標楷體" w:hint="eastAsia"/>
                <w:bCs/>
                <w:sz w:val="28"/>
                <w:szCs w:val="28"/>
              </w:rPr>
              <w:t>國家體育政策</w:t>
            </w:r>
          </w:p>
        </w:tc>
        <w:tc>
          <w:tcPr>
            <w:tcW w:w="1327" w:type="pct"/>
            <w:tcBorders>
              <w:top w:val="single" w:sz="8" w:space="0" w:color="auto"/>
              <w:left w:val="nil"/>
              <w:bottom w:val="nil"/>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sz w:val="28"/>
                <w:szCs w:val="28"/>
              </w:rPr>
            </w:pPr>
            <w:r w:rsidRPr="00E30E8F">
              <w:rPr>
                <w:rFonts w:ascii="標楷體" w:eastAsia="標楷體" w:hAnsi="標楷體" w:cs="新細明體" w:hint="eastAsia"/>
                <w:sz w:val="28"/>
                <w:szCs w:val="28"/>
              </w:rPr>
              <w:t>裁判守則</w:t>
            </w:r>
          </w:p>
          <w:p w:rsidR="00DB5850" w:rsidRPr="00E30E8F" w:rsidRDefault="00DB5850" w:rsidP="005F7CC2">
            <w:pPr>
              <w:widowControl/>
              <w:snapToGrid w:val="0"/>
              <w:ind w:leftChars="-177" w:left="-425" w:rightChars="-177" w:right="-425"/>
              <w:jc w:val="center"/>
              <w:rPr>
                <w:rFonts w:ascii="標楷體" w:eastAsia="標楷體" w:hAnsi="標楷體" w:cs="新細明體"/>
                <w:sz w:val="28"/>
                <w:szCs w:val="28"/>
              </w:rPr>
            </w:pPr>
            <w:r w:rsidRPr="00E30E8F">
              <w:rPr>
                <w:rFonts w:ascii="標楷體" w:eastAsia="標楷體" w:hAnsi="標楷體" w:cs="新細明體" w:hint="eastAsia"/>
                <w:sz w:val="28"/>
                <w:szCs w:val="28"/>
              </w:rPr>
              <w:t>與判例分析</w:t>
            </w:r>
          </w:p>
        </w:tc>
        <w:tc>
          <w:tcPr>
            <w:tcW w:w="1424" w:type="pct"/>
            <w:tcBorders>
              <w:top w:val="single" w:sz="8" w:space="0" w:color="auto"/>
              <w:left w:val="nil"/>
              <w:bottom w:val="nil"/>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sz w:val="28"/>
                <w:szCs w:val="28"/>
              </w:rPr>
            </w:pPr>
            <w:r w:rsidRPr="00E30E8F">
              <w:rPr>
                <w:rFonts w:ascii="標楷體" w:eastAsia="標楷體" w:hAnsi="標楷體" w:cs="新細明體" w:hint="eastAsia"/>
                <w:sz w:val="28"/>
                <w:szCs w:val="28"/>
              </w:rPr>
              <w:t>田徑裁判實務</w:t>
            </w:r>
          </w:p>
          <w:p w:rsidR="00DB5850" w:rsidRPr="00E30E8F" w:rsidRDefault="00DB5850" w:rsidP="005F7CC2">
            <w:pPr>
              <w:widowControl/>
              <w:snapToGrid w:val="0"/>
              <w:ind w:leftChars="-177" w:left="-425" w:rightChars="-177" w:right="-425"/>
              <w:jc w:val="center"/>
              <w:rPr>
                <w:rFonts w:ascii="標楷體" w:eastAsia="標楷體" w:hAnsi="標楷體" w:cs="新細明體"/>
                <w:sz w:val="28"/>
                <w:szCs w:val="28"/>
              </w:rPr>
            </w:pPr>
            <w:r w:rsidRPr="00E30E8F">
              <w:rPr>
                <w:rFonts w:ascii="標楷體" w:eastAsia="標楷體" w:hAnsi="標楷體" w:cs="新細明體" w:hint="eastAsia"/>
                <w:sz w:val="28"/>
                <w:szCs w:val="28"/>
              </w:rPr>
              <w:t>與術科測驗（田賽）</w:t>
            </w:r>
          </w:p>
        </w:tc>
      </w:tr>
      <w:tr w:rsidR="00DB5850" w:rsidRPr="00E30E8F" w:rsidTr="005F7CC2">
        <w:trPr>
          <w:trHeight w:val="1253"/>
          <w:jc w:val="center"/>
        </w:trPr>
        <w:tc>
          <w:tcPr>
            <w:tcW w:w="997" w:type="pct"/>
            <w:tcBorders>
              <w:top w:val="single" w:sz="8" w:space="0" w:color="auto"/>
              <w:left w:val="single" w:sz="8" w:space="0" w:color="auto"/>
              <w:bottom w:val="single" w:sz="8" w:space="0" w:color="000000"/>
              <w:right w:val="nil"/>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10:00-12:00</w:t>
            </w:r>
          </w:p>
        </w:tc>
        <w:tc>
          <w:tcPr>
            <w:tcW w:w="1252" w:type="pct"/>
            <w:tcBorders>
              <w:top w:val="single" w:sz="8" w:space="0" w:color="auto"/>
              <w:left w:val="single" w:sz="8" w:space="0" w:color="auto"/>
              <w:bottom w:val="nil"/>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sz w:val="28"/>
                <w:szCs w:val="28"/>
              </w:rPr>
            </w:pPr>
            <w:r w:rsidRPr="00E30E8F">
              <w:rPr>
                <w:rFonts w:ascii="標楷體" w:eastAsia="標楷體" w:hAnsi="標楷體" w:cs="新細明體" w:hint="eastAsia"/>
                <w:sz w:val="28"/>
                <w:szCs w:val="28"/>
              </w:rPr>
              <w:t>適應體育概論</w:t>
            </w:r>
          </w:p>
        </w:tc>
        <w:tc>
          <w:tcPr>
            <w:tcW w:w="1327" w:type="pct"/>
            <w:tcBorders>
              <w:top w:val="single" w:sz="8" w:space="0" w:color="auto"/>
              <w:left w:val="nil"/>
              <w:bottom w:val="nil"/>
              <w:right w:val="single" w:sz="8" w:space="0" w:color="auto"/>
            </w:tcBorders>
            <w:shd w:val="clear" w:color="auto" w:fill="auto"/>
            <w:vAlign w:val="center"/>
          </w:tcPr>
          <w:p w:rsidR="00DB5850" w:rsidRPr="00E30E8F" w:rsidRDefault="00DB5850" w:rsidP="005F7CC2">
            <w:pPr>
              <w:widowControl/>
              <w:snapToGrid w:val="0"/>
              <w:ind w:leftChars="-177" w:left="-425" w:rightChars="-177" w:right="-425"/>
              <w:jc w:val="center"/>
              <w:rPr>
                <w:rFonts w:ascii="標楷體" w:eastAsia="標楷體" w:hAnsi="標楷體" w:cs="新細明體"/>
                <w:sz w:val="28"/>
                <w:szCs w:val="28"/>
              </w:rPr>
            </w:pPr>
            <w:r w:rsidRPr="00E30E8F">
              <w:rPr>
                <w:rFonts w:ascii="標楷體" w:eastAsia="標楷體" w:hAnsi="標楷體" w:cs="新細明體" w:hint="eastAsia"/>
                <w:sz w:val="28"/>
                <w:szCs w:val="28"/>
              </w:rPr>
              <w:t>裁判技術</w:t>
            </w:r>
          </w:p>
        </w:tc>
        <w:tc>
          <w:tcPr>
            <w:tcW w:w="1424" w:type="pct"/>
            <w:tcBorders>
              <w:top w:val="single" w:sz="8" w:space="0" w:color="auto"/>
              <w:left w:val="nil"/>
              <w:bottom w:val="nil"/>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sz w:val="28"/>
                <w:szCs w:val="28"/>
              </w:rPr>
            </w:pPr>
            <w:r w:rsidRPr="00E30E8F">
              <w:rPr>
                <w:rFonts w:ascii="標楷體" w:eastAsia="標楷體" w:hAnsi="標楷體" w:cs="新細明體" w:hint="eastAsia"/>
                <w:sz w:val="28"/>
                <w:szCs w:val="28"/>
              </w:rPr>
              <w:t>田徑裁判實務</w:t>
            </w:r>
          </w:p>
          <w:p w:rsidR="00DB5850" w:rsidRPr="00E30E8F" w:rsidRDefault="00DB5850" w:rsidP="005F7CC2">
            <w:pPr>
              <w:widowControl/>
              <w:snapToGrid w:val="0"/>
              <w:ind w:leftChars="-177" w:left="-425" w:rightChars="-177" w:right="-425"/>
              <w:jc w:val="center"/>
              <w:rPr>
                <w:rFonts w:ascii="標楷體" w:eastAsia="標楷體" w:hAnsi="標楷體" w:cs="新細明體"/>
                <w:sz w:val="28"/>
                <w:szCs w:val="28"/>
              </w:rPr>
            </w:pPr>
            <w:r w:rsidRPr="00E30E8F">
              <w:rPr>
                <w:rFonts w:ascii="標楷體" w:eastAsia="標楷體" w:hAnsi="標楷體" w:cs="新細明體" w:hint="eastAsia"/>
                <w:sz w:val="28"/>
                <w:szCs w:val="28"/>
              </w:rPr>
              <w:t>與術科測驗（徑賽）</w:t>
            </w:r>
          </w:p>
        </w:tc>
      </w:tr>
      <w:tr w:rsidR="00DB5850" w:rsidRPr="00E30E8F" w:rsidTr="005F7CC2">
        <w:trPr>
          <w:trHeight w:val="481"/>
          <w:jc w:val="center"/>
        </w:trPr>
        <w:tc>
          <w:tcPr>
            <w:tcW w:w="997" w:type="pct"/>
            <w:tcBorders>
              <w:top w:val="nil"/>
              <w:left w:val="single" w:sz="8" w:space="0" w:color="auto"/>
              <w:bottom w:val="single" w:sz="8" w:space="0" w:color="auto"/>
              <w:right w:val="single" w:sz="8" w:space="0" w:color="auto"/>
            </w:tcBorders>
            <w:shd w:val="clear" w:color="auto" w:fill="808080"/>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12:00-13:00</w:t>
            </w:r>
          </w:p>
        </w:tc>
        <w:tc>
          <w:tcPr>
            <w:tcW w:w="4003" w:type="pct"/>
            <w:gridSpan w:val="3"/>
            <w:tcBorders>
              <w:top w:val="single" w:sz="8" w:space="0" w:color="auto"/>
              <w:left w:val="nil"/>
              <w:bottom w:val="single" w:sz="8" w:space="0" w:color="auto"/>
              <w:right w:val="single" w:sz="8" w:space="0" w:color="000000"/>
            </w:tcBorders>
            <w:shd w:val="clear" w:color="auto" w:fill="808080"/>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午休時間</w:t>
            </w:r>
          </w:p>
        </w:tc>
      </w:tr>
      <w:tr w:rsidR="00DB5850" w:rsidRPr="00E30E8F" w:rsidTr="005F7CC2">
        <w:trPr>
          <w:trHeight w:val="1172"/>
          <w:jc w:val="center"/>
        </w:trPr>
        <w:tc>
          <w:tcPr>
            <w:tcW w:w="997" w:type="pct"/>
            <w:tcBorders>
              <w:top w:val="nil"/>
              <w:left w:val="single" w:sz="8" w:space="0" w:color="auto"/>
              <w:bottom w:val="nil"/>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13:00-15:00</w:t>
            </w:r>
          </w:p>
        </w:tc>
        <w:tc>
          <w:tcPr>
            <w:tcW w:w="1252" w:type="pct"/>
            <w:tcBorders>
              <w:top w:val="single" w:sz="8" w:space="0" w:color="auto"/>
              <w:left w:val="nil"/>
              <w:bottom w:val="nil"/>
              <w:right w:val="nil"/>
            </w:tcBorders>
            <w:shd w:val="clear" w:color="auto" w:fill="auto"/>
            <w:vAlign w:val="center"/>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體位分級解說</w:t>
            </w:r>
          </w:p>
        </w:tc>
        <w:tc>
          <w:tcPr>
            <w:tcW w:w="1327" w:type="pct"/>
            <w:tcBorders>
              <w:top w:val="single" w:sz="8" w:space="0" w:color="auto"/>
              <w:left w:val="single" w:sz="8" w:space="0" w:color="auto"/>
              <w:bottom w:val="nil"/>
              <w:right w:val="single" w:sz="8" w:space="0" w:color="auto"/>
            </w:tcBorders>
            <w:shd w:val="clear" w:color="auto" w:fill="auto"/>
            <w:vAlign w:val="center"/>
            <w:hideMark/>
          </w:tcPr>
          <w:p w:rsidR="00DB5850" w:rsidRPr="00E30E8F" w:rsidRDefault="00DB5850" w:rsidP="005F7CC2">
            <w:pPr>
              <w:widowControl/>
              <w:snapToGrid w:val="0"/>
              <w:spacing w:line="400" w:lineRule="exact"/>
              <w:ind w:leftChars="-177" w:left="-425" w:rightChars="-177" w:right="-425"/>
              <w:jc w:val="center"/>
              <w:rPr>
                <w:rFonts w:ascii="標楷體" w:eastAsia="標楷體" w:hAnsi="標楷體" w:cs="標楷體"/>
                <w:bCs/>
                <w:sz w:val="28"/>
                <w:szCs w:val="28"/>
              </w:rPr>
            </w:pPr>
            <w:r w:rsidRPr="00E30E8F">
              <w:rPr>
                <w:rFonts w:ascii="標楷體" w:eastAsia="標楷體" w:hAnsi="標楷體" w:cs="標楷體" w:hint="eastAsia"/>
                <w:bCs/>
                <w:sz w:val="28"/>
                <w:szCs w:val="28"/>
              </w:rPr>
              <w:t>田徑規則與紀錄</w:t>
            </w:r>
          </w:p>
          <w:p w:rsidR="00DB5850" w:rsidRPr="00E30E8F" w:rsidRDefault="00DB5850" w:rsidP="005F7CC2">
            <w:pPr>
              <w:widowControl/>
              <w:snapToGrid w:val="0"/>
              <w:spacing w:line="400" w:lineRule="exact"/>
              <w:ind w:leftChars="-177" w:left="-425" w:rightChars="-177" w:right="-425"/>
              <w:jc w:val="center"/>
              <w:rPr>
                <w:rFonts w:ascii="標楷體" w:eastAsia="標楷體" w:hAnsi="標楷體" w:cs="標楷體"/>
                <w:bCs/>
                <w:sz w:val="28"/>
                <w:szCs w:val="28"/>
              </w:rPr>
            </w:pPr>
            <w:r w:rsidRPr="00E30E8F">
              <w:rPr>
                <w:rFonts w:ascii="標楷體" w:eastAsia="標楷體" w:hAnsi="標楷體" w:cs="新細明體" w:hint="eastAsia"/>
                <w:sz w:val="28"/>
                <w:szCs w:val="28"/>
              </w:rPr>
              <w:t>（田賽）</w:t>
            </w:r>
          </w:p>
        </w:tc>
        <w:tc>
          <w:tcPr>
            <w:tcW w:w="1424" w:type="pct"/>
            <w:tcBorders>
              <w:top w:val="single" w:sz="8" w:space="0" w:color="auto"/>
              <w:left w:val="nil"/>
              <w:bottom w:val="nil"/>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sz w:val="28"/>
                <w:szCs w:val="28"/>
              </w:rPr>
            </w:pPr>
            <w:r w:rsidRPr="00E30E8F">
              <w:rPr>
                <w:rFonts w:ascii="標楷體" w:eastAsia="標楷體" w:hAnsi="標楷體" w:cs="新細明體" w:hint="eastAsia"/>
                <w:sz w:val="28"/>
                <w:szCs w:val="28"/>
              </w:rPr>
              <w:t>學科測驗</w:t>
            </w:r>
          </w:p>
        </w:tc>
      </w:tr>
      <w:tr w:rsidR="00DB5850" w:rsidRPr="00E30E8F" w:rsidTr="00A34193">
        <w:trPr>
          <w:trHeight w:val="1166"/>
          <w:jc w:val="center"/>
        </w:trPr>
        <w:tc>
          <w:tcPr>
            <w:tcW w:w="997"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15:00-17:00</w:t>
            </w:r>
          </w:p>
        </w:tc>
        <w:tc>
          <w:tcPr>
            <w:tcW w:w="1252" w:type="pct"/>
            <w:tcBorders>
              <w:top w:val="single" w:sz="8" w:space="0" w:color="auto"/>
              <w:left w:val="nil"/>
              <w:bottom w:val="single" w:sz="4" w:space="0" w:color="auto"/>
              <w:right w:val="single" w:sz="8" w:space="0" w:color="auto"/>
            </w:tcBorders>
            <w:shd w:val="clear" w:color="auto" w:fill="auto"/>
            <w:noWrap/>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sz w:val="28"/>
                <w:szCs w:val="28"/>
              </w:rPr>
            </w:pPr>
            <w:r w:rsidRPr="00E30E8F">
              <w:rPr>
                <w:rFonts w:ascii="標楷體" w:eastAsia="標楷體" w:hAnsi="標楷體" w:cs="新細明體" w:hint="eastAsia"/>
                <w:sz w:val="28"/>
                <w:szCs w:val="28"/>
              </w:rPr>
              <w:t>田徑裁判術語</w:t>
            </w:r>
          </w:p>
        </w:tc>
        <w:tc>
          <w:tcPr>
            <w:tcW w:w="1327" w:type="pct"/>
            <w:tcBorders>
              <w:top w:val="single" w:sz="8" w:space="0" w:color="auto"/>
              <w:left w:val="nil"/>
              <w:bottom w:val="single" w:sz="4" w:space="0" w:color="auto"/>
              <w:right w:val="single" w:sz="8" w:space="0" w:color="auto"/>
            </w:tcBorders>
            <w:shd w:val="clear" w:color="auto" w:fill="auto"/>
            <w:vAlign w:val="center"/>
            <w:hideMark/>
          </w:tcPr>
          <w:p w:rsidR="00DB5850" w:rsidRPr="00E30E8F" w:rsidRDefault="00DB5850" w:rsidP="005F7CC2">
            <w:pPr>
              <w:widowControl/>
              <w:snapToGrid w:val="0"/>
              <w:spacing w:line="400" w:lineRule="exact"/>
              <w:ind w:leftChars="-177" w:left="-425" w:rightChars="-177" w:right="-425"/>
              <w:jc w:val="center"/>
              <w:rPr>
                <w:rFonts w:ascii="標楷體" w:eastAsia="標楷體" w:hAnsi="標楷體" w:cs="標楷體"/>
                <w:bCs/>
                <w:sz w:val="28"/>
                <w:szCs w:val="28"/>
              </w:rPr>
            </w:pPr>
            <w:r w:rsidRPr="00E30E8F">
              <w:rPr>
                <w:rFonts w:ascii="標楷體" w:eastAsia="標楷體" w:hAnsi="標楷體" w:cs="標楷體" w:hint="eastAsia"/>
                <w:bCs/>
                <w:sz w:val="28"/>
                <w:szCs w:val="28"/>
              </w:rPr>
              <w:t>田徑規則與紀錄</w:t>
            </w:r>
          </w:p>
          <w:p w:rsidR="00DB5850" w:rsidRPr="00E30E8F" w:rsidRDefault="00DB5850" w:rsidP="005F7CC2">
            <w:pPr>
              <w:widowControl/>
              <w:snapToGrid w:val="0"/>
              <w:spacing w:line="400" w:lineRule="exact"/>
              <w:ind w:leftChars="-177" w:left="-425" w:rightChars="-177" w:right="-425"/>
              <w:jc w:val="center"/>
              <w:rPr>
                <w:rFonts w:ascii="標楷體" w:eastAsia="標楷體" w:hAnsi="標楷體" w:cs="標楷體"/>
                <w:bCs/>
                <w:sz w:val="28"/>
                <w:szCs w:val="28"/>
              </w:rPr>
            </w:pPr>
            <w:r w:rsidRPr="00E30E8F">
              <w:rPr>
                <w:rFonts w:ascii="標楷體" w:eastAsia="標楷體" w:hAnsi="標楷體" w:cs="新細明體" w:hint="eastAsia"/>
                <w:sz w:val="28"/>
                <w:szCs w:val="28"/>
              </w:rPr>
              <w:t>（徑賽）</w:t>
            </w:r>
          </w:p>
        </w:tc>
        <w:tc>
          <w:tcPr>
            <w:tcW w:w="1424" w:type="pct"/>
            <w:tcBorders>
              <w:top w:val="single" w:sz="8" w:space="0" w:color="auto"/>
              <w:left w:val="nil"/>
              <w:bottom w:val="single" w:sz="4" w:space="0" w:color="auto"/>
              <w:right w:val="single" w:sz="8" w:space="0" w:color="auto"/>
            </w:tcBorders>
            <w:shd w:val="clear" w:color="auto" w:fill="auto"/>
            <w:vAlign w:val="center"/>
            <w:hideMark/>
          </w:tcPr>
          <w:p w:rsidR="00DB5850" w:rsidRPr="00E30E8F" w:rsidRDefault="00DB5850" w:rsidP="005F7CC2">
            <w:pPr>
              <w:widowControl/>
              <w:snapToGrid w:val="0"/>
              <w:ind w:leftChars="-177" w:left="-425" w:rightChars="-177" w:right="-425"/>
              <w:jc w:val="center"/>
              <w:rPr>
                <w:rFonts w:ascii="標楷體" w:eastAsia="標楷體" w:hAnsi="標楷體" w:cs="新細明體"/>
                <w:color w:val="000000"/>
                <w:sz w:val="28"/>
                <w:szCs w:val="28"/>
              </w:rPr>
            </w:pPr>
            <w:r w:rsidRPr="00E30E8F">
              <w:rPr>
                <w:rFonts w:ascii="標楷體" w:eastAsia="標楷體" w:hAnsi="標楷體" w:cs="新細明體" w:hint="eastAsia"/>
                <w:color w:val="000000"/>
                <w:sz w:val="28"/>
                <w:szCs w:val="28"/>
              </w:rPr>
              <w:t>綜合座談</w:t>
            </w:r>
            <w:r w:rsidRPr="00E30E8F">
              <w:rPr>
                <w:rFonts w:ascii="標楷體" w:eastAsia="標楷體" w:hAnsi="標楷體" w:cs="新細明體" w:hint="eastAsia"/>
                <w:color w:val="000000"/>
                <w:sz w:val="28"/>
                <w:szCs w:val="28"/>
              </w:rPr>
              <w:br/>
              <w:t>結業式</w:t>
            </w:r>
          </w:p>
        </w:tc>
      </w:tr>
    </w:tbl>
    <w:p w:rsidR="00EF6718" w:rsidRPr="00E30E8F" w:rsidRDefault="00EF6718">
      <w:pPr>
        <w:widowControl/>
        <w:rPr>
          <w:rFonts w:ascii="標楷體" w:eastAsia="標楷體" w:hAnsi="標楷體"/>
          <w:b/>
          <w:sz w:val="28"/>
          <w:szCs w:val="28"/>
        </w:rPr>
      </w:pPr>
    </w:p>
    <w:p w:rsidR="00EF6718" w:rsidRPr="00E30E8F" w:rsidRDefault="00EF6718">
      <w:pPr>
        <w:widowControl/>
        <w:rPr>
          <w:rFonts w:ascii="標楷體" w:eastAsia="標楷體" w:hAnsi="標楷體"/>
          <w:b/>
          <w:sz w:val="28"/>
          <w:szCs w:val="28"/>
        </w:rPr>
      </w:pPr>
      <w:r w:rsidRPr="00E30E8F">
        <w:rPr>
          <w:rFonts w:ascii="標楷體" w:eastAsia="標楷體" w:hAnsi="標楷體"/>
          <w:b/>
          <w:sz w:val="28"/>
          <w:szCs w:val="28"/>
        </w:rPr>
        <w:br w:type="page"/>
      </w:r>
    </w:p>
    <w:p w:rsidR="00DB5850" w:rsidRPr="00E30E8F" w:rsidRDefault="00FE37E3" w:rsidP="00FE37E3">
      <w:pPr>
        <w:spacing w:line="360" w:lineRule="auto"/>
        <w:ind w:right="480"/>
        <w:rPr>
          <w:rFonts w:ascii="標楷體" w:eastAsia="標楷體" w:hAnsi="標楷體"/>
          <w:b/>
          <w:sz w:val="28"/>
          <w:szCs w:val="28"/>
        </w:rPr>
      </w:pPr>
      <w:r w:rsidRPr="00E30E8F">
        <w:rPr>
          <w:rFonts w:ascii="標楷體" w:eastAsia="標楷體" w:hAnsi="標楷體" w:hint="eastAsia"/>
          <w:b/>
          <w:sz w:val="28"/>
          <w:szCs w:val="28"/>
        </w:rPr>
        <w:lastRenderedPageBreak/>
        <w:t>十二、</w:t>
      </w:r>
      <w:r w:rsidR="00DB5850" w:rsidRPr="00E30E8F">
        <w:rPr>
          <w:rFonts w:ascii="標楷體" w:eastAsia="標楷體" w:hAnsi="標楷體" w:hint="eastAsia"/>
          <w:b/>
          <w:sz w:val="28"/>
          <w:szCs w:val="28"/>
        </w:rPr>
        <w:t>講師介紹</w:t>
      </w:r>
      <w:r w:rsidRPr="00E30E8F">
        <w:rPr>
          <w:rFonts w:ascii="標楷體" w:eastAsia="標楷體" w:hAnsi="標楷體"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790"/>
        <w:gridCol w:w="6818"/>
      </w:tblGrid>
      <w:tr w:rsidR="00EB17F9" w:rsidRPr="00E30E8F" w:rsidTr="005F7CC2">
        <w:trPr>
          <w:trHeight w:val="578"/>
        </w:trPr>
        <w:tc>
          <w:tcPr>
            <w:tcW w:w="1259" w:type="dxa"/>
            <w:shd w:val="clear" w:color="auto" w:fill="auto"/>
            <w:vAlign w:val="center"/>
          </w:tcPr>
          <w:p w:rsidR="00EB17F9" w:rsidRPr="00E30E8F" w:rsidRDefault="00EB17F9" w:rsidP="005F7CC2">
            <w:pPr>
              <w:ind w:right="50"/>
              <w:jc w:val="center"/>
              <w:rPr>
                <w:rFonts w:ascii="標楷體" w:eastAsia="標楷體" w:hAnsi="標楷體"/>
                <w:b/>
                <w:sz w:val="28"/>
                <w:szCs w:val="28"/>
              </w:rPr>
            </w:pPr>
            <w:r w:rsidRPr="00E30E8F">
              <w:rPr>
                <w:rFonts w:ascii="標楷體" w:eastAsia="標楷體" w:hAnsi="標楷體" w:hint="eastAsia"/>
                <w:b/>
                <w:sz w:val="28"/>
                <w:szCs w:val="28"/>
              </w:rPr>
              <w:t>身分別</w:t>
            </w:r>
          </w:p>
        </w:tc>
        <w:tc>
          <w:tcPr>
            <w:tcW w:w="1826" w:type="dxa"/>
            <w:shd w:val="clear" w:color="auto" w:fill="auto"/>
            <w:vAlign w:val="center"/>
          </w:tcPr>
          <w:p w:rsidR="00EB17F9" w:rsidRPr="00E30E8F" w:rsidRDefault="00EB17F9" w:rsidP="005F7CC2">
            <w:pPr>
              <w:ind w:right="480"/>
              <w:jc w:val="center"/>
              <w:rPr>
                <w:rFonts w:ascii="標楷體" w:eastAsia="標楷體" w:hAnsi="標楷體"/>
                <w:b/>
                <w:sz w:val="28"/>
                <w:szCs w:val="28"/>
              </w:rPr>
            </w:pPr>
            <w:r w:rsidRPr="00E30E8F">
              <w:rPr>
                <w:rFonts w:ascii="標楷體" w:eastAsia="標楷體" w:hAnsi="標楷體" w:hint="eastAsia"/>
                <w:b/>
                <w:sz w:val="28"/>
                <w:szCs w:val="28"/>
              </w:rPr>
              <w:t xml:space="preserve">   姓名</w:t>
            </w:r>
          </w:p>
        </w:tc>
        <w:tc>
          <w:tcPr>
            <w:tcW w:w="7064" w:type="dxa"/>
            <w:shd w:val="clear" w:color="auto" w:fill="auto"/>
            <w:vAlign w:val="center"/>
          </w:tcPr>
          <w:p w:rsidR="00EB17F9" w:rsidRPr="00E30E8F" w:rsidRDefault="00EB17F9" w:rsidP="005F7CC2">
            <w:pPr>
              <w:ind w:right="480"/>
              <w:jc w:val="center"/>
              <w:rPr>
                <w:rFonts w:ascii="標楷體" w:eastAsia="標楷體" w:hAnsi="標楷體"/>
                <w:b/>
                <w:sz w:val="28"/>
                <w:szCs w:val="28"/>
              </w:rPr>
            </w:pPr>
            <w:r w:rsidRPr="00E30E8F">
              <w:rPr>
                <w:rFonts w:ascii="標楷體" w:eastAsia="標楷體" w:hAnsi="標楷體" w:hint="eastAsia"/>
                <w:b/>
                <w:sz w:val="28"/>
                <w:szCs w:val="28"/>
              </w:rPr>
              <w:t>資歷</w:t>
            </w:r>
          </w:p>
        </w:tc>
      </w:tr>
      <w:tr w:rsidR="00EB17F9" w:rsidRPr="00E30E8F" w:rsidTr="005F7CC2">
        <w:trPr>
          <w:trHeight w:val="1996"/>
        </w:trPr>
        <w:tc>
          <w:tcPr>
            <w:tcW w:w="1259" w:type="dxa"/>
            <w:shd w:val="clear" w:color="auto" w:fill="auto"/>
            <w:vAlign w:val="center"/>
          </w:tcPr>
          <w:p w:rsidR="00EB17F9" w:rsidRPr="00E30E8F" w:rsidRDefault="00EB17F9" w:rsidP="005F7CC2">
            <w:pPr>
              <w:ind w:leftChars="118" w:left="283" w:right="192"/>
              <w:jc w:val="both"/>
              <w:rPr>
                <w:rFonts w:ascii="標楷體" w:eastAsia="標楷體" w:hAnsi="標楷體"/>
                <w:sz w:val="26"/>
                <w:szCs w:val="26"/>
              </w:rPr>
            </w:pPr>
            <w:r w:rsidRPr="00E30E8F">
              <w:rPr>
                <w:rFonts w:ascii="標楷體" w:eastAsia="標楷體" w:hAnsi="標楷體" w:hint="eastAsia"/>
                <w:sz w:val="26"/>
                <w:szCs w:val="26"/>
              </w:rPr>
              <w:t>講師</w:t>
            </w:r>
          </w:p>
        </w:tc>
        <w:tc>
          <w:tcPr>
            <w:tcW w:w="1826" w:type="dxa"/>
            <w:shd w:val="clear" w:color="auto" w:fill="auto"/>
            <w:vAlign w:val="center"/>
          </w:tcPr>
          <w:p w:rsidR="00EB17F9" w:rsidRPr="00E30E8F" w:rsidRDefault="00EB17F9" w:rsidP="00EB17F9">
            <w:pPr>
              <w:ind w:right="411"/>
              <w:jc w:val="both"/>
              <w:rPr>
                <w:rFonts w:ascii="標楷體" w:eastAsia="標楷體" w:hAnsi="標楷體"/>
                <w:sz w:val="26"/>
                <w:szCs w:val="26"/>
              </w:rPr>
            </w:pPr>
            <w:r w:rsidRPr="00E30E8F">
              <w:rPr>
                <w:rFonts w:ascii="標楷體" w:eastAsia="標楷體" w:hAnsi="標楷體" w:hint="eastAsia"/>
                <w:sz w:val="26"/>
                <w:szCs w:val="26"/>
              </w:rPr>
              <w:t xml:space="preserve">  鄭守吉</w:t>
            </w:r>
          </w:p>
        </w:tc>
        <w:tc>
          <w:tcPr>
            <w:tcW w:w="7064" w:type="dxa"/>
            <w:shd w:val="clear" w:color="auto" w:fill="auto"/>
            <w:vAlign w:val="center"/>
          </w:tcPr>
          <w:p w:rsidR="00EB17F9" w:rsidRPr="00E30E8F" w:rsidRDefault="00EB17F9" w:rsidP="005F7CC2">
            <w:pPr>
              <w:ind w:right="480"/>
              <w:jc w:val="both"/>
              <w:rPr>
                <w:rFonts w:ascii="標楷體" w:eastAsia="標楷體" w:hAnsi="標楷體"/>
                <w:sz w:val="26"/>
                <w:szCs w:val="26"/>
              </w:rPr>
            </w:pPr>
            <w:r w:rsidRPr="00E30E8F">
              <w:rPr>
                <w:rFonts w:ascii="標楷體" w:eastAsia="標楷體" w:hAnsi="標楷體" w:hint="eastAsia"/>
                <w:sz w:val="26"/>
                <w:szCs w:val="26"/>
              </w:rPr>
              <w:t>中國文化大學體育學系 助理教練</w:t>
            </w:r>
          </w:p>
          <w:p w:rsidR="00EB17F9" w:rsidRPr="00E30E8F" w:rsidRDefault="00EB17F9" w:rsidP="005F7CC2">
            <w:pPr>
              <w:ind w:right="480"/>
              <w:jc w:val="both"/>
              <w:rPr>
                <w:rFonts w:ascii="標楷體" w:eastAsia="標楷體" w:hAnsi="標楷體"/>
                <w:sz w:val="26"/>
                <w:szCs w:val="26"/>
              </w:rPr>
            </w:pPr>
            <w:r w:rsidRPr="00E30E8F">
              <w:rPr>
                <w:rFonts w:ascii="標楷體" w:eastAsia="標楷體" w:hAnsi="標楷體" w:hint="eastAsia"/>
                <w:sz w:val="26"/>
                <w:szCs w:val="26"/>
              </w:rPr>
              <w:t>2016年里</w:t>
            </w:r>
            <w:proofErr w:type="gramStart"/>
            <w:r w:rsidRPr="00E30E8F">
              <w:rPr>
                <w:rFonts w:ascii="標楷體" w:eastAsia="標楷體" w:hAnsi="標楷體" w:hint="eastAsia"/>
                <w:sz w:val="26"/>
                <w:szCs w:val="26"/>
              </w:rPr>
              <w:t>約帕運</w:t>
            </w:r>
            <w:proofErr w:type="gramEnd"/>
            <w:r w:rsidRPr="00E30E8F">
              <w:rPr>
                <w:rFonts w:ascii="標楷體" w:eastAsia="標楷體" w:hAnsi="標楷體" w:hint="eastAsia"/>
                <w:sz w:val="26"/>
                <w:szCs w:val="26"/>
              </w:rPr>
              <w:t>會中華台北國家代表隊田徑教練</w:t>
            </w:r>
          </w:p>
          <w:p w:rsidR="00EB17F9" w:rsidRPr="00E30E8F" w:rsidRDefault="00EB17F9" w:rsidP="005F7CC2">
            <w:pPr>
              <w:ind w:right="480"/>
              <w:jc w:val="both"/>
              <w:rPr>
                <w:rFonts w:ascii="標楷體" w:eastAsia="標楷體" w:hAnsi="標楷體"/>
                <w:sz w:val="26"/>
                <w:szCs w:val="26"/>
              </w:rPr>
            </w:pPr>
            <w:r w:rsidRPr="00E30E8F">
              <w:rPr>
                <w:rFonts w:ascii="標楷體" w:eastAsia="標楷體" w:hAnsi="標楷體" w:hint="eastAsia"/>
                <w:sz w:val="26"/>
                <w:szCs w:val="26"/>
              </w:rPr>
              <w:t>臺北市立大學 運動教育研究所 碩士</w:t>
            </w:r>
          </w:p>
        </w:tc>
      </w:tr>
      <w:tr w:rsidR="00EB17F9" w:rsidRPr="00E30E8F" w:rsidTr="005F7CC2">
        <w:trPr>
          <w:trHeight w:val="2094"/>
        </w:trPr>
        <w:tc>
          <w:tcPr>
            <w:tcW w:w="1259" w:type="dxa"/>
            <w:shd w:val="clear" w:color="auto" w:fill="auto"/>
            <w:vAlign w:val="center"/>
          </w:tcPr>
          <w:p w:rsidR="00EB17F9" w:rsidRPr="00E30E8F" w:rsidRDefault="00EB17F9" w:rsidP="005F7CC2">
            <w:pPr>
              <w:ind w:leftChars="118" w:left="283" w:right="192"/>
              <w:jc w:val="both"/>
              <w:rPr>
                <w:rFonts w:ascii="標楷體" w:eastAsia="標楷體" w:hAnsi="標楷體"/>
                <w:sz w:val="26"/>
                <w:szCs w:val="26"/>
              </w:rPr>
            </w:pPr>
            <w:r w:rsidRPr="00E30E8F">
              <w:rPr>
                <w:rFonts w:ascii="標楷體" w:eastAsia="標楷體" w:hAnsi="標楷體" w:hint="eastAsia"/>
                <w:sz w:val="26"/>
                <w:szCs w:val="26"/>
              </w:rPr>
              <w:t>講師</w:t>
            </w:r>
          </w:p>
        </w:tc>
        <w:tc>
          <w:tcPr>
            <w:tcW w:w="1826" w:type="dxa"/>
            <w:shd w:val="clear" w:color="auto" w:fill="auto"/>
            <w:vAlign w:val="center"/>
          </w:tcPr>
          <w:p w:rsidR="00EB17F9" w:rsidRPr="00E30E8F" w:rsidRDefault="00EB17F9" w:rsidP="00EB17F9">
            <w:pPr>
              <w:ind w:right="411"/>
              <w:rPr>
                <w:rFonts w:ascii="標楷體" w:eastAsia="標楷體" w:hAnsi="標楷體"/>
                <w:sz w:val="26"/>
                <w:szCs w:val="26"/>
              </w:rPr>
            </w:pPr>
            <w:r w:rsidRPr="00E30E8F">
              <w:rPr>
                <w:rFonts w:ascii="標楷體" w:eastAsia="標楷體" w:hAnsi="標楷體" w:hint="eastAsia"/>
                <w:sz w:val="26"/>
                <w:szCs w:val="26"/>
              </w:rPr>
              <w:t xml:space="preserve">  張福</w:t>
            </w:r>
            <w:bookmarkStart w:id="0" w:name="_GoBack"/>
            <w:bookmarkEnd w:id="0"/>
            <w:r w:rsidRPr="00E30E8F">
              <w:rPr>
                <w:rFonts w:ascii="標楷體" w:eastAsia="標楷體" w:hAnsi="標楷體" w:hint="eastAsia"/>
                <w:sz w:val="26"/>
                <w:szCs w:val="26"/>
              </w:rPr>
              <w:t>生</w:t>
            </w:r>
          </w:p>
        </w:tc>
        <w:tc>
          <w:tcPr>
            <w:tcW w:w="7064" w:type="dxa"/>
            <w:shd w:val="clear" w:color="auto" w:fill="auto"/>
            <w:vAlign w:val="center"/>
          </w:tcPr>
          <w:p w:rsidR="00EB17F9" w:rsidRPr="00E30E8F" w:rsidRDefault="00EB17F9" w:rsidP="005F7CC2">
            <w:pPr>
              <w:ind w:right="480"/>
              <w:jc w:val="both"/>
              <w:rPr>
                <w:rFonts w:ascii="標楷體" w:eastAsia="標楷體" w:hAnsi="標楷體"/>
                <w:sz w:val="26"/>
                <w:szCs w:val="26"/>
              </w:rPr>
            </w:pPr>
            <w:proofErr w:type="gramStart"/>
            <w:r w:rsidRPr="00E30E8F">
              <w:rPr>
                <w:rFonts w:ascii="標楷體" w:eastAsia="標楷體" w:hAnsi="標楷體" w:hint="eastAsia"/>
                <w:sz w:val="26"/>
                <w:szCs w:val="26"/>
              </w:rPr>
              <w:t>臺</w:t>
            </w:r>
            <w:proofErr w:type="gramEnd"/>
            <w:r w:rsidRPr="00E30E8F">
              <w:rPr>
                <w:rFonts w:ascii="標楷體" w:eastAsia="標楷體" w:hAnsi="標楷體" w:hint="eastAsia"/>
                <w:sz w:val="26"/>
                <w:szCs w:val="26"/>
              </w:rPr>
              <w:t>中市立啟明學校 專任運動教練</w:t>
            </w:r>
          </w:p>
          <w:p w:rsidR="00EB17F9" w:rsidRPr="00E30E8F" w:rsidRDefault="00EB17F9" w:rsidP="005F7CC2">
            <w:pPr>
              <w:ind w:right="480"/>
              <w:jc w:val="both"/>
              <w:rPr>
                <w:rFonts w:ascii="標楷體" w:eastAsia="標楷體" w:hAnsi="標楷體"/>
                <w:sz w:val="26"/>
                <w:szCs w:val="26"/>
              </w:rPr>
            </w:pPr>
            <w:r w:rsidRPr="00E30E8F">
              <w:rPr>
                <w:rFonts w:ascii="標楷體" w:eastAsia="標楷體" w:hAnsi="標楷體" w:hint="eastAsia"/>
                <w:sz w:val="26"/>
                <w:szCs w:val="26"/>
              </w:rPr>
              <w:t>中國文化大學 運動教練研究所 碩士</w:t>
            </w:r>
          </w:p>
          <w:p w:rsidR="00EB17F9" w:rsidRPr="00E30E8F" w:rsidRDefault="00EB17F9" w:rsidP="005F7CC2">
            <w:pPr>
              <w:ind w:right="480"/>
              <w:jc w:val="both"/>
              <w:rPr>
                <w:rFonts w:ascii="標楷體" w:eastAsia="標楷體" w:hAnsi="標楷體"/>
                <w:sz w:val="26"/>
                <w:szCs w:val="26"/>
              </w:rPr>
            </w:pPr>
            <w:r w:rsidRPr="00E30E8F">
              <w:rPr>
                <w:rFonts w:ascii="標楷體" w:eastAsia="標楷體" w:hAnsi="標楷體" w:hint="eastAsia"/>
                <w:sz w:val="26"/>
                <w:szCs w:val="26"/>
              </w:rPr>
              <w:t>1999年至2014年亞帕運中華台北國家代表隊 教練</w:t>
            </w:r>
          </w:p>
          <w:p w:rsidR="00EB17F9" w:rsidRPr="00E30E8F" w:rsidRDefault="00EB17F9" w:rsidP="005F7CC2">
            <w:pPr>
              <w:ind w:right="480"/>
              <w:jc w:val="both"/>
              <w:rPr>
                <w:rFonts w:ascii="標楷體" w:eastAsia="標楷體" w:hAnsi="標楷體"/>
                <w:sz w:val="26"/>
                <w:szCs w:val="26"/>
              </w:rPr>
            </w:pPr>
            <w:r w:rsidRPr="00E30E8F">
              <w:rPr>
                <w:rFonts w:ascii="標楷體" w:eastAsia="標楷體" w:hAnsi="標楷體" w:hint="eastAsia"/>
                <w:sz w:val="26"/>
                <w:szCs w:val="26"/>
              </w:rPr>
              <w:t>2014年至</w:t>
            </w:r>
            <w:proofErr w:type="gramStart"/>
            <w:r w:rsidRPr="00E30E8F">
              <w:rPr>
                <w:rFonts w:ascii="標楷體" w:eastAsia="標楷體" w:hAnsi="標楷體" w:hint="eastAsia"/>
                <w:sz w:val="26"/>
                <w:szCs w:val="26"/>
              </w:rPr>
              <w:t>2016年帕運中華</w:t>
            </w:r>
            <w:proofErr w:type="gramEnd"/>
            <w:r w:rsidRPr="00E30E8F">
              <w:rPr>
                <w:rFonts w:ascii="標楷體" w:eastAsia="標楷體" w:hAnsi="標楷體" w:hint="eastAsia"/>
                <w:sz w:val="26"/>
                <w:szCs w:val="26"/>
              </w:rPr>
              <w:t>台北國家代表隊 教練</w:t>
            </w:r>
          </w:p>
        </w:tc>
      </w:tr>
    </w:tbl>
    <w:p w:rsidR="00F64B2F" w:rsidRPr="00EB17F9" w:rsidRDefault="00F64B2F" w:rsidP="00D3665A">
      <w:pPr>
        <w:tabs>
          <w:tab w:val="left" w:pos="1665"/>
        </w:tabs>
        <w:adjustRightInd w:val="0"/>
        <w:snapToGrid w:val="0"/>
        <w:spacing w:line="276" w:lineRule="auto"/>
        <w:ind w:leftChars="-177" w:left="-425" w:rightChars="-177" w:right="-425"/>
        <w:jc w:val="both"/>
        <w:rPr>
          <w:rFonts w:ascii="標楷體" w:eastAsia="標楷體" w:hAnsi="標楷體"/>
        </w:rPr>
      </w:pPr>
    </w:p>
    <w:sectPr w:rsidR="00F64B2F" w:rsidRPr="00EB17F9" w:rsidSect="001B111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AD" w:rsidRDefault="009764AD" w:rsidP="003B287B">
      <w:r>
        <w:separator/>
      </w:r>
    </w:p>
  </w:endnote>
  <w:endnote w:type="continuationSeparator" w:id="0">
    <w:p w:rsidR="009764AD" w:rsidRDefault="009764AD" w:rsidP="003B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AD" w:rsidRDefault="009764AD" w:rsidP="003B287B">
      <w:r>
        <w:separator/>
      </w:r>
    </w:p>
  </w:footnote>
  <w:footnote w:type="continuationSeparator" w:id="0">
    <w:p w:rsidR="009764AD" w:rsidRDefault="009764AD" w:rsidP="003B2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CA5"/>
    <w:multiLevelType w:val="hybridMultilevel"/>
    <w:tmpl w:val="3C1664BE"/>
    <w:lvl w:ilvl="0" w:tplc="1DB86C4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BA71C8"/>
    <w:multiLevelType w:val="hybridMultilevel"/>
    <w:tmpl w:val="BC20BD44"/>
    <w:lvl w:ilvl="0" w:tplc="A5BCA754">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906"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
    <w:nsid w:val="13FC62DB"/>
    <w:multiLevelType w:val="hybridMultilevel"/>
    <w:tmpl w:val="BD089392"/>
    <w:lvl w:ilvl="0" w:tplc="A04E548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E12DB4"/>
    <w:multiLevelType w:val="hybridMultilevel"/>
    <w:tmpl w:val="2E2E1D8C"/>
    <w:lvl w:ilvl="0" w:tplc="278CA78A">
      <w:start w:val="3"/>
      <w:numFmt w:val="taiwaneseCountingThousand"/>
      <w:lvlText w:val="（%1）"/>
      <w:lvlJc w:val="left"/>
      <w:pPr>
        <w:ind w:left="1605" w:hanging="885"/>
      </w:pPr>
      <w:rPr>
        <w:rFonts w:hint="default"/>
      </w:rPr>
    </w:lvl>
    <w:lvl w:ilvl="1" w:tplc="F18E75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4BDF6109"/>
    <w:multiLevelType w:val="hybridMultilevel"/>
    <w:tmpl w:val="04FA5F48"/>
    <w:lvl w:ilvl="0" w:tplc="5BBEF146">
      <w:start w:val="1"/>
      <w:numFmt w:val="taiwaneseCountingThousand"/>
      <w:lvlText w:val="（%1）"/>
      <w:lvlJc w:val="left"/>
      <w:pPr>
        <w:ind w:left="1605" w:hanging="885"/>
      </w:pPr>
      <w:rPr>
        <w:rFonts w:hint="default"/>
        <w:color w:val="000000"/>
      </w:rPr>
    </w:lvl>
    <w:lvl w:ilvl="1" w:tplc="DA5A4560">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58E91931"/>
    <w:multiLevelType w:val="hybridMultilevel"/>
    <w:tmpl w:val="4D507E50"/>
    <w:lvl w:ilvl="0" w:tplc="17E4D9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B161160"/>
    <w:multiLevelType w:val="hybridMultilevel"/>
    <w:tmpl w:val="9E42C480"/>
    <w:lvl w:ilvl="0" w:tplc="AAE8035E">
      <w:start w:val="1"/>
      <w:numFmt w:val="taiwaneseCountingThousand"/>
      <w:lvlText w:val="（%1）"/>
      <w:lvlJc w:val="left"/>
      <w:pPr>
        <w:ind w:left="1584" w:hanging="864"/>
      </w:pPr>
      <w:rPr>
        <w:rFonts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645F55FC"/>
    <w:multiLevelType w:val="hybridMultilevel"/>
    <w:tmpl w:val="472A843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691880"/>
    <w:multiLevelType w:val="hybridMultilevel"/>
    <w:tmpl w:val="0298E840"/>
    <w:lvl w:ilvl="0" w:tplc="A8E005D4">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74C9222F"/>
    <w:multiLevelType w:val="hybridMultilevel"/>
    <w:tmpl w:val="A72607EE"/>
    <w:lvl w:ilvl="0" w:tplc="7A3259AE">
      <w:start w:val="1"/>
      <w:numFmt w:val="taiwaneseCountingThousand"/>
      <w:lvlText w:val="%1、"/>
      <w:lvlJc w:val="left"/>
      <w:pPr>
        <w:tabs>
          <w:tab w:val="num" w:pos="480"/>
        </w:tabs>
        <w:ind w:left="480" w:hanging="480"/>
      </w:pPr>
      <w:rPr>
        <w:rFonts w:hint="eastAsia"/>
      </w:rPr>
    </w:lvl>
    <w:lvl w:ilvl="1" w:tplc="A9BC466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4FC31FF"/>
    <w:multiLevelType w:val="hybridMultilevel"/>
    <w:tmpl w:val="A7620AD8"/>
    <w:lvl w:ilvl="0" w:tplc="BFDCD6E4">
      <w:start w:val="1"/>
      <w:numFmt w:val="taiwaneseCountingThousand"/>
      <w:lvlText w:val="（%1）"/>
      <w:lvlJc w:val="left"/>
      <w:pPr>
        <w:ind w:left="1446" w:hanging="10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num>
  <w:num w:numId="2">
    <w:abstractNumId w:val="1"/>
  </w:num>
  <w:num w:numId="3">
    <w:abstractNumId w:val="9"/>
  </w:num>
  <w:num w:numId="4">
    <w:abstractNumId w:val="3"/>
  </w:num>
  <w:num w:numId="5">
    <w:abstractNumId w:val="4"/>
  </w:num>
  <w:num w:numId="6">
    <w:abstractNumId w:val="8"/>
  </w:num>
  <w:num w:numId="7">
    <w:abstractNumId w:val="6"/>
  </w:num>
  <w:num w:numId="8">
    <w:abstractNumId w:val="10"/>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287B"/>
    <w:rsid w:val="00000372"/>
    <w:rsid w:val="000115F9"/>
    <w:rsid w:val="000307C4"/>
    <w:rsid w:val="00055A96"/>
    <w:rsid w:val="000A7CD0"/>
    <w:rsid w:val="000B28ED"/>
    <w:rsid w:val="000B4708"/>
    <w:rsid w:val="000D02A6"/>
    <w:rsid w:val="000D7301"/>
    <w:rsid w:val="000F656C"/>
    <w:rsid w:val="0011423E"/>
    <w:rsid w:val="00124BAB"/>
    <w:rsid w:val="00126D0A"/>
    <w:rsid w:val="00146AE6"/>
    <w:rsid w:val="0017516B"/>
    <w:rsid w:val="00190112"/>
    <w:rsid w:val="00196786"/>
    <w:rsid w:val="001A03AA"/>
    <w:rsid w:val="001B111E"/>
    <w:rsid w:val="001D0F7C"/>
    <w:rsid w:val="001F06B3"/>
    <w:rsid w:val="00205AF7"/>
    <w:rsid w:val="002860C8"/>
    <w:rsid w:val="002E277F"/>
    <w:rsid w:val="002F3607"/>
    <w:rsid w:val="00312FF2"/>
    <w:rsid w:val="0031509D"/>
    <w:rsid w:val="00320570"/>
    <w:rsid w:val="00331657"/>
    <w:rsid w:val="00335617"/>
    <w:rsid w:val="00341C03"/>
    <w:rsid w:val="00384CBB"/>
    <w:rsid w:val="00384EF1"/>
    <w:rsid w:val="00391499"/>
    <w:rsid w:val="00396229"/>
    <w:rsid w:val="00396FB7"/>
    <w:rsid w:val="003B287B"/>
    <w:rsid w:val="003D1F3C"/>
    <w:rsid w:val="00416F42"/>
    <w:rsid w:val="00433F42"/>
    <w:rsid w:val="004345E9"/>
    <w:rsid w:val="00443DF3"/>
    <w:rsid w:val="004465EC"/>
    <w:rsid w:val="004B23F6"/>
    <w:rsid w:val="0058335D"/>
    <w:rsid w:val="005A521E"/>
    <w:rsid w:val="005D3824"/>
    <w:rsid w:val="005F3D26"/>
    <w:rsid w:val="006156C7"/>
    <w:rsid w:val="006160B7"/>
    <w:rsid w:val="00626749"/>
    <w:rsid w:val="00631492"/>
    <w:rsid w:val="00642961"/>
    <w:rsid w:val="0064659B"/>
    <w:rsid w:val="006908CB"/>
    <w:rsid w:val="00691429"/>
    <w:rsid w:val="006933F7"/>
    <w:rsid w:val="006C5E39"/>
    <w:rsid w:val="006F52F7"/>
    <w:rsid w:val="007031E9"/>
    <w:rsid w:val="00727702"/>
    <w:rsid w:val="00742E6F"/>
    <w:rsid w:val="0075094F"/>
    <w:rsid w:val="00755359"/>
    <w:rsid w:val="0077313B"/>
    <w:rsid w:val="00777AA7"/>
    <w:rsid w:val="00817DF6"/>
    <w:rsid w:val="0083505B"/>
    <w:rsid w:val="00842364"/>
    <w:rsid w:val="008C2BA4"/>
    <w:rsid w:val="008C5BEE"/>
    <w:rsid w:val="009005A2"/>
    <w:rsid w:val="0090094A"/>
    <w:rsid w:val="009051C7"/>
    <w:rsid w:val="009112E1"/>
    <w:rsid w:val="009242DE"/>
    <w:rsid w:val="00941712"/>
    <w:rsid w:val="00945059"/>
    <w:rsid w:val="009764AD"/>
    <w:rsid w:val="009A7886"/>
    <w:rsid w:val="009B4317"/>
    <w:rsid w:val="009B767D"/>
    <w:rsid w:val="009E28B7"/>
    <w:rsid w:val="009F52CF"/>
    <w:rsid w:val="00A34193"/>
    <w:rsid w:val="00A345FA"/>
    <w:rsid w:val="00A71916"/>
    <w:rsid w:val="00AA73BA"/>
    <w:rsid w:val="00AC1D0A"/>
    <w:rsid w:val="00B04C4D"/>
    <w:rsid w:val="00B607C6"/>
    <w:rsid w:val="00B76109"/>
    <w:rsid w:val="00B84658"/>
    <w:rsid w:val="00B948E8"/>
    <w:rsid w:val="00BD63B3"/>
    <w:rsid w:val="00BD6A92"/>
    <w:rsid w:val="00C11C67"/>
    <w:rsid w:val="00C369F8"/>
    <w:rsid w:val="00C44DC1"/>
    <w:rsid w:val="00C45CC2"/>
    <w:rsid w:val="00C4689A"/>
    <w:rsid w:val="00C62089"/>
    <w:rsid w:val="00CB7214"/>
    <w:rsid w:val="00D26102"/>
    <w:rsid w:val="00D26EA1"/>
    <w:rsid w:val="00D3665A"/>
    <w:rsid w:val="00D51C8C"/>
    <w:rsid w:val="00DB10B7"/>
    <w:rsid w:val="00DB5850"/>
    <w:rsid w:val="00DD15C9"/>
    <w:rsid w:val="00DD2F9D"/>
    <w:rsid w:val="00DE6B37"/>
    <w:rsid w:val="00DF0432"/>
    <w:rsid w:val="00E07EFD"/>
    <w:rsid w:val="00E25161"/>
    <w:rsid w:val="00E30E8F"/>
    <w:rsid w:val="00E83AB2"/>
    <w:rsid w:val="00EA0689"/>
    <w:rsid w:val="00EB17F9"/>
    <w:rsid w:val="00EC5FF0"/>
    <w:rsid w:val="00EE2876"/>
    <w:rsid w:val="00EF6718"/>
    <w:rsid w:val="00F05BEB"/>
    <w:rsid w:val="00F17131"/>
    <w:rsid w:val="00F40D15"/>
    <w:rsid w:val="00F43718"/>
    <w:rsid w:val="00F53E5E"/>
    <w:rsid w:val="00F56F8E"/>
    <w:rsid w:val="00F64B2F"/>
    <w:rsid w:val="00F65487"/>
    <w:rsid w:val="00F908F2"/>
    <w:rsid w:val="00F936DF"/>
    <w:rsid w:val="00FB4168"/>
    <w:rsid w:val="00FE37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8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87B"/>
    <w:pPr>
      <w:tabs>
        <w:tab w:val="center" w:pos="4153"/>
        <w:tab w:val="right" w:pos="8306"/>
      </w:tabs>
      <w:snapToGrid w:val="0"/>
    </w:pPr>
    <w:rPr>
      <w:sz w:val="20"/>
      <w:szCs w:val="20"/>
    </w:rPr>
  </w:style>
  <w:style w:type="character" w:customStyle="1" w:styleId="a4">
    <w:name w:val="頁首 字元"/>
    <w:basedOn w:val="a0"/>
    <w:link w:val="a3"/>
    <w:uiPriority w:val="99"/>
    <w:rsid w:val="003B287B"/>
    <w:rPr>
      <w:sz w:val="20"/>
      <w:szCs w:val="20"/>
    </w:rPr>
  </w:style>
  <w:style w:type="paragraph" w:styleId="a5">
    <w:name w:val="footer"/>
    <w:basedOn w:val="a"/>
    <w:link w:val="a6"/>
    <w:uiPriority w:val="99"/>
    <w:unhideWhenUsed/>
    <w:rsid w:val="003B287B"/>
    <w:pPr>
      <w:tabs>
        <w:tab w:val="center" w:pos="4153"/>
        <w:tab w:val="right" w:pos="8306"/>
      </w:tabs>
      <w:snapToGrid w:val="0"/>
    </w:pPr>
    <w:rPr>
      <w:sz w:val="20"/>
      <w:szCs w:val="20"/>
    </w:rPr>
  </w:style>
  <w:style w:type="character" w:customStyle="1" w:styleId="a6">
    <w:name w:val="頁尾 字元"/>
    <w:basedOn w:val="a0"/>
    <w:link w:val="a5"/>
    <w:uiPriority w:val="99"/>
    <w:rsid w:val="003B287B"/>
    <w:rPr>
      <w:sz w:val="20"/>
      <w:szCs w:val="20"/>
    </w:rPr>
  </w:style>
  <w:style w:type="paragraph" w:customStyle="1" w:styleId="Default">
    <w:name w:val="Default"/>
    <w:rsid w:val="00A71916"/>
    <w:pPr>
      <w:widowControl w:val="0"/>
      <w:autoSpaceDE w:val="0"/>
      <w:autoSpaceDN w:val="0"/>
      <w:adjustRightInd w:val="0"/>
    </w:pPr>
    <w:rPr>
      <w:rFonts w:ascii="標楷體" w:eastAsia="標楷體" w:hAnsi="Times New Roman" w:cs="Times New Roman"/>
      <w:color w:val="000000"/>
      <w:kern w:val="0"/>
      <w:szCs w:val="24"/>
    </w:rPr>
  </w:style>
  <w:style w:type="paragraph" w:styleId="a7">
    <w:name w:val="List Paragraph"/>
    <w:basedOn w:val="a"/>
    <w:uiPriority w:val="34"/>
    <w:qFormat/>
    <w:rsid w:val="00F53E5E"/>
    <w:pPr>
      <w:ind w:leftChars="200" w:left="480"/>
    </w:pPr>
  </w:style>
  <w:style w:type="paragraph" w:styleId="a8">
    <w:name w:val="Block Text"/>
    <w:basedOn w:val="a"/>
    <w:rsid w:val="00E83AB2"/>
    <w:pPr>
      <w:adjustRightInd w:val="0"/>
      <w:spacing w:line="360" w:lineRule="atLeast"/>
      <w:ind w:left="113" w:right="113"/>
      <w:jc w:val="center"/>
      <w:textAlignment w:val="baseline"/>
    </w:pPr>
    <w:rPr>
      <w:rFonts w:ascii="Arial Narrow" w:eastAsia="標楷體" w:hAnsi="Arial Narrow"/>
      <w:kern w:val="0"/>
      <w:sz w:val="32"/>
      <w:szCs w:val="20"/>
    </w:rPr>
  </w:style>
  <w:style w:type="character" w:styleId="a9">
    <w:name w:val="Hyperlink"/>
    <w:basedOn w:val="a0"/>
    <w:uiPriority w:val="99"/>
    <w:unhideWhenUsed/>
    <w:rsid w:val="00842364"/>
    <w:rPr>
      <w:color w:val="0000FF" w:themeColor="hyperlink"/>
      <w:u w:val="single"/>
    </w:rPr>
  </w:style>
  <w:style w:type="character" w:styleId="aa">
    <w:name w:val="FollowedHyperlink"/>
    <w:basedOn w:val="a0"/>
    <w:uiPriority w:val="99"/>
    <w:semiHidden/>
    <w:unhideWhenUsed/>
    <w:rsid w:val="00C44D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527">
      <w:bodyDiv w:val="1"/>
      <w:marLeft w:val="0"/>
      <w:marRight w:val="0"/>
      <w:marTop w:val="0"/>
      <w:marBottom w:val="0"/>
      <w:divBdr>
        <w:top w:val="none" w:sz="0" w:space="0" w:color="auto"/>
        <w:left w:val="none" w:sz="0" w:space="0" w:color="auto"/>
        <w:bottom w:val="none" w:sz="0" w:space="0" w:color="auto"/>
        <w:right w:val="none" w:sz="0" w:space="0" w:color="auto"/>
      </w:divBdr>
    </w:div>
    <w:div w:id="113670492">
      <w:bodyDiv w:val="1"/>
      <w:marLeft w:val="0"/>
      <w:marRight w:val="0"/>
      <w:marTop w:val="0"/>
      <w:marBottom w:val="0"/>
      <w:divBdr>
        <w:top w:val="none" w:sz="0" w:space="0" w:color="auto"/>
        <w:left w:val="none" w:sz="0" w:space="0" w:color="auto"/>
        <w:bottom w:val="none" w:sz="0" w:space="0" w:color="auto"/>
        <w:right w:val="none" w:sz="0" w:space="0" w:color="auto"/>
      </w:divBdr>
    </w:div>
    <w:div w:id="399328921">
      <w:bodyDiv w:val="1"/>
      <w:marLeft w:val="0"/>
      <w:marRight w:val="0"/>
      <w:marTop w:val="0"/>
      <w:marBottom w:val="0"/>
      <w:divBdr>
        <w:top w:val="none" w:sz="0" w:space="0" w:color="auto"/>
        <w:left w:val="none" w:sz="0" w:space="0" w:color="auto"/>
        <w:bottom w:val="none" w:sz="0" w:space="0" w:color="auto"/>
        <w:right w:val="none" w:sz="0" w:space="0" w:color="auto"/>
      </w:divBdr>
    </w:div>
    <w:div w:id="539514605">
      <w:bodyDiv w:val="1"/>
      <w:marLeft w:val="0"/>
      <w:marRight w:val="0"/>
      <w:marTop w:val="0"/>
      <w:marBottom w:val="0"/>
      <w:divBdr>
        <w:top w:val="none" w:sz="0" w:space="0" w:color="auto"/>
        <w:left w:val="none" w:sz="0" w:space="0" w:color="auto"/>
        <w:bottom w:val="none" w:sz="0" w:space="0" w:color="auto"/>
        <w:right w:val="none" w:sz="0" w:space="0" w:color="auto"/>
      </w:divBdr>
    </w:div>
    <w:div w:id="567421872">
      <w:bodyDiv w:val="1"/>
      <w:marLeft w:val="0"/>
      <w:marRight w:val="0"/>
      <w:marTop w:val="0"/>
      <w:marBottom w:val="0"/>
      <w:divBdr>
        <w:top w:val="none" w:sz="0" w:space="0" w:color="auto"/>
        <w:left w:val="none" w:sz="0" w:space="0" w:color="auto"/>
        <w:bottom w:val="none" w:sz="0" w:space="0" w:color="auto"/>
        <w:right w:val="none" w:sz="0" w:space="0" w:color="auto"/>
      </w:divBdr>
    </w:div>
    <w:div w:id="583952508">
      <w:bodyDiv w:val="1"/>
      <w:marLeft w:val="0"/>
      <w:marRight w:val="0"/>
      <w:marTop w:val="0"/>
      <w:marBottom w:val="0"/>
      <w:divBdr>
        <w:top w:val="none" w:sz="0" w:space="0" w:color="auto"/>
        <w:left w:val="none" w:sz="0" w:space="0" w:color="auto"/>
        <w:bottom w:val="none" w:sz="0" w:space="0" w:color="auto"/>
        <w:right w:val="none" w:sz="0" w:space="0" w:color="auto"/>
      </w:divBdr>
    </w:div>
    <w:div w:id="646126843">
      <w:bodyDiv w:val="1"/>
      <w:marLeft w:val="0"/>
      <w:marRight w:val="0"/>
      <w:marTop w:val="0"/>
      <w:marBottom w:val="0"/>
      <w:divBdr>
        <w:top w:val="none" w:sz="0" w:space="0" w:color="auto"/>
        <w:left w:val="none" w:sz="0" w:space="0" w:color="auto"/>
        <w:bottom w:val="none" w:sz="0" w:space="0" w:color="auto"/>
        <w:right w:val="none" w:sz="0" w:space="0" w:color="auto"/>
      </w:divBdr>
    </w:div>
    <w:div w:id="819227769">
      <w:bodyDiv w:val="1"/>
      <w:marLeft w:val="0"/>
      <w:marRight w:val="0"/>
      <w:marTop w:val="0"/>
      <w:marBottom w:val="0"/>
      <w:divBdr>
        <w:top w:val="none" w:sz="0" w:space="0" w:color="auto"/>
        <w:left w:val="none" w:sz="0" w:space="0" w:color="auto"/>
        <w:bottom w:val="none" w:sz="0" w:space="0" w:color="auto"/>
        <w:right w:val="none" w:sz="0" w:space="0" w:color="auto"/>
      </w:divBdr>
    </w:div>
    <w:div w:id="897859370">
      <w:bodyDiv w:val="1"/>
      <w:marLeft w:val="0"/>
      <w:marRight w:val="0"/>
      <w:marTop w:val="0"/>
      <w:marBottom w:val="0"/>
      <w:divBdr>
        <w:top w:val="none" w:sz="0" w:space="0" w:color="auto"/>
        <w:left w:val="none" w:sz="0" w:space="0" w:color="auto"/>
        <w:bottom w:val="none" w:sz="0" w:space="0" w:color="auto"/>
        <w:right w:val="none" w:sz="0" w:space="0" w:color="auto"/>
      </w:divBdr>
    </w:div>
    <w:div w:id="901448246">
      <w:bodyDiv w:val="1"/>
      <w:marLeft w:val="0"/>
      <w:marRight w:val="0"/>
      <w:marTop w:val="0"/>
      <w:marBottom w:val="0"/>
      <w:divBdr>
        <w:top w:val="none" w:sz="0" w:space="0" w:color="auto"/>
        <w:left w:val="none" w:sz="0" w:space="0" w:color="auto"/>
        <w:bottom w:val="none" w:sz="0" w:space="0" w:color="auto"/>
        <w:right w:val="none" w:sz="0" w:space="0" w:color="auto"/>
      </w:divBdr>
    </w:div>
    <w:div w:id="1113787004">
      <w:bodyDiv w:val="1"/>
      <w:marLeft w:val="0"/>
      <w:marRight w:val="0"/>
      <w:marTop w:val="0"/>
      <w:marBottom w:val="0"/>
      <w:divBdr>
        <w:top w:val="none" w:sz="0" w:space="0" w:color="auto"/>
        <w:left w:val="none" w:sz="0" w:space="0" w:color="auto"/>
        <w:bottom w:val="none" w:sz="0" w:space="0" w:color="auto"/>
        <w:right w:val="none" w:sz="0" w:space="0" w:color="auto"/>
      </w:divBdr>
    </w:div>
    <w:div w:id="1131360268">
      <w:bodyDiv w:val="1"/>
      <w:marLeft w:val="0"/>
      <w:marRight w:val="0"/>
      <w:marTop w:val="0"/>
      <w:marBottom w:val="0"/>
      <w:divBdr>
        <w:top w:val="none" w:sz="0" w:space="0" w:color="auto"/>
        <w:left w:val="none" w:sz="0" w:space="0" w:color="auto"/>
        <w:bottom w:val="none" w:sz="0" w:space="0" w:color="auto"/>
        <w:right w:val="none" w:sz="0" w:space="0" w:color="auto"/>
      </w:divBdr>
    </w:div>
    <w:div w:id="1138229510">
      <w:bodyDiv w:val="1"/>
      <w:marLeft w:val="0"/>
      <w:marRight w:val="0"/>
      <w:marTop w:val="0"/>
      <w:marBottom w:val="0"/>
      <w:divBdr>
        <w:top w:val="none" w:sz="0" w:space="0" w:color="auto"/>
        <w:left w:val="none" w:sz="0" w:space="0" w:color="auto"/>
        <w:bottom w:val="none" w:sz="0" w:space="0" w:color="auto"/>
        <w:right w:val="none" w:sz="0" w:space="0" w:color="auto"/>
      </w:divBdr>
    </w:div>
    <w:div w:id="1176651752">
      <w:bodyDiv w:val="1"/>
      <w:marLeft w:val="0"/>
      <w:marRight w:val="0"/>
      <w:marTop w:val="0"/>
      <w:marBottom w:val="0"/>
      <w:divBdr>
        <w:top w:val="none" w:sz="0" w:space="0" w:color="auto"/>
        <w:left w:val="none" w:sz="0" w:space="0" w:color="auto"/>
        <w:bottom w:val="none" w:sz="0" w:space="0" w:color="auto"/>
        <w:right w:val="none" w:sz="0" w:space="0" w:color="auto"/>
      </w:divBdr>
    </w:div>
    <w:div w:id="1434714168">
      <w:bodyDiv w:val="1"/>
      <w:marLeft w:val="0"/>
      <w:marRight w:val="0"/>
      <w:marTop w:val="0"/>
      <w:marBottom w:val="0"/>
      <w:divBdr>
        <w:top w:val="none" w:sz="0" w:space="0" w:color="auto"/>
        <w:left w:val="none" w:sz="0" w:space="0" w:color="auto"/>
        <w:bottom w:val="none" w:sz="0" w:space="0" w:color="auto"/>
        <w:right w:val="none" w:sz="0" w:space="0" w:color="auto"/>
      </w:divBdr>
    </w:div>
    <w:div w:id="1809275705">
      <w:bodyDiv w:val="1"/>
      <w:marLeft w:val="0"/>
      <w:marRight w:val="0"/>
      <w:marTop w:val="0"/>
      <w:marBottom w:val="0"/>
      <w:divBdr>
        <w:top w:val="none" w:sz="0" w:space="0" w:color="auto"/>
        <w:left w:val="none" w:sz="0" w:space="0" w:color="auto"/>
        <w:bottom w:val="none" w:sz="0" w:space="0" w:color="auto"/>
        <w:right w:val="none" w:sz="0" w:space="0" w:color="auto"/>
      </w:divBdr>
    </w:div>
    <w:div w:id="18985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o.gl/sHmYhj"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7B3ED-2F2B-418B-A73E-76874660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4</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dc:creator>
  <cp:keywords/>
  <dc:description/>
  <cp:lastModifiedBy>tdpsf</cp:lastModifiedBy>
  <cp:revision>81</cp:revision>
  <cp:lastPrinted>2017-07-28T10:46:00Z</cp:lastPrinted>
  <dcterms:created xsi:type="dcterms:W3CDTF">2016-01-05T09:02:00Z</dcterms:created>
  <dcterms:modified xsi:type="dcterms:W3CDTF">2018-05-10T03:38:00Z</dcterms:modified>
</cp:coreProperties>
</file>