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EB" w:rsidRPr="008A47E4" w:rsidRDefault="00F90896" w:rsidP="00386FF6">
      <w:pPr>
        <w:spacing w:line="0" w:lineRule="atLeast"/>
        <w:jc w:val="center"/>
        <w:rPr>
          <w:rFonts w:ascii="華康娃娃體(P)" w:eastAsia="華康娃娃體(P)" w:hAnsi="標楷體"/>
          <w:b/>
          <w:noProof/>
          <w:color w:val="FF0000"/>
          <w:sz w:val="128"/>
          <w:szCs w:val="128"/>
        </w:rPr>
      </w:pPr>
      <w:r w:rsidRPr="00C86465">
        <w:rPr>
          <w:rFonts w:ascii="華康娃娃體(P)" w:eastAsia="華康娃娃體(P)" w:hAnsi="標楷體" w:hint="eastAsia"/>
          <w:b/>
          <w:noProof/>
          <w:color w:val="00B050"/>
          <w:sz w:val="72"/>
        </w:rPr>
        <w:drawing>
          <wp:anchor distT="0" distB="0" distL="114300" distR="114300" simplePos="0" relativeHeight="251663360" behindDoc="1" locked="0" layoutInCell="1" allowOverlap="1" wp14:anchorId="6328464E" wp14:editId="1B1E0990">
            <wp:simplePos x="0" y="0"/>
            <wp:positionH relativeFrom="column">
              <wp:posOffset>-57150</wp:posOffset>
            </wp:positionH>
            <wp:positionV relativeFrom="paragraph">
              <wp:posOffset>57150</wp:posOffset>
            </wp:positionV>
            <wp:extent cx="2095500" cy="1143000"/>
            <wp:effectExtent l="0" t="0" r="0" b="0"/>
            <wp:wrapNone/>
            <wp:docPr id="4" name="圖片 4" descr="C:\Users\acer\Desktop\救國團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救國團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465">
        <w:rPr>
          <w:rFonts w:ascii="華康娃娃體(P)" w:eastAsia="華康娃娃體(P)" w:hAnsi="標楷體" w:hint="eastAsia"/>
          <w:b/>
          <w:noProof/>
          <w:color w:val="00B050"/>
          <w:sz w:val="72"/>
        </w:rPr>
        <w:drawing>
          <wp:anchor distT="0" distB="0" distL="114300" distR="114300" simplePos="0" relativeHeight="251660288" behindDoc="1" locked="0" layoutInCell="1" allowOverlap="1" wp14:anchorId="3AF897D7" wp14:editId="6DE5EB85">
            <wp:simplePos x="0" y="0"/>
            <wp:positionH relativeFrom="column">
              <wp:posOffset>4629150</wp:posOffset>
            </wp:positionH>
            <wp:positionV relativeFrom="paragraph">
              <wp:posOffset>57150</wp:posOffset>
            </wp:positionV>
            <wp:extent cx="1922780" cy="1143000"/>
            <wp:effectExtent l="0" t="0" r="1270" b="0"/>
            <wp:wrapNone/>
            <wp:docPr id="2" name="圖片 2" descr="C:\Users\acer\Desktop\救國團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救國團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FEB" w:rsidRPr="00C86465">
        <w:rPr>
          <w:rFonts w:ascii="華康娃娃體(P)" w:eastAsia="華康娃娃體(P)" w:hAnsi="標楷體" w:hint="eastAsia"/>
          <w:b/>
          <w:noProof/>
          <w:color w:val="00B050"/>
          <w:sz w:val="128"/>
          <w:szCs w:val="128"/>
        </w:rPr>
        <w:t>20</w:t>
      </w:r>
      <w:bookmarkStart w:id="0" w:name="_GoBack"/>
      <w:bookmarkEnd w:id="0"/>
      <w:r w:rsidR="00110FEB" w:rsidRPr="00C86465">
        <w:rPr>
          <w:rFonts w:ascii="華康娃娃體(P)" w:eastAsia="華康娃娃體(P)" w:hAnsi="標楷體" w:hint="eastAsia"/>
          <w:b/>
          <w:noProof/>
          <w:color w:val="00B050"/>
          <w:sz w:val="128"/>
          <w:szCs w:val="128"/>
        </w:rPr>
        <w:t>18</w:t>
      </w:r>
    </w:p>
    <w:p w:rsidR="00110FEB" w:rsidRPr="008A47E4" w:rsidRDefault="0067740B" w:rsidP="00386FF6">
      <w:pPr>
        <w:spacing w:line="0" w:lineRule="atLeast"/>
        <w:jc w:val="center"/>
        <w:rPr>
          <w:rFonts w:ascii="華康娃娃體(P)" w:eastAsia="華康娃娃體(P)" w:hAnsi="標楷體"/>
          <w:b/>
          <w:noProof/>
          <w:color w:val="FF0000"/>
          <w:spacing w:val="60"/>
          <w:sz w:val="116"/>
          <w:szCs w:val="11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67740B">
        <w:rPr>
          <w:rFonts w:ascii="華康娃娃體(P)" w:eastAsia="華康娃娃體(P)" w:hint="eastAsia"/>
          <w:noProof/>
          <w:color w:val="0070C0"/>
          <w:sz w:val="36"/>
        </w:rPr>
        <w:drawing>
          <wp:anchor distT="0" distB="0" distL="114300" distR="114300" simplePos="0" relativeHeight="251661312" behindDoc="1" locked="0" layoutInCell="1" allowOverlap="1" wp14:anchorId="29FFD710" wp14:editId="56EA4D77">
            <wp:simplePos x="0" y="0"/>
            <wp:positionH relativeFrom="column">
              <wp:posOffset>6350</wp:posOffset>
            </wp:positionH>
            <wp:positionV relativeFrom="paragraph">
              <wp:posOffset>846455</wp:posOffset>
            </wp:positionV>
            <wp:extent cx="6659880" cy="2985770"/>
            <wp:effectExtent l="0" t="0" r="7620" b="5080"/>
            <wp:wrapNone/>
            <wp:docPr id="1" name="圖片 1" descr="C:\Users\acer\Desktop\救國團\下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救國團\下載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FEB" w:rsidRPr="0067740B">
        <w:rPr>
          <w:rFonts w:ascii="華康娃娃體(P)" w:eastAsia="華康娃娃體(P)" w:hAnsi="標楷體" w:hint="eastAsia"/>
          <w:b/>
          <w:noProof/>
          <w:color w:val="0070C0"/>
          <w:spacing w:val="60"/>
          <w:sz w:val="116"/>
          <w:szCs w:val="11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大園區運動嘉年華</w:t>
      </w:r>
    </w:p>
    <w:p w:rsidR="00110FEB" w:rsidRDefault="008A47E4" w:rsidP="00321A63">
      <w:pPr>
        <w:tabs>
          <w:tab w:val="left" w:pos="1066"/>
          <w:tab w:val="center" w:pos="5233"/>
        </w:tabs>
        <w:spacing w:line="0" w:lineRule="atLeast"/>
        <w:rPr>
          <w:rFonts w:ascii="華康娃娃體(P)" w:eastAsia="華康娃娃體(P)" w:hAnsi="標楷體"/>
          <w:b/>
          <w:noProof/>
          <w:color w:val="7030A0"/>
          <w:sz w:val="116"/>
          <w:szCs w:val="116"/>
        </w:rPr>
      </w:pPr>
      <w:r w:rsidRPr="008A47E4">
        <w:rPr>
          <w:rFonts w:ascii="華康娃娃體(P)" w:eastAsia="華康娃娃體(P)" w:hAnsi="標楷體"/>
          <w:noProof/>
          <w:sz w:val="116"/>
          <w:szCs w:val="116"/>
        </w:rPr>
        <w:tab/>
      </w:r>
      <w:r w:rsidRPr="008A47E4">
        <w:rPr>
          <w:rFonts w:ascii="華康娃娃體(P)" w:eastAsia="華康娃娃體(P)" w:hAnsi="標楷體"/>
          <w:noProof/>
          <w:sz w:val="116"/>
          <w:szCs w:val="116"/>
        </w:rPr>
        <w:tab/>
      </w:r>
      <w:r w:rsidR="00110FEB" w:rsidRPr="0067740B">
        <w:rPr>
          <w:rFonts w:ascii="華康娃娃體(P)" w:eastAsia="華康娃娃體(P)" w:hAnsi="標楷體" w:hint="eastAsia"/>
          <w:b/>
          <w:noProof/>
          <w:color w:val="FF0000"/>
          <w:sz w:val="116"/>
          <w:szCs w:val="116"/>
        </w:rPr>
        <w:t>親子盃樂樂棒球</w:t>
      </w:r>
    </w:p>
    <w:p w:rsidR="00F90896" w:rsidRDefault="00F90896" w:rsidP="00321A63">
      <w:pPr>
        <w:tabs>
          <w:tab w:val="left" w:pos="1066"/>
          <w:tab w:val="center" w:pos="5233"/>
        </w:tabs>
        <w:spacing w:line="0" w:lineRule="atLeast"/>
        <w:rPr>
          <w:rFonts w:ascii="華康娃娃體(P)" w:eastAsia="華康娃娃體(P)" w:hAnsi="標楷體"/>
          <w:b/>
          <w:noProof/>
          <w:sz w:val="52"/>
          <w:szCs w:val="116"/>
        </w:rPr>
      </w:pPr>
    </w:p>
    <w:p w:rsidR="00F90896" w:rsidRDefault="00F90896" w:rsidP="00321A63">
      <w:pPr>
        <w:tabs>
          <w:tab w:val="left" w:pos="1066"/>
          <w:tab w:val="center" w:pos="5233"/>
        </w:tabs>
        <w:spacing w:line="0" w:lineRule="atLeast"/>
        <w:rPr>
          <w:rFonts w:ascii="華康娃娃體(P)" w:eastAsia="華康娃娃體(P)" w:hAnsi="標楷體"/>
          <w:b/>
          <w:noProof/>
          <w:sz w:val="52"/>
          <w:szCs w:val="116"/>
        </w:rPr>
      </w:pPr>
    </w:p>
    <w:p w:rsidR="00F90896" w:rsidRPr="00F90896" w:rsidRDefault="00F90896" w:rsidP="00321A63">
      <w:pPr>
        <w:tabs>
          <w:tab w:val="left" w:pos="1066"/>
          <w:tab w:val="center" w:pos="5233"/>
        </w:tabs>
        <w:spacing w:line="0" w:lineRule="atLeast"/>
        <w:rPr>
          <w:rFonts w:ascii="華康娃娃體(P)" w:eastAsia="華康娃娃體(P)" w:hAnsi="標楷體"/>
          <w:b/>
          <w:noProof/>
          <w:sz w:val="52"/>
          <w:szCs w:val="116"/>
        </w:rPr>
      </w:pPr>
    </w:p>
    <w:p w:rsidR="00F90896" w:rsidRDefault="00110FEB" w:rsidP="00F90896">
      <w:pPr>
        <w:spacing w:line="0" w:lineRule="atLeast"/>
        <w:jc w:val="distribute"/>
        <w:rPr>
          <w:rFonts w:ascii="華康娃娃體(P)" w:eastAsia="華康娃娃體(P)" w:hAnsi="標楷體"/>
          <w:b/>
          <w:noProof/>
          <w:color w:val="C00000"/>
          <w:sz w:val="72"/>
        </w:rPr>
      </w:pPr>
      <w:r w:rsidRPr="0067740B">
        <w:rPr>
          <w:rFonts w:ascii="華康娃娃體(P)" w:eastAsia="華康娃娃體(P)" w:hAnsi="標楷體" w:hint="eastAsia"/>
          <w:b/>
          <w:noProof/>
          <w:color w:val="C00000"/>
          <w:sz w:val="72"/>
          <w:highlight w:val="black"/>
        </w:rPr>
        <w:t>四</w:t>
      </w:r>
      <w:r w:rsidRPr="0067740B">
        <w:rPr>
          <w:rFonts w:ascii="華康娃娃體(P)" w:eastAsia="華康娃娃體(P)" w:hAnsi="標楷體" w:hint="eastAsia"/>
          <w:b/>
          <w:noProof/>
          <w:color w:val="FF0000"/>
          <w:sz w:val="72"/>
          <w:highlight w:val="black"/>
        </w:rPr>
        <w:t>人</w:t>
      </w:r>
      <w:r w:rsidRPr="0067740B">
        <w:rPr>
          <w:rFonts w:ascii="華康娃娃體(P)" w:eastAsia="華康娃娃體(P)" w:hAnsi="標楷體" w:hint="eastAsia"/>
          <w:b/>
          <w:noProof/>
          <w:color w:val="FFC000"/>
          <w:sz w:val="72"/>
          <w:highlight w:val="black"/>
        </w:rPr>
        <w:t>制</w:t>
      </w:r>
      <w:r w:rsidRPr="0067740B">
        <w:rPr>
          <w:rFonts w:ascii="華康娃娃體(P)" w:eastAsia="華康娃娃體(P)" w:hAnsi="標楷體" w:hint="eastAsia"/>
          <w:b/>
          <w:noProof/>
          <w:color w:val="FFFF00"/>
          <w:sz w:val="72"/>
          <w:highlight w:val="black"/>
        </w:rPr>
        <w:t>樂</w:t>
      </w:r>
      <w:r w:rsidRPr="0067740B">
        <w:rPr>
          <w:rFonts w:ascii="華康娃娃體(P)" w:eastAsia="華康娃娃體(P)" w:hAnsi="標楷體" w:hint="eastAsia"/>
          <w:b/>
          <w:noProof/>
          <w:color w:val="92D050"/>
          <w:sz w:val="72"/>
          <w:highlight w:val="black"/>
        </w:rPr>
        <w:t>樂</w:t>
      </w:r>
      <w:r w:rsidRPr="0067740B">
        <w:rPr>
          <w:rFonts w:ascii="華康娃娃體(P)" w:eastAsia="華康娃娃體(P)" w:hAnsi="標楷體" w:hint="eastAsia"/>
          <w:b/>
          <w:noProof/>
          <w:color w:val="00B050"/>
          <w:sz w:val="72"/>
          <w:highlight w:val="black"/>
        </w:rPr>
        <w:t>棒</w:t>
      </w:r>
      <w:r w:rsidRPr="0067740B">
        <w:rPr>
          <w:rFonts w:ascii="華康娃娃體(P)" w:eastAsia="華康娃娃體(P)" w:hAnsi="標楷體" w:hint="eastAsia"/>
          <w:b/>
          <w:noProof/>
          <w:color w:val="00B0F0"/>
          <w:sz w:val="72"/>
          <w:highlight w:val="black"/>
        </w:rPr>
        <w:t>球</w:t>
      </w:r>
      <w:r w:rsidRPr="0067740B">
        <w:rPr>
          <w:rFonts w:ascii="華康娃娃體(P)" w:eastAsia="華康娃娃體(P)" w:hAnsi="標楷體" w:hint="eastAsia"/>
          <w:b/>
          <w:noProof/>
          <w:color w:val="0070C0"/>
          <w:sz w:val="72"/>
          <w:highlight w:val="black"/>
        </w:rPr>
        <w:t>暨</w:t>
      </w:r>
      <w:r w:rsidRPr="0067740B">
        <w:rPr>
          <w:rFonts w:ascii="華康娃娃體(P)" w:eastAsia="華康娃娃體(P)" w:hAnsi="標楷體" w:hint="eastAsia"/>
          <w:b/>
          <w:noProof/>
          <w:color w:val="D419FF" w:themeColor="accent4" w:themeTint="99"/>
          <w:sz w:val="72"/>
          <w:highlight w:val="black"/>
        </w:rPr>
        <w:t>創</w:t>
      </w:r>
      <w:r w:rsidRPr="0067740B">
        <w:rPr>
          <w:rFonts w:ascii="華康娃娃體(P)" w:eastAsia="華康娃娃體(P)" w:hAnsi="標楷體" w:hint="eastAsia"/>
          <w:b/>
          <w:noProof/>
          <w:color w:val="7030A0"/>
          <w:sz w:val="72"/>
          <w:highlight w:val="black"/>
        </w:rPr>
        <w:t>意</w:t>
      </w:r>
      <w:r w:rsidRPr="0067740B">
        <w:rPr>
          <w:rFonts w:ascii="華康娃娃體(P)" w:eastAsia="華康娃娃體(P)" w:hAnsi="標楷體" w:hint="eastAsia"/>
          <w:b/>
          <w:noProof/>
          <w:color w:val="FF0000"/>
          <w:sz w:val="72"/>
          <w:highlight w:val="black"/>
        </w:rPr>
        <w:t>桌</w:t>
      </w:r>
      <w:r w:rsidRPr="0067740B">
        <w:rPr>
          <w:rFonts w:ascii="華康娃娃體(P)" w:eastAsia="華康娃娃體(P)" w:hAnsi="標楷體" w:hint="eastAsia"/>
          <w:b/>
          <w:noProof/>
          <w:color w:val="C00000"/>
          <w:sz w:val="72"/>
          <w:highlight w:val="black"/>
        </w:rPr>
        <w:t>遊</w:t>
      </w:r>
    </w:p>
    <w:p w:rsidR="0001014F" w:rsidRPr="002A0DFC" w:rsidRDefault="0001014F" w:rsidP="002A0DFC">
      <w:pPr>
        <w:spacing w:line="840" w:lineRule="auto"/>
        <w:rPr>
          <w:rFonts w:ascii="華康娃娃體(P)" w:eastAsia="華康娃娃體(P)"/>
          <w:sz w:val="40"/>
        </w:rPr>
      </w:pPr>
      <w:r w:rsidRPr="009070FE">
        <w:rPr>
          <w:rFonts w:ascii="華康娃娃體(P)" w:eastAsia="華康娃娃體(P)" w:hint="eastAsia"/>
          <w:b/>
          <w:sz w:val="48"/>
          <w:highlight w:val="yellow"/>
        </w:rPr>
        <w:t>活</w:t>
      </w:r>
      <w:r w:rsidR="002A0DFC" w:rsidRPr="009070FE">
        <w:rPr>
          <w:rFonts w:ascii="新細明體" w:eastAsia="新細明體" w:hAnsi="新細明體" w:cs="新細明體" w:hint="eastAsia"/>
          <w:b/>
          <w:sz w:val="48"/>
          <w:highlight w:val="yellow"/>
        </w:rPr>
        <w:t xml:space="preserve"> </w:t>
      </w:r>
      <w:r w:rsidRPr="009070FE">
        <w:rPr>
          <w:rFonts w:ascii="華康娃娃體(P)" w:eastAsia="華康娃娃體(P)" w:hint="eastAsia"/>
          <w:b/>
          <w:sz w:val="48"/>
          <w:highlight w:val="yellow"/>
        </w:rPr>
        <w:t>動</w:t>
      </w:r>
      <w:r w:rsidR="002A0DFC" w:rsidRPr="009070FE">
        <w:rPr>
          <w:rFonts w:ascii="新細明體" w:eastAsia="新細明體" w:hAnsi="新細明體" w:cs="新細明體" w:hint="eastAsia"/>
          <w:b/>
          <w:sz w:val="48"/>
          <w:highlight w:val="yellow"/>
        </w:rPr>
        <w:t xml:space="preserve"> </w:t>
      </w:r>
      <w:r w:rsidRPr="009070FE">
        <w:rPr>
          <w:rFonts w:ascii="華康娃娃體(P)" w:eastAsia="華康娃娃體(P)" w:hint="eastAsia"/>
          <w:b/>
          <w:sz w:val="48"/>
          <w:highlight w:val="yellow"/>
        </w:rPr>
        <w:t>時</w:t>
      </w:r>
      <w:r w:rsidR="002A0DFC" w:rsidRPr="009070FE">
        <w:rPr>
          <w:rFonts w:ascii="新細明體" w:eastAsia="新細明體" w:hAnsi="新細明體" w:cs="新細明體" w:hint="eastAsia"/>
          <w:b/>
          <w:sz w:val="48"/>
          <w:highlight w:val="yellow"/>
        </w:rPr>
        <w:t xml:space="preserve"> </w:t>
      </w:r>
      <w:r w:rsidRPr="009070FE">
        <w:rPr>
          <w:rFonts w:ascii="華康娃娃體(P)" w:eastAsia="華康娃娃體(P)" w:hint="eastAsia"/>
          <w:b/>
          <w:sz w:val="48"/>
          <w:highlight w:val="yellow"/>
        </w:rPr>
        <w:t>間：</w:t>
      </w:r>
      <w:r w:rsidR="00D67857">
        <w:rPr>
          <w:rFonts w:ascii="標楷體" w:eastAsia="標楷體" w:hAnsi="標楷體" w:hint="eastAsia"/>
          <w:b/>
          <w:sz w:val="40"/>
        </w:rPr>
        <w:t>107</w:t>
      </w:r>
      <w:r w:rsidRPr="002A0DFC">
        <w:rPr>
          <w:rFonts w:ascii="標楷體" w:eastAsia="標楷體" w:hAnsi="標楷體" w:hint="eastAsia"/>
          <w:b/>
          <w:sz w:val="40"/>
        </w:rPr>
        <w:t>年05月27日星期天</w:t>
      </w:r>
    </w:p>
    <w:p w:rsidR="0001014F" w:rsidRPr="002A0DFC" w:rsidRDefault="0001014F" w:rsidP="009070FE">
      <w:pPr>
        <w:spacing w:line="840" w:lineRule="auto"/>
        <w:ind w:left="1513" w:hangingChars="315" w:hanging="1513"/>
        <w:rPr>
          <w:rFonts w:ascii="華康娃娃體(P)" w:eastAsia="華康娃娃體(P)"/>
          <w:b/>
          <w:sz w:val="40"/>
        </w:rPr>
      </w:pPr>
      <w:r w:rsidRPr="009070FE">
        <w:rPr>
          <w:rFonts w:ascii="華康娃娃體(P)" w:eastAsia="華康娃娃體(P)" w:hint="eastAsia"/>
          <w:b/>
          <w:sz w:val="48"/>
          <w:highlight w:val="green"/>
        </w:rPr>
        <w:t>報</w:t>
      </w:r>
      <w:r w:rsidR="002A0DFC" w:rsidRPr="009070FE">
        <w:rPr>
          <w:rFonts w:ascii="新細明體" w:eastAsia="新細明體" w:hAnsi="新細明體" w:cs="新細明體" w:hint="eastAsia"/>
          <w:b/>
          <w:sz w:val="48"/>
          <w:highlight w:val="green"/>
        </w:rPr>
        <w:t xml:space="preserve"> </w:t>
      </w:r>
      <w:r w:rsidRPr="009070FE">
        <w:rPr>
          <w:rFonts w:ascii="華康娃娃體(P)" w:eastAsia="華康娃娃體(P)" w:hint="eastAsia"/>
          <w:b/>
          <w:sz w:val="48"/>
          <w:highlight w:val="green"/>
        </w:rPr>
        <w:t>名</w:t>
      </w:r>
      <w:r w:rsidR="002A0DFC" w:rsidRPr="009070FE">
        <w:rPr>
          <w:rFonts w:ascii="新細明體" w:eastAsia="新細明體" w:hAnsi="新細明體" w:cs="新細明體" w:hint="eastAsia"/>
          <w:b/>
          <w:sz w:val="48"/>
          <w:highlight w:val="green"/>
        </w:rPr>
        <w:t xml:space="preserve"> </w:t>
      </w:r>
      <w:r w:rsidRPr="009070FE">
        <w:rPr>
          <w:rFonts w:ascii="華康娃娃體(P)" w:eastAsia="華康娃娃體(P)" w:hint="eastAsia"/>
          <w:b/>
          <w:sz w:val="48"/>
          <w:highlight w:val="green"/>
        </w:rPr>
        <w:t>日</w:t>
      </w:r>
      <w:r w:rsidR="002A0DFC" w:rsidRPr="009070FE">
        <w:rPr>
          <w:rFonts w:ascii="新細明體" w:eastAsia="新細明體" w:hAnsi="新細明體" w:cs="新細明體" w:hint="eastAsia"/>
          <w:b/>
          <w:sz w:val="48"/>
          <w:highlight w:val="green"/>
        </w:rPr>
        <w:t xml:space="preserve"> </w:t>
      </w:r>
      <w:r w:rsidRPr="009070FE">
        <w:rPr>
          <w:rFonts w:ascii="華康娃娃體(P)" w:eastAsia="華康娃娃體(P)" w:hint="eastAsia"/>
          <w:b/>
          <w:sz w:val="48"/>
          <w:highlight w:val="green"/>
        </w:rPr>
        <w:t>期：</w:t>
      </w:r>
      <w:r w:rsidR="002A0DFC">
        <w:rPr>
          <w:rFonts w:ascii="標楷體" w:eastAsia="標楷體" w:hAnsi="標楷體" w:hint="eastAsia"/>
          <w:b/>
          <w:sz w:val="40"/>
        </w:rPr>
        <w:t>即日起</w:t>
      </w:r>
      <w:r w:rsidRPr="002A0DFC">
        <w:rPr>
          <w:rFonts w:ascii="標楷體" w:eastAsia="標楷體" w:hAnsi="標楷體" w:hint="eastAsia"/>
          <w:b/>
          <w:sz w:val="40"/>
        </w:rPr>
        <w:t>至</w:t>
      </w:r>
      <w:r w:rsidR="00D67857">
        <w:rPr>
          <w:rFonts w:ascii="標楷體" w:eastAsia="標楷體" w:hAnsi="標楷體" w:hint="eastAsia"/>
          <w:b/>
          <w:sz w:val="40"/>
        </w:rPr>
        <w:t>107</w:t>
      </w:r>
      <w:r w:rsidRPr="002A0DFC">
        <w:rPr>
          <w:rFonts w:ascii="標楷體" w:eastAsia="標楷體" w:hAnsi="標楷體" w:hint="eastAsia"/>
          <w:b/>
          <w:sz w:val="40"/>
        </w:rPr>
        <w:t>年05月18</w:t>
      </w:r>
      <w:r w:rsidR="002A0DFC">
        <w:rPr>
          <w:rFonts w:ascii="標楷體" w:eastAsia="標楷體" w:hAnsi="標楷體" w:hint="eastAsia"/>
          <w:b/>
          <w:sz w:val="40"/>
        </w:rPr>
        <w:t>日（</w:t>
      </w:r>
      <w:r w:rsidRPr="002A0DFC">
        <w:rPr>
          <w:rFonts w:ascii="標楷體" w:eastAsia="標楷體" w:hAnsi="標楷體" w:hint="eastAsia"/>
          <w:b/>
          <w:sz w:val="40"/>
        </w:rPr>
        <w:t>五）21</w:t>
      </w:r>
      <w:r w:rsidR="002A0DFC">
        <w:rPr>
          <w:rFonts w:ascii="標楷體" w:eastAsia="標楷體" w:hAnsi="標楷體" w:hint="eastAsia"/>
          <w:b/>
          <w:sz w:val="40"/>
        </w:rPr>
        <w:t>時止</w:t>
      </w:r>
    </w:p>
    <w:p w:rsidR="0001014F" w:rsidRPr="002A0DFC" w:rsidRDefault="0001014F" w:rsidP="0067740B">
      <w:pPr>
        <w:spacing w:line="840" w:lineRule="auto"/>
        <w:ind w:left="1513" w:hangingChars="315" w:hanging="1513"/>
        <w:rPr>
          <w:rFonts w:ascii="標楷體" w:eastAsia="標楷體" w:hAnsi="標楷體"/>
          <w:b/>
          <w:sz w:val="40"/>
        </w:rPr>
      </w:pPr>
      <w:r w:rsidRPr="0067740B">
        <w:rPr>
          <w:rFonts w:ascii="華康娃娃體(P)" w:eastAsia="華康娃娃體(P)" w:hint="eastAsia"/>
          <w:b/>
          <w:sz w:val="48"/>
          <w:highlight w:val="cyan"/>
        </w:rPr>
        <w:t>報</w:t>
      </w:r>
      <w:r w:rsidR="002A0DFC" w:rsidRPr="0067740B">
        <w:rPr>
          <w:rFonts w:ascii="新細明體" w:eastAsia="新細明體" w:hAnsi="新細明體" w:cs="新細明體" w:hint="eastAsia"/>
          <w:b/>
          <w:sz w:val="48"/>
          <w:highlight w:val="cyan"/>
        </w:rPr>
        <w:t xml:space="preserve"> </w:t>
      </w:r>
      <w:r w:rsidRPr="0067740B">
        <w:rPr>
          <w:rFonts w:ascii="華康娃娃體(P)" w:eastAsia="華康娃娃體(P)" w:hint="eastAsia"/>
          <w:b/>
          <w:sz w:val="48"/>
          <w:highlight w:val="cyan"/>
        </w:rPr>
        <w:t>名</w:t>
      </w:r>
      <w:r w:rsidR="002A0DFC" w:rsidRPr="0067740B">
        <w:rPr>
          <w:rFonts w:ascii="新細明體" w:eastAsia="新細明體" w:hAnsi="新細明體" w:cs="新細明體" w:hint="eastAsia"/>
          <w:b/>
          <w:sz w:val="48"/>
          <w:highlight w:val="cyan"/>
        </w:rPr>
        <w:t xml:space="preserve"> </w:t>
      </w:r>
      <w:r w:rsidRPr="0067740B">
        <w:rPr>
          <w:rFonts w:ascii="華康娃娃體(P)" w:eastAsia="華康娃娃體(P)" w:hint="eastAsia"/>
          <w:b/>
          <w:sz w:val="48"/>
          <w:highlight w:val="cyan"/>
        </w:rPr>
        <w:t>電</w:t>
      </w:r>
      <w:r w:rsidR="002A0DFC" w:rsidRPr="0067740B">
        <w:rPr>
          <w:rFonts w:ascii="新細明體" w:eastAsia="新細明體" w:hAnsi="新細明體" w:cs="新細明體" w:hint="eastAsia"/>
          <w:b/>
          <w:sz w:val="48"/>
          <w:highlight w:val="cyan"/>
        </w:rPr>
        <w:t xml:space="preserve"> </w:t>
      </w:r>
      <w:r w:rsidRPr="0067740B">
        <w:rPr>
          <w:rFonts w:ascii="華康娃娃體(P)" w:eastAsia="華康娃娃體(P)" w:hint="eastAsia"/>
          <w:b/>
          <w:sz w:val="48"/>
          <w:highlight w:val="cyan"/>
        </w:rPr>
        <w:t>話：</w:t>
      </w:r>
      <w:r w:rsidRPr="002A0DFC">
        <w:rPr>
          <w:rFonts w:ascii="標楷體" w:eastAsia="標楷體" w:hAnsi="標楷體" w:hint="eastAsia"/>
          <w:b/>
          <w:sz w:val="40"/>
        </w:rPr>
        <w:t>0921-169-254 大園救國團 許總幹事</w:t>
      </w:r>
    </w:p>
    <w:p w:rsidR="0001014F" w:rsidRPr="002A0DFC" w:rsidRDefault="0001014F" w:rsidP="0067740B">
      <w:pPr>
        <w:spacing w:line="840" w:lineRule="auto"/>
        <w:ind w:left="1513" w:hangingChars="315" w:hanging="1513"/>
        <w:rPr>
          <w:rFonts w:ascii="標楷體" w:eastAsia="標楷體" w:hAnsi="標楷體"/>
          <w:b/>
          <w:sz w:val="40"/>
        </w:rPr>
      </w:pPr>
      <w:r w:rsidRPr="0067740B">
        <w:rPr>
          <w:rFonts w:ascii="華康娃娃體(P)" w:eastAsia="華康娃娃體(P)" w:hint="eastAsia"/>
          <w:b/>
          <w:sz w:val="48"/>
          <w:highlight w:val="magenta"/>
        </w:rPr>
        <w:t>報</w:t>
      </w:r>
      <w:r w:rsidR="002A0DFC" w:rsidRPr="0067740B">
        <w:rPr>
          <w:rFonts w:ascii="新細明體" w:eastAsia="新細明體" w:hAnsi="新細明體" w:cs="新細明體" w:hint="eastAsia"/>
          <w:b/>
          <w:sz w:val="48"/>
          <w:highlight w:val="magenta"/>
        </w:rPr>
        <w:t xml:space="preserve"> </w:t>
      </w:r>
      <w:r w:rsidRPr="0067740B">
        <w:rPr>
          <w:rFonts w:ascii="華康娃娃體(P)" w:eastAsia="華康娃娃體(P)" w:hint="eastAsia"/>
          <w:b/>
          <w:sz w:val="48"/>
          <w:highlight w:val="magenta"/>
        </w:rPr>
        <w:t>名</w:t>
      </w:r>
      <w:r w:rsidR="002A0DFC" w:rsidRPr="0067740B">
        <w:rPr>
          <w:rFonts w:ascii="新細明體" w:eastAsia="新細明體" w:hAnsi="新細明體" w:cs="新細明體" w:hint="eastAsia"/>
          <w:b/>
          <w:sz w:val="48"/>
          <w:highlight w:val="magenta"/>
        </w:rPr>
        <w:t xml:space="preserve"> </w:t>
      </w:r>
      <w:r w:rsidRPr="0067740B">
        <w:rPr>
          <w:rFonts w:ascii="華康娃娃體(P)" w:eastAsia="華康娃娃體(P)" w:hint="eastAsia"/>
          <w:b/>
          <w:sz w:val="48"/>
          <w:highlight w:val="magenta"/>
        </w:rPr>
        <w:t>地</w:t>
      </w:r>
      <w:r w:rsidR="002A0DFC" w:rsidRPr="0067740B">
        <w:rPr>
          <w:rFonts w:ascii="新細明體" w:eastAsia="新細明體" w:hAnsi="新細明體" w:cs="新細明體" w:hint="eastAsia"/>
          <w:b/>
          <w:sz w:val="48"/>
          <w:highlight w:val="magenta"/>
        </w:rPr>
        <w:t xml:space="preserve"> </w:t>
      </w:r>
      <w:r w:rsidRPr="0067740B">
        <w:rPr>
          <w:rFonts w:ascii="華康娃娃體(P)" w:eastAsia="華康娃娃體(P)" w:hint="eastAsia"/>
          <w:b/>
          <w:sz w:val="48"/>
          <w:highlight w:val="magenta"/>
        </w:rPr>
        <w:t>點：</w:t>
      </w:r>
      <w:r w:rsidR="00A25E13">
        <w:rPr>
          <w:rFonts w:ascii="標楷體" w:eastAsia="標楷體" w:hAnsi="標楷體" w:hint="eastAsia"/>
          <w:b/>
          <w:sz w:val="40"/>
        </w:rPr>
        <w:t>灣德福教育學苑</w:t>
      </w:r>
      <w:r w:rsidRPr="002A0DFC">
        <w:rPr>
          <w:rFonts w:ascii="標楷體" w:eastAsia="標楷體" w:hAnsi="標楷體" w:hint="eastAsia"/>
          <w:b/>
          <w:sz w:val="40"/>
        </w:rPr>
        <w:t>(大園區新生路126號)</w:t>
      </w:r>
    </w:p>
    <w:p w:rsidR="0001014F" w:rsidRPr="002A0DFC" w:rsidRDefault="0001014F" w:rsidP="0067740B">
      <w:pPr>
        <w:spacing w:line="840" w:lineRule="auto"/>
        <w:ind w:left="1513" w:hangingChars="315" w:hanging="1513"/>
        <w:rPr>
          <w:rFonts w:ascii="華康娃娃體(P)" w:eastAsia="華康娃娃體(P)"/>
          <w:b/>
          <w:sz w:val="40"/>
        </w:rPr>
      </w:pPr>
      <w:r w:rsidRPr="0067740B">
        <w:rPr>
          <w:rFonts w:ascii="華康娃娃體(P)" w:eastAsia="華康娃娃體(P)" w:hint="eastAsia"/>
          <w:b/>
          <w:sz w:val="48"/>
          <w:highlight w:val="red"/>
        </w:rPr>
        <w:t>比</w:t>
      </w:r>
      <w:r w:rsidR="002A0DFC" w:rsidRPr="0067740B">
        <w:rPr>
          <w:rFonts w:ascii="新細明體" w:eastAsia="新細明體" w:hAnsi="新細明體" w:cs="新細明體" w:hint="eastAsia"/>
          <w:b/>
          <w:sz w:val="48"/>
          <w:highlight w:val="red"/>
        </w:rPr>
        <w:t xml:space="preserve"> </w:t>
      </w:r>
      <w:r w:rsidRPr="0067740B">
        <w:rPr>
          <w:rFonts w:ascii="華康娃娃體(P)" w:eastAsia="華康娃娃體(P)" w:hint="eastAsia"/>
          <w:b/>
          <w:sz w:val="48"/>
          <w:highlight w:val="red"/>
        </w:rPr>
        <w:t>賽</w:t>
      </w:r>
      <w:r w:rsidR="002A0DFC" w:rsidRPr="0067740B">
        <w:rPr>
          <w:rFonts w:ascii="新細明體" w:eastAsia="新細明體" w:hAnsi="新細明體" w:cs="新細明體" w:hint="eastAsia"/>
          <w:b/>
          <w:sz w:val="48"/>
          <w:highlight w:val="red"/>
        </w:rPr>
        <w:t xml:space="preserve"> </w:t>
      </w:r>
      <w:r w:rsidRPr="0067740B">
        <w:rPr>
          <w:rFonts w:ascii="華康娃娃體(P)" w:eastAsia="華康娃娃體(P)" w:hint="eastAsia"/>
          <w:b/>
          <w:sz w:val="48"/>
          <w:highlight w:val="red"/>
        </w:rPr>
        <w:t>地</w:t>
      </w:r>
      <w:r w:rsidR="002A0DFC" w:rsidRPr="0067740B">
        <w:rPr>
          <w:rFonts w:ascii="新細明體" w:eastAsia="新細明體" w:hAnsi="新細明體" w:cs="新細明體" w:hint="eastAsia"/>
          <w:b/>
          <w:sz w:val="48"/>
          <w:highlight w:val="red"/>
        </w:rPr>
        <w:t xml:space="preserve"> </w:t>
      </w:r>
      <w:r w:rsidRPr="0067740B">
        <w:rPr>
          <w:rFonts w:ascii="華康娃娃體(P)" w:eastAsia="華康娃娃體(P)" w:hint="eastAsia"/>
          <w:b/>
          <w:sz w:val="48"/>
          <w:highlight w:val="red"/>
        </w:rPr>
        <w:t>點：</w:t>
      </w:r>
      <w:r w:rsidRPr="002A0DFC">
        <w:rPr>
          <w:rFonts w:ascii="標楷體" w:eastAsia="標楷體" w:hAnsi="標楷體" w:hint="eastAsia"/>
          <w:b/>
          <w:sz w:val="40"/>
        </w:rPr>
        <w:t>潮音國</w:t>
      </w:r>
      <w:r w:rsidR="00386FF6" w:rsidRPr="002A0DFC">
        <w:rPr>
          <w:rFonts w:ascii="標楷體" w:eastAsia="標楷體" w:hAnsi="標楷體" w:hint="eastAsia"/>
          <w:b/>
          <w:sz w:val="40"/>
        </w:rPr>
        <w:t>民</w:t>
      </w:r>
      <w:r w:rsidRPr="002A0DFC">
        <w:rPr>
          <w:rFonts w:ascii="標楷體" w:eastAsia="標楷體" w:hAnsi="標楷體" w:hint="eastAsia"/>
          <w:b/>
          <w:sz w:val="40"/>
        </w:rPr>
        <w:t>小</w:t>
      </w:r>
      <w:r w:rsidR="00386FF6" w:rsidRPr="002A0DFC">
        <w:rPr>
          <w:rFonts w:ascii="標楷體" w:eastAsia="標楷體" w:hAnsi="標楷體" w:hint="eastAsia"/>
          <w:b/>
          <w:sz w:val="40"/>
        </w:rPr>
        <w:t>學(</w:t>
      </w:r>
      <w:r w:rsidR="00386FF6" w:rsidRPr="002A0DFC">
        <w:rPr>
          <w:rFonts w:ascii="標楷體" w:eastAsia="標楷體" w:hAnsi="標楷體" w:cs="Arial" w:hint="eastAsia"/>
          <w:b/>
          <w:color w:val="222222"/>
          <w:sz w:val="40"/>
          <w:szCs w:val="48"/>
          <w:shd w:val="clear" w:color="auto" w:fill="FFFFFF"/>
        </w:rPr>
        <w:t>大園區潮音路一段188號</w:t>
      </w:r>
      <w:r w:rsidR="00386FF6" w:rsidRPr="002A0DFC">
        <w:rPr>
          <w:rFonts w:ascii="標楷體" w:eastAsia="標楷體" w:hAnsi="標楷體" w:hint="eastAsia"/>
          <w:b/>
          <w:sz w:val="40"/>
        </w:rPr>
        <w:t>)</w:t>
      </w:r>
    </w:p>
    <w:p w:rsidR="0001014F" w:rsidRPr="002A0DFC" w:rsidRDefault="0001014F" w:rsidP="0067740B">
      <w:pPr>
        <w:spacing w:line="840" w:lineRule="auto"/>
        <w:ind w:left="1513" w:hangingChars="315" w:hanging="1513"/>
        <w:rPr>
          <w:rFonts w:ascii="標楷體" w:eastAsia="標楷體" w:hAnsi="標楷體"/>
          <w:b/>
          <w:sz w:val="40"/>
        </w:rPr>
      </w:pPr>
      <w:r w:rsidRPr="0067740B">
        <w:rPr>
          <w:rFonts w:ascii="華康娃娃體(P)" w:eastAsia="華康娃娃體(P)" w:hint="eastAsia"/>
          <w:b/>
          <w:sz w:val="48"/>
          <w:highlight w:val="darkCyan"/>
        </w:rPr>
        <w:t>比</w:t>
      </w:r>
      <w:r w:rsidR="002A0DFC" w:rsidRPr="0067740B">
        <w:rPr>
          <w:rFonts w:ascii="新細明體" w:eastAsia="新細明體" w:hAnsi="新細明體" w:cs="新細明體" w:hint="eastAsia"/>
          <w:b/>
          <w:sz w:val="48"/>
          <w:highlight w:val="darkCyan"/>
        </w:rPr>
        <w:t xml:space="preserve"> </w:t>
      </w:r>
      <w:r w:rsidRPr="0067740B">
        <w:rPr>
          <w:rFonts w:ascii="華康娃娃體(P)" w:eastAsia="華康娃娃體(P)" w:hint="eastAsia"/>
          <w:b/>
          <w:sz w:val="48"/>
          <w:highlight w:val="darkCyan"/>
        </w:rPr>
        <w:t>賽</w:t>
      </w:r>
      <w:r w:rsidR="002A0DFC" w:rsidRPr="0067740B">
        <w:rPr>
          <w:rFonts w:ascii="新細明體" w:eastAsia="新細明體" w:hAnsi="新細明體" w:cs="新細明體" w:hint="eastAsia"/>
          <w:b/>
          <w:sz w:val="48"/>
          <w:highlight w:val="darkCyan"/>
        </w:rPr>
        <w:t xml:space="preserve"> </w:t>
      </w:r>
      <w:r w:rsidRPr="0067740B">
        <w:rPr>
          <w:rFonts w:ascii="華康娃娃體(P)" w:eastAsia="華康娃娃體(P)" w:hint="eastAsia"/>
          <w:b/>
          <w:sz w:val="48"/>
          <w:highlight w:val="darkCyan"/>
        </w:rPr>
        <w:t>分</w:t>
      </w:r>
      <w:r w:rsidR="002A0DFC" w:rsidRPr="0067740B">
        <w:rPr>
          <w:rFonts w:ascii="新細明體" w:eastAsia="新細明體" w:hAnsi="新細明體" w:cs="新細明體" w:hint="eastAsia"/>
          <w:b/>
          <w:sz w:val="48"/>
          <w:highlight w:val="darkCyan"/>
        </w:rPr>
        <w:t xml:space="preserve"> </w:t>
      </w:r>
      <w:r w:rsidRPr="0067740B">
        <w:rPr>
          <w:rFonts w:ascii="華康娃娃體(P)" w:eastAsia="華康娃娃體(P)" w:hint="eastAsia"/>
          <w:b/>
          <w:sz w:val="48"/>
          <w:highlight w:val="darkCyan"/>
        </w:rPr>
        <w:t>組：</w:t>
      </w:r>
      <w:r w:rsidRPr="002A0DFC">
        <w:rPr>
          <w:rFonts w:ascii="標楷體" w:eastAsia="標楷體" w:hAnsi="標楷體" w:hint="eastAsia"/>
          <w:b/>
          <w:sz w:val="40"/>
        </w:rPr>
        <w:t>親子組、13歲以下組、14歲以上組</w:t>
      </w:r>
    </w:p>
    <w:sectPr w:rsidR="0001014F" w:rsidRPr="002A0DFC" w:rsidSect="00BB3581">
      <w:pgSz w:w="11907" w:h="16839" w:code="9"/>
      <w:pgMar w:top="720" w:right="720" w:bottom="720" w:left="720" w:header="851" w:footer="992" w:gutter="0"/>
      <w:pgBorders w:offsetFrom="page">
        <w:top w:val="hearts" w:sz="10" w:space="24" w:color="auto"/>
        <w:left w:val="hearts" w:sz="10" w:space="24" w:color="auto"/>
        <w:bottom w:val="hearts" w:sz="10" w:space="24" w:color="auto"/>
        <w:right w:val="hearts" w:sz="1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娃娃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34"/>
    <w:rsid w:val="0001014F"/>
    <w:rsid w:val="000A519A"/>
    <w:rsid w:val="00110FEB"/>
    <w:rsid w:val="00186F74"/>
    <w:rsid w:val="002A0DFC"/>
    <w:rsid w:val="00321A63"/>
    <w:rsid w:val="00386FF6"/>
    <w:rsid w:val="005C28A5"/>
    <w:rsid w:val="00611734"/>
    <w:rsid w:val="0067740B"/>
    <w:rsid w:val="008A47E4"/>
    <w:rsid w:val="009070FE"/>
    <w:rsid w:val="00930713"/>
    <w:rsid w:val="00A25E13"/>
    <w:rsid w:val="00A6026D"/>
    <w:rsid w:val="00BB3581"/>
    <w:rsid w:val="00C86465"/>
    <w:rsid w:val="00D67857"/>
    <w:rsid w:val="00F761E2"/>
    <w:rsid w:val="00F9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6F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6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神韻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9</cp:revision>
  <cp:lastPrinted>2018-04-09T01:08:00Z</cp:lastPrinted>
  <dcterms:created xsi:type="dcterms:W3CDTF">2018-04-07T06:53:00Z</dcterms:created>
  <dcterms:modified xsi:type="dcterms:W3CDTF">2018-04-10T00:07:00Z</dcterms:modified>
</cp:coreProperties>
</file>