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9D" w:rsidRDefault="000D479D" w:rsidP="000D479D">
      <w:pPr>
        <w:pStyle w:val="a3"/>
        <w:spacing w:beforeLines="50" w:before="120"/>
        <w:jc w:val="center"/>
        <w:rPr>
          <w:sz w:val="32"/>
          <w:szCs w:val="27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5557" wp14:editId="20E8EC4F">
                <wp:simplePos x="0" y="0"/>
                <wp:positionH relativeFrom="column">
                  <wp:posOffset>-428625</wp:posOffset>
                </wp:positionH>
                <wp:positionV relativeFrom="paragraph">
                  <wp:posOffset>-323850</wp:posOffset>
                </wp:positionV>
                <wp:extent cx="821266" cy="321734"/>
                <wp:effectExtent l="0" t="0" r="17145" b="2159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66" cy="321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79D" w:rsidRDefault="000D479D" w:rsidP="000D479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  <w:p w:rsidR="000D479D" w:rsidRPr="009D60E4" w:rsidRDefault="000D479D" w:rsidP="000D47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3.75pt;margin-top:-25.5pt;width:64.6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" strokecolor="black [3213]" strokeweight=".26467mm">
                <v:textbox>
                  <w:txbxContent>
                    <w:p w:rsidR="000D479D" w:rsidRDefault="000D479D" w:rsidP="000D479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附件四</w:t>
                      </w:r>
                    </w:p>
                    <w:p w:rsidR="000D479D" w:rsidRPr="009D60E4" w:rsidRDefault="000D479D" w:rsidP="000D47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27"/>
        </w:rPr>
        <w:t>環保</w:t>
      </w:r>
      <w:r w:rsidRPr="009D60E4">
        <w:rPr>
          <w:rFonts w:hint="eastAsia"/>
          <w:sz w:val="32"/>
          <w:szCs w:val="27"/>
        </w:rPr>
        <w:t>志工</w:t>
      </w:r>
      <w:r>
        <w:rPr>
          <w:rFonts w:hint="eastAsia"/>
          <w:sz w:val="32"/>
          <w:szCs w:val="27"/>
        </w:rPr>
        <w:t>特殊</w:t>
      </w:r>
      <w:r w:rsidRPr="009D60E4">
        <w:rPr>
          <w:rFonts w:hint="eastAsia"/>
          <w:sz w:val="32"/>
          <w:szCs w:val="27"/>
        </w:rPr>
        <w:t>訓練課程</w:t>
      </w:r>
      <w:r>
        <w:rPr>
          <w:rFonts w:hint="eastAsia"/>
          <w:sz w:val="32"/>
          <w:szCs w:val="27"/>
        </w:rPr>
        <w:t>(</w:t>
      </w:r>
      <w:r w:rsidRPr="0063496D">
        <w:rPr>
          <w:rFonts w:hint="eastAsia"/>
          <w:sz w:val="32"/>
          <w:szCs w:val="27"/>
        </w:rPr>
        <w:t>環境教育</w:t>
      </w:r>
      <w:r>
        <w:rPr>
          <w:rFonts w:hint="eastAsia"/>
          <w:sz w:val="32"/>
          <w:szCs w:val="27"/>
        </w:rPr>
        <w:t>類</w:t>
      </w:r>
      <w:r>
        <w:rPr>
          <w:rFonts w:hint="eastAsia"/>
          <w:sz w:val="32"/>
          <w:szCs w:val="27"/>
        </w:rPr>
        <w:t>)</w:t>
      </w:r>
    </w:p>
    <w:p w:rsidR="000D479D" w:rsidRPr="003750F8" w:rsidRDefault="000D479D" w:rsidP="000D479D">
      <w:pPr>
        <w:pStyle w:val="a3"/>
        <w:jc w:val="center"/>
        <w:rPr>
          <w:b w:val="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0D479D" w:rsidTr="007E74F8">
        <w:trPr>
          <w:trHeight w:val="1128"/>
        </w:trPr>
        <w:tc>
          <w:tcPr>
            <w:tcW w:w="988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服務項目</w:t>
            </w:r>
          </w:p>
        </w:tc>
        <w:tc>
          <w:tcPr>
            <w:tcW w:w="8363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 w:rsidRPr="00565E68">
              <w:rPr>
                <w:rFonts w:hint="eastAsia"/>
                <w:sz w:val="27"/>
                <w:szCs w:val="27"/>
              </w:rPr>
              <w:t>特殊訓練課程內容</w:t>
            </w:r>
          </w:p>
        </w:tc>
      </w:tr>
      <w:tr w:rsidR="000D479D" w:rsidTr="007E74F8">
        <w:trPr>
          <w:trHeight w:val="10888"/>
        </w:trPr>
        <w:tc>
          <w:tcPr>
            <w:tcW w:w="988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 w:rsidRPr="00565E68">
              <w:rPr>
                <w:rFonts w:hint="eastAsia"/>
                <w:sz w:val="27"/>
                <w:szCs w:val="27"/>
              </w:rPr>
              <w:t>環境教育</w:t>
            </w:r>
          </w:p>
        </w:tc>
        <w:tc>
          <w:tcPr>
            <w:tcW w:w="8363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4252"/>
              <w:gridCol w:w="1730"/>
            </w:tblGrid>
            <w:tr w:rsidR="000D479D" w:rsidRPr="00565E68" w:rsidTr="007E74F8">
              <w:trPr>
                <w:trHeight w:val="570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bookmarkStart w:id="0" w:name="_GoBack" w:colFirst="2" w:colLast="2"/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課程名稱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內容大綱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授課時數</w:t>
                  </w:r>
                </w:p>
              </w:tc>
            </w:tr>
            <w:tr w:rsidR="000D479D" w:rsidRPr="00565E68" w:rsidTr="007E74F8">
              <w:trPr>
                <w:trHeight w:val="858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環境教育概論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環境教育的核心概念、定義的演進及內涵。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/>
                      <w:color w:val="000000"/>
                      <w:sz w:val="28"/>
                    </w:rPr>
                    <w:t>2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926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環境教育教材教法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環境教育課程規劃、教材的運用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/>
                      <w:color w:val="000000"/>
                      <w:sz w:val="28"/>
                    </w:rPr>
                    <w:t>2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1421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戶外（或社區）環境教育的理論與實務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環境教育設施場所</w:t>
                  </w:r>
                  <w:r w:rsidRPr="00565E68">
                    <w:rPr>
                      <w:rFonts w:eastAsia="標楷體" w:hAnsi="標楷體" w:hint="eastAsia"/>
                      <w:color w:val="000000"/>
                      <w:sz w:val="28"/>
                    </w:rPr>
                    <w:t>或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社區中推動環境教育工作</w:t>
                  </w:r>
                  <w:r w:rsidRPr="00565E68">
                    <w:rPr>
                      <w:rFonts w:eastAsia="標楷體" w:hAnsi="標楷體" w:hint="eastAsia"/>
                      <w:color w:val="000000"/>
                      <w:sz w:val="28"/>
                    </w:rPr>
                    <w:t>之理論與實務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/>
                      <w:color w:val="000000"/>
                      <w:sz w:val="28"/>
                    </w:rPr>
                    <w:t>2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972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解說（或演講）技巧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良好的解說（或演講）關鍵因素、掌握的重點及技巧之運用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/>
                      <w:color w:val="000000"/>
                      <w:sz w:val="28"/>
                    </w:rPr>
                    <w:t>2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4064"/>
              </w:trPr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自然生態觀察與體驗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7E6C37">
                    <w:rPr>
                      <w:rFonts w:eastAsia="標楷體" w:hAnsi="標楷體" w:hint="eastAsia"/>
                      <w:color w:val="000000"/>
                      <w:sz w:val="28"/>
                    </w:rPr>
                    <w:t>自然生態觀察的教學活動是親近自然、瞭解自然、尊重自然的第一手資料，而這也是戶外教育的精隨所在，我們對於自然環境的了解，有些是無法在教室內學習的，因此可利用校園、社區公園活周邊的自然環境為研究題材，設計符合學校本位課程並運用於戶外教學上，帶領學生走向大自然，達到親身體驗更佳的學習效果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2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1256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環境教育宣導實際演練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志工服務內容</w:t>
                  </w:r>
                  <w:r w:rsidRPr="00565E68">
                    <w:rPr>
                      <w:rFonts w:eastAsia="標楷體" w:hAnsi="標楷體" w:hint="eastAsia"/>
                      <w:color w:val="000000"/>
                      <w:sz w:val="28"/>
                    </w:rPr>
                    <w:t>說明及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實務演練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/>
                      <w:color w:val="000000"/>
                      <w:sz w:val="28"/>
                    </w:rPr>
                    <w:t>2</w:t>
                  </w: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小時</w:t>
                  </w:r>
                </w:p>
              </w:tc>
            </w:tr>
            <w:bookmarkEnd w:id="0"/>
          </w:tbl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</w:tbl>
    <w:p w:rsidR="000D479D" w:rsidRDefault="000D479D" w:rsidP="000D479D">
      <w:pPr>
        <w:pStyle w:val="a3"/>
        <w:spacing w:beforeLines="50" w:before="120"/>
        <w:jc w:val="center"/>
        <w:rPr>
          <w:sz w:val="32"/>
          <w:szCs w:val="27"/>
        </w:rPr>
      </w:pPr>
      <w:r>
        <w:rPr>
          <w:sz w:val="27"/>
          <w:szCs w:val="27"/>
        </w:rPr>
        <w:br w:type="page"/>
      </w: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DAC9F" wp14:editId="44943840">
                <wp:simplePos x="0" y="0"/>
                <wp:positionH relativeFrom="column">
                  <wp:posOffset>-428625</wp:posOffset>
                </wp:positionH>
                <wp:positionV relativeFrom="paragraph">
                  <wp:posOffset>-323850</wp:posOffset>
                </wp:positionV>
                <wp:extent cx="821266" cy="321734"/>
                <wp:effectExtent l="0" t="0" r="17145" b="2159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66" cy="321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79D" w:rsidRDefault="000D479D" w:rsidP="000D479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  <w:p w:rsidR="000D479D" w:rsidRPr="009D60E4" w:rsidRDefault="000D479D" w:rsidP="000D47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left:0;text-align:left;margin-left:-33.75pt;margin-top:-25.5pt;width:64.6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" strokecolor="black [3213]" strokeweight=".26467mm">
                <v:textbox>
                  <w:txbxContent>
                    <w:p w:rsidR="000D479D" w:rsidRDefault="000D479D" w:rsidP="000D479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附件四</w:t>
                      </w:r>
                    </w:p>
                    <w:p w:rsidR="000D479D" w:rsidRPr="009D60E4" w:rsidRDefault="000D479D" w:rsidP="000D47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27"/>
        </w:rPr>
        <w:t>環保</w:t>
      </w:r>
      <w:r w:rsidRPr="009D60E4">
        <w:rPr>
          <w:rFonts w:hint="eastAsia"/>
          <w:sz w:val="32"/>
          <w:szCs w:val="27"/>
        </w:rPr>
        <w:t>志工</w:t>
      </w:r>
      <w:r>
        <w:rPr>
          <w:rFonts w:hint="eastAsia"/>
          <w:sz w:val="32"/>
          <w:szCs w:val="27"/>
        </w:rPr>
        <w:t>特殊</w:t>
      </w:r>
      <w:r w:rsidRPr="009D60E4">
        <w:rPr>
          <w:rFonts w:hint="eastAsia"/>
          <w:sz w:val="32"/>
          <w:szCs w:val="27"/>
        </w:rPr>
        <w:t>訓練課程</w:t>
      </w:r>
      <w:r>
        <w:rPr>
          <w:rFonts w:hint="eastAsia"/>
          <w:sz w:val="32"/>
          <w:szCs w:val="27"/>
        </w:rPr>
        <w:t>(</w:t>
      </w:r>
      <w:r w:rsidRPr="0063496D">
        <w:rPr>
          <w:rFonts w:hint="eastAsia"/>
          <w:sz w:val="32"/>
          <w:szCs w:val="27"/>
        </w:rPr>
        <w:t>環境教育</w:t>
      </w:r>
      <w:r>
        <w:rPr>
          <w:rFonts w:hint="eastAsia"/>
          <w:sz w:val="32"/>
          <w:szCs w:val="27"/>
        </w:rPr>
        <w:t>類</w:t>
      </w:r>
      <w:r>
        <w:rPr>
          <w:rFonts w:hint="eastAsia"/>
          <w:sz w:val="32"/>
          <w:szCs w:val="27"/>
        </w:rPr>
        <w:t>)</w:t>
      </w:r>
    </w:p>
    <w:p w:rsidR="000D479D" w:rsidRPr="003750F8" w:rsidRDefault="000D479D" w:rsidP="000D479D">
      <w:pPr>
        <w:pStyle w:val="a3"/>
        <w:jc w:val="center"/>
        <w:rPr>
          <w:b w:val="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0D479D" w:rsidTr="007E74F8">
        <w:trPr>
          <w:trHeight w:val="1128"/>
        </w:trPr>
        <w:tc>
          <w:tcPr>
            <w:tcW w:w="988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服務項目</w:t>
            </w:r>
          </w:p>
        </w:tc>
        <w:tc>
          <w:tcPr>
            <w:tcW w:w="8363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 w:rsidRPr="00565E68">
              <w:rPr>
                <w:rFonts w:hint="eastAsia"/>
                <w:sz w:val="27"/>
                <w:szCs w:val="27"/>
              </w:rPr>
              <w:t>特殊訓練課程內容</w:t>
            </w:r>
          </w:p>
        </w:tc>
      </w:tr>
      <w:tr w:rsidR="000D479D" w:rsidTr="007E74F8">
        <w:trPr>
          <w:trHeight w:val="11092"/>
        </w:trPr>
        <w:tc>
          <w:tcPr>
            <w:tcW w:w="988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 w:rsidRPr="00565E68">
              <w:rPr>
                <w:rFonts w:hint="eastAsia"/>
                <w:sz w:val="27"/>
                <w:szCs w:val="27"/>
              </w:rPr>
              <w:t>環境教育</w:t>
            </w:r>
          </w:p>
        </w:tc>
        <w:tc>
          <w:tcPr>
            <w:tcW w:w="8363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4252"/>
              <w:gridCol w:w="1730"/>
            </w:tblGrid>
            <w:tr w:rsidR="000D479D" w:rsidRPr="00565E68" w:rsidTr="007E74F8">
              <w:trPr>
                <w:trHeight w:val="570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課程名稱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內容大綱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授課時數</w:t>
                  </w:r>
                </w:p>
              </w:tc>
            </w:tr>
            <w:tr w:rsidR="000D479D" w:rsidRPr="00565E68" w:rsidTr="007E74F8">
              <w:trPr>
                <w:trHeight w:val="950"/>
              </w:trPr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A06D72">
                    <w:rPr>
                      <w:rFonts w:eastAsia="標楷體" w:hAnsi="標楷體" w:hint="eastAsia"/>
                      <w:color w:val="000000"/>
                      <w:sz w:val="28"/>
                    </w:rPr>
                    <w:t>與大自然和諧相處樂活人生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1.</w:t>
                  </w: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臺灣地理環境認識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2</w:t>
                  </w: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.</w:t>
                  </w: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解生態環境的改變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3.</w:t>
                  </w: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開拓農園生態環境</w:t>
                  </w:r>
                </w:p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4.</w:t>
                  </w:r>
                  <w:r w:rsidRPr="00A06D72">
                    <w:rPr>
                      <w:rFonts w:eastAsia="標楷體" w:hAnsi="標楷體"/>
                      <w:color w:val="000000"/>
                      <w:sz w:val="28"/>
                    </w:rPr>
                    <w:t>開拓有機生態環境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873F7D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2</w:t>
                  </w:r>
                  <w:r w:rsidRPr="00873F7D">
                    <w:rPr>
                      <w:rFonts w:eastAsia="標楷體" w:hAnsi="標楷體"/>
                      <w:color w:val="000000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c>
                <w:tcPr>
                  <w:tcW w:w="2155" w:type="dxa"/>
                  <w:vAlign w:val="center"/>
                </w:tcPr>
                <w:p w:rsidR="000D479D" w:rsidRPr="00A06D72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 w:hint="eastAsia"/>
                      <w:color w:val="000000"/>
                      <w:sz w:val="28"/>
                    </w:rPr>
                    <w:t>繽紛的生命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-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淺談生物多樣性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-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海洋篇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7E6C37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 w:hint="eastAsia"/>
                      <w:color w:val="000000"/>
                      <w:sz w:val="28"/>
                    </w:rPr>
                    <w:t>瞭解海洋生物多樣性保育工作的重要性與建立正確的觀念。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 w:hAnsi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3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 w:hint="eastAsia"/>
                      <w:color w:val="000000"/>
                      <w:sz w:val="28"/>
                    </w:rPr>
                    <w:t>田野調查和社區營造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1.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了解田野調查與社區營造的意義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2.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學習民族學家的守則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3.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田野調查的意義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4.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換個角度看台灣新視界</w:t>
                  </w:r>
                </w:p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5.</w:t>
                  </w:r>
                  <w:r w:rsidRPr="0072515E">
                    <w:rPr>
                      <w:rFonts w:eastAsia="標楷體" w:hAnsi="標楷體"/>
                      <w:color w:val="000000"/>
                      <w:sz w:val="28"/>
                    </w:rPr>
                    <w:t>學習面對大自然的態度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2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825"/>
              </w:trPr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如影隨形的塑化劑</w:t>
                  </w:r>
                  <w:r w:rsidRPr="00444061">
                    <w:rPr>
                      <w:rFonts w:eastAsia="標楷體" w:hAnsi="標楷體"/>
                      <w:color w:val="000000"/>
                      <w:sz w:val="28"/>
                    </w:rPr>
                    <w:t>-</w:t>
                  </w:r>
                  <w:r w:rsidRPr="00444061">
                    <w:rPr>
                      <w:rFonts w:eastAsia="標楷體" w:hAnsi="標楷體"/>
                      <w:color w:val="000000"/>
                      <w:sz w:val="28"/>
                    </w:rPr>
                    <w:t>從「保鮮膜」談起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講述塑膠原料到成品生產過程中排放廢氣料對環境污染的影響，並認識生活周遭的塑製品及其</w:t>
                  </w:r>
                  <w:proofErr w:type="gramStart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防害</w:t>
                  </w:r>
                  <w:proofErr w:type="gramEnd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，呼籲從一般消費認知做起，並達到減少塑膠原料的耗用。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2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1263"/>
              </w:trPr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大愛發現系列</w:t>
                  </w:r>
                  <w:proofErr w:type="gramStart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─</w:t>
                  </w:r>
                  <w:proofErr w:type="gramEnd"/>
                  <w:r w:rsidRPr="00444061">
                    <w:rPr>
                      <w:rFonts w:eastAsia="標楷體" w:hAnsi="標楷體"/>
                      <w:color w:val="000000"/>
                      <w:sz w:val="28"/>
                    </w:rPr>
                    <w:t>Taiwan</w:t>
                  </w:r>
                  <w:r w:rsidRPr="00444061">
                    <w:rPr>
                      <w:rFonts w:eastAsia="標楷體" w:hAnsi="標楷體"/>
                      <w:color w:val="000000"/>
                      <w:sz w:val="28"/>
                    </w:rPr>
                    <w:t>海洋百年風華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介紹台灣</w:t>
                  </w:r>
                  <w:r w:rsidRPr="00B25D05">
                    <w:rPr>
                      <w:rFonts w:eastAsia="標楷體" w:hAnsi="標楷體" w:hint="eastAsia"/>
                      <w:color w:val="000000"/>
                      <w:sz w:val="28"/>
                    </w:rPr>
                    <w:t>百年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在</w:t>
                  </w:r>
                  <w:r w:rsidRPr="00B25D05">
                    <w:rPr>
                      <w:rFonts w:eastAsia="標楷體" w:hAnsi="標楷體" w:hint="eastAsia"/>
                      <w:color w:val="000000"/>
                      <w:sz w:val="28"/>
                    </w:rPr>
                    <w:t>海洋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的歷史演變</w:t>
                  </w:r>
                  <w:r w:rsidRPr="0072515E">
                    <w:rPr>
                      <w:rFonts w:eastAsia="標楷體" w:hAnsi="標楷體" w:hint="eastAsia"/>
                      <w:color w:val="000000"/>
                      <w:sz w:val="28"/>
                    </w:rPr>
                    <w:t>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1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926"/>
              </w:trPr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大愛發現系列</w:t>
                  </w:r>
                  <w:proofErr w:type="gramStart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─</w:t>
                  </w:r>
                  <w:proofErr w:type="gramEnd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溪流裡的精靈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認識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台灣</w:t>
                  </w:r>
                  <w:r w:rsidRPr="00582462">
                    <w:rPr>
                      <w:rFonts w:eastAsia="標楷體" w:hAnsi="標楷體" w:hint="eastAsia"/>
                      <w:color w:val="000000"/>
                      <w:sz w:val="28"/>
                    </w:rPr>
                    <w:t>溪流裡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常見</w:t>
                  </w:r>
                  <w:r w:rsidRPr="00582462">
                    <w:rPr>
                      <w:rFonts w:eastAsia="標楷體" w:hAnsi="標楷體" w:hint="eastAsia"/>
                      <w:color w:val="000000"/>
                      <w:sz w:val="28"/>
                    </w:rPr>
                    <w:t>的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</w:rPr>
                    <w:t>生物</w:t>
                  </w: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1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924"/>
              </w:trPr>
              <w:tc>
                <w:tcPr>
                  <w:tcW w:w="2155" w:type="dxa"/>
                  <w:vAlign w:val="center"/>
                </w:tcPr>
                <w:p w:rsidR="000D479D" w:rsidRPr="008636EA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大愛發現系列</w:t>
                  </w:r>
                  <w:proofErr w:type="gramStart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─</w:t>
                  </w:r>
                  <w:proofErr w:type="gramEnd"/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還我風華</w:t>
                  </w:r>
                  <w:r w:rsidRPr="00444061">
                    <w:rPr>
                      <w:rFonts w:eastAsia="標楷體" w:hAnsi="標楷體"/>
                      <w:color w:val="000000"/>
                      <w:sz w:val="28"/>
                    </w:rPr>
                    <w:t>-</w:t>
                  </w:r>
                  <w:r w:rsidRPr="00444061">
                    <w:rPr>
                      <w:rFonts w:eastAsia="標楷體" w:hAnsi="標楷體"/>
                      <w:color w:val="000000"/>
                      <w:sz w:val="28"/>
                    </w:rPr>
                    <w:t>當古蹟遇上科技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8636EA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444061">
                    <w:rPr>
                      <w:rFonts w:eastAsia="標楷體" w:hAnsi="標楷體" w:hint="eastAsia"/>
                      <w:color w:val="000000"/>
                      <w:sz w:val="28"/>
                    </w:rPr>
                    <w:t>認識環境生態與人文發展的關係，進而關心環境並於生活中落實。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 w:hAnsi="標楷體"/>
                      <w:sz w:val="28"/>
                    </w:rPr>
                  </w:pPr>
                  <w:r w:rsidRPr="00FF405E">
                    <w:rPr>
                      <w:rFonts w:eastAsia="標楷體" w:hAnsi="標楷體"/>
                      <w:sz w:val="28"/>
                    </w:rPr>
                    <w:t>1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</w:tbl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</w:tbl>
    <w:p w:rsidR="000D479D" w:rsidRDefault="000D479D" w:rsidP="000D479D">
      <w:pPr>
        <w:pStyle w:val="a3"/>
        <w:spacing w:beforeLines="50" w:before="120"/>
        <w:jc w:val="center"/>
        <w:rPr>
          <w:sz w:val="32"/>
          <w:szCs w:val="27"/>
        </w:rPr>
      </w:pPr>
      <w:r>
        <w:rPr>
          <w:sz w:val="27"/>
          <w:szCs w:val="27"/>
        </w:rPr>
        <w:br w:type="page"/>
      </w: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C160" wp14:editId="538D3659">
                <wp:simplePos x="0" y="0"/>
                <wp:positionH relativeFrom="column">
                  <wp:posOffset>-428625</wp:posOffset>
                </wp:positionH>
                <wp:positionV relativeFrom="paragraph">
                  <wp:posOffset>-323850</wp:posOffset>
                </wp:positionV>
                <wp:extent cx="821266" cy="321734"/>
                <wp:effectExtent l="0" t="0" r="17145" b="2159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66" cy="321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0D479D" w:rsidRDefault="000D479D" w:rsidP="000D479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  <w:p w:rsidR="000D479D" w:rsidRPr="009D60E4" w:rsidRDefault="000D479D" w:rsidP="000D479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8" type="#_x0000_t202" style="position:absolute;left:0;text-align:left;margin-left:-33.75pt;margin-top:-25.5pt;width:64.6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" strokecolor="black [3213]" strokeweight=".26467mm">
                <v:textbox>
                  <w:txbxContent>
                    <w:p w:rsidR="000D479D" w:rsidRDefault="000D479D" w:rsidP="000D479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附件四</w:t>
                      </w:r>
                    </w:p>
                    <w:p w:rsidR="000D479D" w:rsidRPr="009D60E4" w:rsidRDefault="000D479D" w:rsidP="000D479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27"/>
        </w:rPr>
        <w:t>環保</w:t>
      </w:r>
      <w:r w:rsidRPr="009D60E4">
        <w:rPr>
          <w:rFonts w:hint="eastAsia"/>
          <w:sz w:val="32"/>
          <w:szCs w:val="27"/>
        </w:rPr>
        <w:t>志工</w:t>
      </w:r>
      <w:r>
        <w:rPr>
          <w:rFonts w:hint="eastAsia"/>
          <w:sz w:val="32"/>
          <w:szCs w:val="27"/>
        </w:rPr>
        <w:t>特殊</w:t>
      </w:r>
      <w:r w:rsidRPr="009D60E4">
        <w:rPr>
          <w:rFonts w:hint="eastAsia"/>
          <w:sz w:val="32"/>
          <w:szCs w:val="27"/>
        </w:rPr>
        <w:t>訓練課程</w:t>
      </w:r>
      <w:r>
        <w:rPr>
          <w:rFonts w:hint="eastAsia"/>
          <w:sz w:val="32"/>
          <w:szCs w:val="27"/>
        </w:rPr>
        <w:t>(</w:t>
      </w:r>
      <w:r w:rsidRPr="0063496D">
        <w:rPr>
          <w:rFonts w:hint="eastAsia"/>
          <w:sz w:val="32"/>
          <w:szCs w:val="27"/>
        </w:rPr>
        <w:t>環境教育</w:t>
      </w:r>
      <w:r>
        <w:rPr>
          <w:rFonts w:hint="eastAsia"/>
          <w:sz w:val="32"/>
          <w:szCs w:val="27"/>
        </w:rPr>
        <w:t>類</w:t>
      </w:r>
      <w:r>
        <w:rPr>
          <w:rFonts w:hint="eastAsia"/>
          <w:sz w:val="32"/>
          <w:szCs w:val="27"/>
        </w:rPr>
        <w:t>)</w:t>
      </w:r>
    </w:p>
    <w:p w:rsidR="000D479D" w:rsidRPr="003750F8" w:rsidRDefault="000D479D" w:rsidP="000D479D">
      <w:pPr>
        <w:pStyle w:val="a3"/>
        <w:jc w:val="center"/>
        <w:rPr>
          <w:b w:val="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0D479D" w:rsidTr="007E74F8">
        <w:trPr>
          <w:trHeight w:val="1128"/>
        </w:trPr>
        <w:tc>
          <w:tcPr>
            <w:tcW w:w="988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服務項目</w:t>
            </w:r>
          </w:p>
        </w:tc>
        <w:tc>
          <w:tcPr>
            <w:tcW w:w="8363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 w:rsidRPr="00565E68">
              <w:rPr>
                <w:rFonts w:hint="eastAsia"/>
                <w:sz w:val="27"/>
                <w:szCs w:val="27"/>
              </w:rPr>
              <w:t>特殊訓練課程內容</w:t>
            </w:r>
          </w:p>
        </w:tc>
      </w:tr>
      <w:tr w:rsidR="000D479D" w:rsidTr="007E74F8">
        <w:trPr>
          <w:trHeight w:val="8966"/>
        </w:trPr>
        <w:tc>
          <w:tcPr>
            <w:tcW w:w="988" w:type="dxa"/>
            <w:vAlign w:val="center"/>
          </w:tcPr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  <w:r w:rsidRPr="00565E68">
              <w:rPr>
                <w:rFonts w:hint="eastAsia"/>
                <w:sz w:val="27"/>
                <w:szCs w:val="27"/>
              </w:rPr>
              <w:t>環境教育</w:t>
            </w:r>
          </w:p>
        </w:tc>
        <w:tc>
          <w:tcPr>
            <w:tcW w:w="8363" w:type="dxa"/>
            <w:vAlign w:val="center"/>
          </w:tcPr>
          <w:tbl>
            <w:tblPr>
              <w:tblStyle w:val="a4"/>
              <w:tblpPr w:leftFromText="180" w:rightFromText="180" w:horzAnchor="margin" w:tblpY="-8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4252"/>
              <w:gridCol w:w="1730"/>
            </w:tblGrid>
            <w:tr w:rsidR="000D479D" w:rsidRPr="00565E68" w:rsidTr="007E74F8">
              <w:trPr>
                <w:trHeight w:val="570"/>
              </w:trPr>
              <w:tc>
                <w:tcPr>
                  <w:tcW w:w="2155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課程名稱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65E68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內容大綱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565E68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565E68">
                    <w:rPr>
                      <w:rFonts w:eastAsia="標楷體" w:hAnsi="標楷體"/>
                      <w:color w:val="000000"/>
                      <w:sz w:val="28"/>
                    </w:rPr>
                    <w:t>授課時數</w:t>
                  </w:r>
                </w:p>
              </w:tc>
            </w:tr>
            <w:tr w:rsidR="000D479D" w:rsidRPr="00565E68" w:rsidTr="007E74F8">
              <w:trPr>
                <w:trHeight w:val="950"/>
              </w:trPr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F2375D">
                    <w:rPr>
                      <w:rFonts w:eastAsia="標楷體" w:hint="eastAsia"/>
                      <w:color w:val="000000"/>
                      <w:sz w:val="28"/>
                    </w:rPr>
                    <w:t>生物多樣性創新生活</w:t>
                  </w:r>
                  <w:r w:rsidRPr="00F2375D">
                    <w:rPr>
                      <w:rFonts w:eastAsia="標楷體"/>
                      <w:color w:val="000000"/>
                      <w:sz w:val="28"/>
                    </w:rPr>
                    <w:t>-</w:t>
                  </w:r>
                  <w:r w:rsidRPr="00F2375D">
                    <w:rPr>
                      <w:rFonts w:eastAsia="標楷體"/>
                      <w:color w:val="000000"/>
                      <w:sz w:val="28"/>
                    </w:rPr>
                    <w:t>實例篇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F2375D">
                    <w:rPr>
                      <w:rFonts w:eastAsia="標楷體" w:hint="eastAsia"/>
                      <w:color w:val="000000"/>
                      <w:sz w:val="28"/>
                    </w:rPr>
                    <w:t>深入了解生物多樣性的內涵，課程內容除延續「繽紛的</w:t>
                  </w:r>
                  <w:proofErr w:type="gramStart"/>
                  <w:r w:rsidRPr="00F2375D">
                    <w:rPr>
                      <w:rFonts w:eastAsia="標楷體" w:hint="eastAsia"/>
                      <w:color w:val="000000"/>
                      <w:sz w:val="28"/>
                    </w:rPr>
                    <w:t>生命－淺談</w:t>
                  </w:r>
                  <w:proofErr w:type="gramEnd"/>
                  <w:r w:rsidRPr="00F2375D">
                    <w:rPr>
                      <w:rFonts w:eastAsia="標楷體" w:hint="eastAsia"/>
                      <w:color w:val="000000"/>
                      <w:sz w:val="28"/>
                    </w:rPr>
                    <w:t>生物多樣性」課程之主要概念外，期以國內之實務運作及案例介紹為重點，讓政府推動生物多樣性工作之政策早日落實推行。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2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c>
                <w:tcPr>
                  <w:tcW w:w="2155" w:type="dxa"/>
                  <w:vAlign w:val="center"/>
                </w:tcPr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/>
                      <w:color w:val="000000"/>
                      <w:sz w:val="28"/>
                    </w:rPr>
                  </w:pPr>
                  <w:r w:rsidRPr="00F2375D">
                    <w:rPr>
                      <w:rFonts w:eastAsia="標楷體" w:hint="eastAsia"/>
                      <w:color w:val="000000"/>
                      <w:sz w:val="28"/>
                    </w:rPr>
                    <w:t>清淨家園</w:t>
                  </w:r>
                  <w:r w:rsidRPr="00F2375D">
                    <w:rPr>
                      <w:rFonts w:eastAsia="標楷體"/>
                      <w:color w:val="000000"/>
                      <w:sz w:val="28"/>
                    </w:rPr>
                    <w:t>(</w:t>
                  </w:r>
                  <w:proofErr w:type="spellStart"/>
                  <w:r w:rsidRPr="00F2375D">
                    <w:rPr>
                      <w:rFonts w:eastAsia="標楷體"/>
                      <w:color w:val="000000"/>
                      <w:sz w:val="28"/>
                    </w:rPr>
                    <w:t>Ecolife</w:t>
                  </w:r>
                  <w:proofErr w:type="spellEnd"/>
                  <w:r w:rsidRPr="00F2375D">
                    <w:rPr>
                      <w:rFonts w:eastAsia="標楷體"/>
                      <w:color w:val="000000"/>
                      <w:sz w:val="28"/>
                    </w:rPr>
                    <w:t>)</w:t>
                  </w:r>
                  <w:r w:rsidRPr="00F2375D">
                    <w:rPr>
                      <w:rFonts w:eastAsia="標楷體"/>
                      <w:color w:val="000000"/>
                      <w:sz w:val="28"/>
                    </w:rPr>
                    <w:t>社區推動環境改造實務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1.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指出環境現況調查的方法。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2.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列舉社區環境議題的類型。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3.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指出核心團隊的重點工作。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4.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列舉三項社區病媒滋生源。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5.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摘要說明盆栽衛生管理的方法。</w:t>
                  </w:r>
                </w:p>
                <w:p w:rsidR="000D479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6.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指出綠色消費與綠色採購的定義。</w:t>
                  </w:r>
                </w:p>
                <w:p w:rsidR="000D479D" w:rsidRPr="00873F7D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/>
                      <w:color w:val="000000"/>
                      <w:sz w:val="28"/>
                    </w:rPr>
                  </w:pPr>
                  <w:r w:rsidRPr="005F34D5">
                    <w:rPr>
                      <w:rFonts w:eastAsia="標楷體"/>
                      <w:color w:val="000000"/>
                      <w:sz w:val="28"/>
                    </w:rPr>
                    <w:t>7.</w:t>
                  </w:r>
                  <w:r w:rsidRPr="005F34D5">
                    <w:rPr>
                      <w:rFonts w:eastAsia="標楷體"/>
                      <w:color w:val="000000"/>
                      <w:sz w:val="28"/>
                    </w:rPr>
                    <w:t>列舉五項生活環保的作法。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/>
                      <w:sz w:val="28"/>
                    </w:rPr>
                  </w:pPr>
                  <w:r w:rsidRPr="00FF405E">
                    <w:rPr>
                      <w:rFonts w:eastAsia="標楷體" w:hAnsi="標楷體" w:hint="eastAsia"/>
                      <w:sz w:val="28"/>
                    </w:rPr>
                    <w:t>2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  <w:tr w:rsidR="000D479D" w:rsidRPr="00565E68" w:rsidTr="007E74F8">
              <w:trPr>
                <w:trHeight w:val="954"/>
              </w:trPr>
              <w:tc>
                <w:tcPr>
                  <w:tcW w:w="2155" w:type="dxa"/>
                  <w:vAlign w:val="center"/>
                </w:tcPr>
                <w:p w:rsidR="000D479D" w:rsidRPr="005F34D5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39" w:right="-101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4845F3">
                    <w:rPr>
                      <w:rFonts w:eastAsia="標楷體" w:hAnsi="標楷體" w:hint="eastAsia"/>
                      <w:color w:val="000000"/>
                      <w:sz w:val="28"/>
                    </w:rPr>
                    <w:t>都會公園的生態願景</w:t>
                  </w:r>
                </w:p>
              </w:tc>
              <w:tc>
                <w:tcPr>
                  <w:tcW w:w="4252" w:type="dxa"/>
                  <w:vAlign w:val="center"/>
                </w:tcPr>
                <w:p w:rsidR="000D479D" w:rsidRPr="005F34D5" w:rsidRDefault="000D479D" w:rsidP="000D479D">
                  <w:pPr>
                    <w:pStyle w:val="2"/>
                    <w:snapToGrid w:val="0"/>
                    <w:spacing w:after="0" w:line="0" w:lineRule="atLeast"/>
                    <w:ind w:leftChars="-10" w:left="-26" w:rightChars="-45" w:right="-117"/>
                    <w:jc w:val="both"/>
                    <w:rPr>
                      <w:rFonts w:eastAsia="標楷體" w:hAnsi="標楷體"/>
                      <w:color w:val="000000"/>
                      <w:sz w:val="28"/>
                    </w:rPr>
                  </w:pPr>
                  <w:r w:rsidRPr="004845F3">
                    <w:rPr>
                      <w:rFonts w:eastAsia="標楷體" w:hAnsi="標楷體" w:hint="eastAsia"/>
                      <w:color w:val="000000"/>
                      <w:sz w:val="28"/>
                    </w:rPr>
                    <w:t>認識都會公園的生態樣貌與環境保護的重要。</w:t>
                  </w:r>
                </w:p>
              </w:tc>
              <w:tc>
                <w:tcPr>
                  <w:tcW w:w="1730" w:type="dxa"/>
                  <w:vAlign w:val="center"/>
                </w:tcPr>
                <w:p w:rsidR="000D479D" w:rsidRPr="00FF405E" w:rsidRDefault="000D479D" w:rsidP="000A56A3">
                  <w:pPr>
                    <w:pStyle w:val="2"/>
                    <w:snapToGrid w:val="0"/>
                    <w:spacing w:after="0" w:line="0" w:lineRule="atLeast"/>
                    <w:ind w:leftChars="-10" w:left="-26"/>
                    <w:jc w:val="center"/>
                    <w:rPr>
                      <w:rFonts w:eastAsia="標楷體" w:hAnsi="標楷體"/>
                      <w:sz w:val="28"/>
                    </w:rPr>
                  </w:pPr>
                  <w:r w:rsidRPr="00FF405E">
                    <w:rPr>
                      <w:rFonts w:eastAsia="標楷體" w:hAnsi="標楷體"/>
                      <w:sz w:val="28"/>
                    </w:rPr>
                    <w:t>2</w:t>
                  </w:r>
                  <w:r w:rsidRPr="00FF405E">
                    <w:rPr>
                      <w:rFonts w:eastAsia="標楷體" w:hAnsi="標楷體"/>
                      <w:sz w:val="28"/>
                    </w:rPr>
                    <w:t>小時</w:t>
                  </w:r>
                </w:p>
              </w:tc>
            </w:tr>
          </w:tbl>
          <w:p w:rsidR="000D479D" w:rsidRDefault="000D479D" w:rsidP="007E74F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</w:tbl>
    <w:p w:rsidR="006455E1" w:rsidRDefault="006455E1"/>
    <w:sectPr w:rsidR="006455E1" w:rsidSect="0072215D">
      <w:pgSz w:w="11906" w:h="16838"/>
      <w:pgMar w:top="1134" w:right="1134" w:bottom="1134" w:left="1134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00"/>
    <w:rsid w:val="000A56A3"/>
    <w:rsid w:val="000D479D"/>
    <w:rsid w:val="006455E1"/>
    <w:rsid w:val="0072215D"/>
    <w:rsid w:val="00DF7800"/>
    <w:rsid w:val="00E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9D"/>
    <w:rPr>
      <w:rFonts w:ascii="新細明體" w:eastAsia="新細明體" w:hAnsi="新細明體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rsid w:val="000D479D"/>
    <w:rPr>
      <w:rFonts w:ascii="Times New Roman" w:eastAsia="標楷體" w:hAnsi="Times New Roman"/>
      <w:b/>
      <w:sz w:val="28"/>
    </w:rPr>
  </w:style>
  <w:style w:type="table" w:styleId="a4">
    <w:name w:val="Table Grid"/>
    <w:basedOn w:val="a1"/>
    <w:rsid w:val="000D479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D479D"/>
    <w:pPr>
      <w:widowControl w:val="0"/>
      <w:spacing w:after="120" w:line="480" w:lineRule="auto"/>
      <w:ind w:leftChars="200" w:left="480"/>
    </w:pPr>
    <w:rPr>
      <w:rFonts w:ascii="Times New Roman" w:hAnsi="Times New Roman"/>
      <w:spacing w:val="0"/>
      <w:kern w:val="2"/>
      <w:szCs w:val="24"/>
    </w:rPr>
  </w:style>
  <w:style w:type="character" w:customStyle="1" w:styleId="20">
    <w:name w:val="本文縮排 2 字元"/>
    <w:basedOn w:val="a0"/>
    <w:link w:val="2"/>
    <w:rsid w:val="000D479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9D"/>
    <w:rPr>
      <w:rFonts w:ascii="新細明體" w:eastAsia="新細明體" w:hAnsi="新細明體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rsid w:val="000D479D"/>
    <w:rPr>
      <w:rFonts w:ascii="Times New Roman" w:eastAsia="標楷體" w:hAnsi="Times New Roman"/>
      <w:b/>
      <w:sz w:val="28"/>
    </w:rPr>
  </w:style>
  <w:style w:type="table" w:styleId="a4">
    <w:name w:val="Table Grid"/>
    <w:basedOn w:val="a1"/>
    <w:rsid w:val="000D479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D479D"/>
    <w:pPr>
      <w:widowControl w:val="0"/>
      <w:spacing w:after="120" w:line="480" w:lineRule="auto"/>
      <w:ind w:leftChars="200" w:left="480"/>
    </w:pPr>
    <w:rPr>
      <w:rFonts w:ascii="Times New Roman" w:hAnsi="Times New Roman"/>
      <w:spacing w:val="0"/>
      <w:kern w:val="2"/>
      <w:szCs w:val="24"/>
    </w:rPr>
  </w:style>
  <w:style w:type="character" w:customStyle="1" w:styleId="20">
    <w:name w:val="本文縮排 2 字元"/>
    <w:basedOn w:val="a0"/>
    <w:link w:val="2"/>
    <w:rsid w:val="000D479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李雲荇</dc:creator>
  <cp:keywords/>
  <dc:description/>
  <cp:lastModifiedBy>李雲荇</cp:lastModifiedBy>
  <cp:revision>3</cp:revision>
  <dcterms:created xsi:type="dcterms:W3CDTF">2018-03-08T00:22:00Z</dcterms:created>
  <dcterms:modified xsi:type="dcterms:W3CDTF">2018-03-27T00:58:00Z</dcterms:modified>
</cp:coreProperties>
</file>