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E6" w:rsidRPr="004426E6" w:rsidRDefault="004426E6" w:rsidP="004426E6">
      <w:pPr>
        <w:jc w:val="center"/>
        <w:rPr>
          <w:rFonts w:eastAsia="標楷體"/>
          <w:b/>
          <w:sz w:val="32"/>
          <w:szCs w:val="32"/>
          <w:shd w:val="pct15" w:color="auto" w:fill="FFFFFF"/>
        </w:rPr>
      </w:pPr>
      <w:r w:rsidRPr="004426E6">
        <w:rPr>
          <w:rFonts w:eastAsia="標楷體" w:hint="eastAsia"/>
          <w:b/>
          <w:sz w:val="32"/>
          <w:szCs w:val="32"/>
          <w:shd w:val="pct15" w:color="auto" w:fill="FFFFFF"/>
        </w:rPr>
        <w:t>社團法人中華民國職能治療師公會全國聯合會</w:t>
      </w:r>
    </w:p>
    <w:p w:rsidR="004F5043" w:rsidRPr="006D1763" w:rsidRDefault="0014344C" w:rsidP="004426E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D1763">
        <w:rPr>
          <w:rFonts w:ascii="標楷體" w:eastAsia="標楷體" w:hAnsi="標楷體" w:hint="eastAsia"/>
          <w:b/>
          <w:sz w:val="32"/>
          <w:szCs w:val="32"/>
        </w:rPr>
        <w:t>職能治療所設置說明會</w:t>
      </w:r>
    </w:p>
    <w:p w:rsidR="000E2150" w:rsidRPr="006D1763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E2150" w:rsidRPr="006D1763">
        <w:rPr>
          <w:rFonts w:ascii="標楷體" w:eastAsia="標楷體" w:hAnsi="標楷體" w:hint="eastAsia"/>
        </w:rPr>
        <w:t>主辦單位</w:t>
      </w:r>
      <w:r w:rsidR="0018302B" w:rsidRPr="006D176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社團法人</w:t>
      </w:r>
      <w:r w:rsidR="000E2150" w:rsidRPr="006D1763">
        <w:rPr>
          <w:rFonts w:ascii="標楷體" w:eastAsia="標楷體" w:hAnsi="標楷體" w:hint="eastAsia"/>
        </w:rPr>
        <w:t>中華民國</w:t>
      </w:r>
      <w:r w:rsidR="0018302B" w:rsidRPr="006D1763">
        <w:rPr>
          <w:rFonts w:ascii="標楷體" w:eastAsia="標楷體" w:hAnsi="標楷體" w:hint="eastAsia"/>
        </w:rPr>
        <w:t>職能治療師公會全國聯合會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8302B" w:rsidRPr="006D1763">
        <w:rPr>
          <w:rFonts w:ascii="標楷體" w:eastAsia="標楷體" w:hAnsi="標楷體" w:hint="eastAsia"/>
        </w:rPr>
        <w:t>簡    介：職能治療所設置標準在民國87年4月29日公布，90年3月27日針對負責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18302B" w:rsidRPr="006D1763">
        <w:rPr>
          <w:rFonts w:ascii="標楷體" w:eastAsia="標楷體" w:hAnsi="標楷體" w:hint="eastAsia"/>
        </w:rPr>
        <w:t>人資格增修後未再有修正之動作。鑑於長照</w:t>
      </w:r>
      <w:r w:rsidR="00074977" w:rsidRPr="006D1763">
        <w:rPr>
          <w:rFonts w:ascii="標楷體" w:eastAsia="標楷體" w:hAnsi="標楷體" w:hint="eastAsia"/>
        </w:rPr>
        <w:t>及社區</w:t>
      </w:r>
      <w:r w:rsidR="0018302B" w:rsidRPr="006D1763">
        <w:rPr>
          <w:rFonts w:ascii="標楷體" w:eastAsia="標楷體" w:hAnsi="標楷體" w:hint="eastAsia"/>
        </w:rPr>
        <w:t>業務需職能治療師</w:t>
      </w:r>
      <w:r w:rsidR="00074977" w:rsidRPr="006D1763">
        <w:rPr>
          <w:rFonts w:ascii="標楷體" w:eastAsia="標楷體" w:hAnsi="標楷體" w:hint="eastAsia"/>
        </w:rPr>
        <w:t>投入，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74977" w:rsidRPr="006D1763">
        <w:rPr>
          <w:rFonts w:ascii="標楷體" w:eastAsia="標楷體" w:hAnsi="標楷體" w:hint="eastAsia"/>
        </w:rPr>
        <w:t>為符合實際需求也讓職能治療更能走入社區</w:t>
      </w:r>
      <w:r w:rsidR="0018302B" w:rsidRPr="006D1763">
        <w:rPr>
          <w:rFonts w:ascii="標楷體" w:eastAsia="標楷體" w:hAnsi="標楷體" w:hint="eastAsia"/>
        </w:rPr>
        <w:t>，在許多先進努力及支持下</w:t>
      </w:r>
      <w:r w:rsidR="00074977" w:rsidRPr="006D1763">
        <w:rPr>
          <w:rFonts w:ascii="標楷體" w:eastAsia="標楷體" w:hAnsi="標楷體" w:hint="eastAsia"/>
        </w:rPr>
        <w:t>，衛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74977" w:rsidRPr="006D1763">
        <w:rPr>
          <w:rFonts w:ascii="標楷體" w:eastAsia="標楷體" w:hAnsi="標楷體" w:hint="eastAsia"/>
        </w:rPr>
        <w:t>福部</w:t>
      </w:r>
      <w:r w:rsidR="0018302B" w:rsidRPr="006D1763">
        <w:rPr>
          <w:rFonts w:ascii="標楷體" w:eastAsia="標楷體" w:hAnsi="標楷體" w:hint="eastAsia"/>
        </w:rPr>
        <w:t>於日前公告修正</w:t>
      </w:r>
      <w:r w:rsidR="00074977" w:rsidRPr="006D1763">
        <w:rPr>
          <w:rFonts w:ascii="標楷體" w:eastAsia="標楷體" w:hAnsi="標楷體" w:hint="eastAsia"/>
        </w:rPr>
        <w:t>職能治療所設置標準</w:t>
      </w:r>
      <w:r w:rsidR="0018302B" w:rsidRPr="006D1763">
        <w:rPr>
          <w:rFonts w:ascii="標楷體" w:eastAsia="標楷體" w:hAnsi="標楷體" w:hint="eastAsia"/>
        </w:rPr>
        <w:t>。</w:t>
      </w:r>
      <w:r w:rsidR="00437228" w:rsidRPr="006D1763">
        <w:rPr>
          <w:rFonts w:ascii="標楷體" w:eastAsia="標楷體" w:hAnsi="標楷體" w:hint="eastAsia"/>
        </w:rPr>
        <w:t>因應此次的修正，特舉辦此說明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37228" w:rsidRPr="006D1763">
        <w:rPr>
          <w:rFonts w:ascii="標楷體" w:eastAsia="標楷體" w:hAnsi="標楷體" w:hint="eastAsia"/>
        </w:rPr>
        <w:t>會，邀請衛生福利部醫事司</w:t>
      </w:r>
      <w:r w:rsidR="00003461" w:rsidRPr="006D1763">
        <w:rPr>
          <w:rFonts w:ascii="標楷體" w:eastAsia="標楷體" w:hAnsi="標楷體" w:hint="eastAsia"/>
        </w:rPr>
        <w:t>長</w:t>
      </w:r>
      <w:r w:rsidR="00437228" w:rsidRPr="006D1763">
        <w:rPr>
          <w:rFonts w:ascii="標楷體" w:eastAsia="標楷體" w:hAnsi="標楷體" w:hint="eastAsia"/>
        </w:rPr>
        <w:t>官蒞臨演講，就新修正的職能治療所設置標準，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37228" w:rsidRPr="006D1763">
        <w:rPr>
          <w:rFonts w:ascii="標楷體" w:eastAsia="標楷體" w:hAnsi="標楷體" w:hint="eastAsia"/>
        </w:rPr>
        <w:t>職能治療師在長照等相關領域可能的改變做解說，並邀請兩位實務界的專</w:t>
      </w:r>
      <w:r>
        <w:rPr>
          <w:rFonts w:ascii="標楷體" w:eastAsia="標楷體" w:hAnsi="標楷體" w:hint="eastAsia"/>
        </w:rPr>
        <w:t xml:space="preserve">  </w:t>
      </w:r>
    </w:p>
    <w:p w:rsidR="00DF14EC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37228" w:rsidRPr="006D1763">
        <w:rPr>
          <w:rFonts w:ascii="標楷體" w:eastAsia="標楷體" w:hAnsi="標楷體" w:hint="eastAsia"/>
        </w:rPr>
        <w:t>家，就職能治療所開設的相關實務分享經驗。</w:t>
      </w:r>
      <w:r w:rsidR="00DB4C0E" w:rsidRPr="006D1763">
        <w:rPr>
          <w:rFonts w:ascii="標楷體" w:eastAsia="標楷體" w:hAnsi="標楷體" w:hint="eastAsia"/>
        </w:rPr>
        <w:t>課程不另收費採各公會推派制，</w:t>
      </w:r>
    </w:p>
    <w:p w:rsidR="00437228" w:rsidRPr="006D1763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B4C0E" w:rsidRPr="006D1763">
        <w:rPr>
          <w:rFonts w:ascii="標楷體" w:eastAsia="標楷體" w:hAnsi="標楷體" w:hint="eastAsia"/>
        </w:rPr>
        <w:t>以讓</w:t>
      </w:r>
      <w:r w:rsidR="00A21F30" w:rsidRPr="006D1763">
        <w:rPr>
          <w:rFonts w:ascii="標楷體" w:eastAsia="標楷體" w:hAnsi="標楷體" w:hint="eastAsia"/>
        </w:rPr>
        <w:t>說明會訊息能由各公會帶回對會員宣導。</w:t>
      </w:r>
    </w:p>
    <w:p w:rsidR="0018302B" w:rsidRPr="006D1763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8302B" w:rsidRPr="006D1763">
        <w:rPr>
          <w:rFonts w:ascii="標楷體" w:eastAsia="標楷體" w:hAnsi="標楷體" w:hint="eastAsia"/>
        </w:rPr>
        <w:t>日    期：</w:t>
      </w:r>
      <w:r w:rsidR="00A90080">
        <w:rPr>
          <w:rFonts w:eastAsia="標楷體" w:hAnsi="標楷體"/>
        </w:rPr>
        <w:t>民</w:t>
      </w:r>
      <w:r w:rsidR="00A90080">
        <w:rPr>
          <w:rFonts w:eastAsia="標楷體" w:hAnsi="標楷體" w:hint="eastAsia"/>
        </w:rPr>
        <w:t>國</w:t>
      </w:r>
      <w:r w:rsidR="00A90080">
        <w:rPr>
          <w:rFonts w:eastAsia="標楷體" w:hint="eastAsia"/>
        </w:rPr>
        <w:t>107</w:t>
      </w:r>
      <w:r w:rsidR="00A90080">
        <w:rPr>
          <w:rFonts w:eastAsia="標楷體" w:hAnsi="標楷體"/>
        </w:rPr>
        <w:t>年</w:t>
      </w:r>
      <w:r w:rsidR="00A90080">
        <w:rPr>
          <w:rFonts w:eastAsia="標楷體" w:hint="eastAsia"/>
        </w:rPr>
        <w:t>01</w:t>
      </w:r>
      <w:r w:rsidR="00A90080">
        <w:rPr>
          <w:rFonts w:eastAsia="標楷體" w:hAnsi="標楷體"/>
        </w:rPr>
        <w:t>月</w:t>
      </w:r>
      <w:r w:rsidR="00A90080">
        <w:rPr>
          <w:rFonts w:eastAsia="標楷體" w:hint="eastAsia"/>
        </w:rPr>
        <w:t>20</w:t>
      </w:r>
      <w:r w:rsidR="00A90080">
        <w:rPr>
          <w:rFonts w:eastAsia="標楷體" w:hAnsi="標楷體"/>
        </w:rPr>
        <w:t>日</w:t>
      </w:r>
      <w:r w:rsidR="00A90080">
        <w:rPr>
          <w:rFonts w:eastAsia="標楷體" w:hAnsi="標楷體" w:hint="eastAsia"/>
        </w:rPr>
        <w:t>（星期六）上午</w:t>
      </w:r>
      <w:r w:rsidR="00A90080">
        <w:rPr>
          <w:rFonts w:eastAsia="標楷體"/>
        </w:rPr>
        <w:t>8</w:t>
      </w:r>
      <w:r w:rsidR="00A90080">
        <w:rPr>
          <w:rFonts w:eastAsia="標楷體" w:hAnsi="標楷體"/>
        </w:rPr>
        <w:t>：</w:t>
      </w:r>
      <w:r w:rsidR="00A90080">
        <w:rPr>
          <w:rFonts w:eastAsia="標楷體" w:hint="eastAsia"/>
        </w:rPr>
        <w:t>0</w:t>
      </w:r>
      <w:r w:rsidR="00A90080">
        <w:rPr>
          <w:rFonts w:eastAsia="標楷體"/>
        </w:rPr>
        <w:t>0</w:t>
      </w:r>
      <w:r w:rsidR="00A90080">
        <w:rPr>
          <w:rFonts w:eastAsia="標楷體" w:hAnsi="標楷體"/>
        </w:rPr>
        <w:t>～</w:t>
      </w:r>
      <w:r w:rsidR="00A90080">
        <w:rPr>
          <w:rFonts w:eastAsia="標楷體" w:hint="eastAsia"/>
        </w:rPr>
        <w:t>12</w:t>
      </w:r>
      <w:r w:rsidR="00A90080">
        <w:rPr>
          <w:rFonts w:eastAsia="標楷體" w:hAnsi="標楷體"/>
        </w:rPr>
        <w:t>：</w:t>
      </w:r>
      <w:r w:rsidR="00A90080">
        <w:rPr>
          <w:rFonts w:eastAsia="標楷體" w:hint="eastAsia"/>
        </w:rPr>
        <w:t>0</w:t>
      </w:r>
      <w:r w:rsidR="00A90080">
        <w:rPr>
          <w:rFonts w:eastAsia="標楷體"/>
        </w:rPr>
        <w:t>0</w:t>
      </w:r>
    </w:p>
    <w:p w:rsidR="00A90080" w:rsidRPr="00A90080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8302B" w:rsidRPr="00A90080">
        <w:rPr>
          <w:rFonts w:ascii="標楷體" w:eastAsia="標楷體" w:hAnsi="標楷體" w:hint="eastAsia"/>
        </w:rPr>
        <w:t>地</w:t>
      </w:r>
      <w:r w:rsidR="0018302B" w:rsidRPr="00A90080">
        <w:rPr>
          <w:rFonts w:ascii="標楷體" w:eastAsia="標楷體" w:hAnsi="標楷體" w:hint="eastAsia"/>
        </w:rPr>
        <w:tab/>
        <w:t xml:space="preserve">  點：</w:t>
      </w:r>
      <w:r w:rsidR="00A90080" w:rsidRPr="00A90080">
        <w:rPr>
          <w:rFonts w:ascii="標楷體" w:eastAsia="標楷體" w:hAnsi="標楷體" w:hint="eastAsia"/>
        </w:rPr>
        <w:t>臺灣大學醫學院201講堂(台北</w:t>
      </w:r>
      <w:r w:rsidR="00D731B5">
        <w:rPr>
          <w:rFonts w:ascii="標楷體" w:eastAsia="標楷體" w:hAnsi="標楷體" w:hint="eastAsia"/>
        </w:rPr>
        <w:t>市</w:t>
      </w:r>
      <w:r w:rsidR="00A90080" w:rsidRPr="00A90080">
        <w:rPr>
          <w:rFonts w:ascii="標楷體" w:eastAsia="標楷體" w:hAnsi="標楷體" w:hint="eastAsia"/>
        </w:rPr>
        <w:t>仁愛路一段一號)</w:t>
      </w:r>
    </w:p>
    <w:p w:rsidR="00437228" w:rsidRPr="006D1763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37228" w:rsidRPr="006D1763">
        <w:rPr>
          <w:rFonts w:ascii="標楷體" w:eastAsia="標楷體" w:hAnsi="標楷體" w:hint="eastAsia"/>
        </w:rPr>
        <w:t>課程內容</w:t>
      </w:r>
      <w:r w:rsidR="00A90080">
        <w:rPr>
          <w:rFonts w:ascii="標楷體" w:eastAsia="標楷體" w:hAnsi="標楷體" w:hint="eastAsia"/>
        </w:rPr>
        <w:t>：</w:t>
      </w:r>
    </w:p>
    <w:tbl>
      <w:tblPr>
        <w:tblStyle w:val="a3"/>
        <w:tblW w:w="9889" w:type="dxa"/>
        <w:tblLook w:val="04A0"/>
      </w:tblPr>
      <w:tblGrid>
        <w:gridCol w:w="1867"/>
        <w:gridCol w:w="5754"/>
        <w:gridCol w:w="2268"/>
      </w:tblGrid>
      <w:tr w:rsidR="00437228" w:rsidRPr="006D1763" w:rsidTr="00845746">
        <w:tc>
          <w:tcPr>
            <w:tcW w:w="1867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</w:tcPr>
          <w:p w:rsidR="00437228" w:rsidRPr="006D1763" w:rsidRDefault="00777D2C">
            <w:pPr>
              <w:rPr>
                <w:rFonts w:ascii="標楷體" w:eastAsia="標楷體" w:hAnsi="標楷體"/>
              </w:rPr>
            </w:pPr>
            <w:r w:rsidRPr="00393A6C">
              <w:rPr>
                <w:rFonts w:eastAsia="標楷體" w:hAnsi="標楷體"/>
              </w:rPr>
              <w:t>講師</w:t>
            </w: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08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="00DD265B" w:rsidRPr="006D1763">
              <w:rPr>
                <w:rFonts w:ascii="標楷體" w:eastAsia="標楷體" w:hAnsi="標楷體" w:hint="eastAsia"/>
              </w:rPr>
              <w:t>00-08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="00DD265B" w:rsidRPr="006D1763">
              <w:rPr>
                <w:rFonts w:ascii="標楷體" w:eastAsia="標楷體" w:hAnsi="標楷體" w:hint="eastAsia"/>
              </w:rPr>
              <w:t>3</w:t>
            </w:r>
            <w:r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DD265B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08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30-09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0</w:t>
            </w:r>
            <w:r w:rsidR="00437228"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理事長致詞</w:t>
            </w:r>
          </w:p>
          <w:p w:rsidR="00437228" w:rsidRPr="006D1763" w:rsidRDefault="00437228" w:rsidP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-職能治療所的現況介紹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張自強理事長</w:t>
            </w:r>
          </w:p>
        </w:tc>
      </w:tr>
      <w:tr w:rsidR="00437228" w:rsidRPr="006D1763" w:rsidTr="00845746">
        <w:trPr>
          <w:trHeight w:val="916"/>
        </w:trPr>
        <w:tc>
          <w:tcPr>
            <w:tcW w:w="1867" w:type="dxa"/>
          </w:tcPr>
          <w:p w:rsidR="00437228" w:rsidRPr="006D1763" w:rsidRDefault="00DD265B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09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00-09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5</w:t>
            </w:r>
            <w:r w:rsidR="00437228"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6B2461" w:rsidRPr="006D1763" w:rsidRDefault="006B2461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職能治療所設置標準調整後</w:t>
            </w:r>
          </w:p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職能治療師在長照與醫療的責任與角色</w:t>
            </w:r>
          </w:p>
        </w:tc>
        <w:tc>
          <w:tcPr>
            <w:tcW w:w="2268" w:type="dxa"/>
          </w:tcPr>
          <w:p w:rsidR="006B2461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衛生福利部</w:t>
            </w:r>
            <w:r w:rsidR="006B2461" w:rsidRPr="006D1763">
              <w:rPr>
                <w:rFonts w:ascii="標楷體" w:eastAsia="標楷體" w:hAnsi="標楷體" w:hint="eastAsia"/>
              </w:rPr>
              <w:t>醫事司</w:t>
            </w:r>
            <w:r w:rsidRPr="006D1763">
              <w:rPr>
                <w:rFonts w:ascii="標楷體" w:eastAsia="標楷體" w:hAnsi="標楷體" w:hint="eastAsia"/>
              </w:rPr>
              <w:t xml:space="preserve"> </w:t>
            </w:r>
          </w:p>
          <w:p w:rsidR="00437228" w:rsidRPr="006D1763" w:rsidRDefault="006B2461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呂念慈科長</w:t>
            </w: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0</w:t>
            </w:r>
            <w:r w:rsidR="00DD265B" w:rsidRPr="006D1763">
              <w:rPr>
                <w:rFonts w:ascii="標楷體" w:eastAsia="標楷體" w:hAnsi="標楷體" w:hint="eastAsia"/>
              </w:rPr>
              <w:t>9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="00DD265B" w:rsidRPr="006D1763">
              <w:rPr>
                <w:rFonts w:ascii="標楷體" w:eastAsia="標楷體" w:hAnsi="標楷體" w:hint="eastAsia"/>
              </w:rPr>
              <w:t>50-10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="00DD265B" w:rsidRPr="006D1763">
              <w:rPr>
                <w:rFonts w:ascii="標楷體" w:eastAsia="標楷體" w:hAnsi="標楷體" w:hint="eastAsia"/>
              </w:rPr>
              <w:t>0</w:t>
            </w:r>
            <w:r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DD265B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10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00-10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5</w:t>
            </w:r>
            <w:r w:rsidR="00437228"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經營與管理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黃上育 常務理事</w:t>
            </w: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DD265B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10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50-11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4</w:t>
            </w:r>
            <w:r w:rsidR="00437228"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職能治療所開設經驗分享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楊雅婷 職能治療師</w:t>
            </w:r>
          </w:p>
        </w:tc>
      </w:tr>
      <w:tr w:rsidR="00437228" w:rsidRPr="006D1763" w:rsidTr="00845746">
        <w:tc>
          <w:tcPr>
            <w:tcW w:w="1867" w:type="dxa"/>
          </w:tcPr>
          <w:p w:rsidR="00437228" w:rsidRPr="006D1763" w:rsidRDefault="00DD265B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11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40-12</w:t>
            </w:r>
            <w:r w:rsidR="00F229BC" w:rsidRPr="006D1763">
              <w:rPr>
                <w:rFonts w:ascii="標楷體" w:eastAsia="標楷體" w:hAnsi="標楷體" w:hint="eastAsia"/>
              </w:rPr>
              <w:t>:</w:t>
            </w:r>
            <w:r w:rsidRPr="006D1763">
              <w:rPr>
                <w:rFonts w:ascii="標楷體" w:eastAsia="標楷體" w:hAnsi="標楷體" w:hint="eastAsia"/>
              </w:rPr>
              <w:t>0</w:t>
            </w:r>
            <w:r w:rsidR="00437228" w:rsidRPr="006D17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54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68" w:type="dxa"/>
          </w:tcPr>
          <w:p w:rsidR="00437228" w:rsidRPr="006D1763" w:rsidRDefault="00437228">
            <w:pPr>
              <w:rPr>
                <w:rFonts w:ascii="標楷體" w:eastAsia="標楷體" w:hAnsi="標楷體"/>
              </w:rPr>
            </w:pPr>
          </w:p>
        </w:tc>
      </w:tr>
    </w:tbl>
    <w:p w:rsidR="003C1552" w:rsidRDefault="003C1552">
      <w:pPr>
        <w:rPr>
          <w:rFonts w:ascii="標楷體" w:eastAsia="標楷體" w:hAnsi="標楷體"/>
        </w:rPr>
      </w:pPr>
    </w:p>
    <w:p w:rsidR="0018302B" w:rsidRDefault="00DF14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37228" w:rsidRPr="006D1763">
        <w:rPr>
          <w:rFonts w:ascii="標楷體" w:eastAsia="標楷體" w:hAnsi="標楷體" w:hint="eastAsia"/>
        </w:rPr>
        <w:t>報名</w:t>
      </w:r>
      <w:r w:rsidR="00DB4C0E" w:rsidRPr="006D1763">
        <w:rPr>
          <w:rFonts w:ascii="標楷體" w:eastAsia="標楷體" w:hAnsi="標楷體" w:hint="eastAsia"/>
        </w:rPr>
        <w:t>方式</w:t>
      </w:r>
      <w:r w:rsidR="006E626E">
        <w:rPr>
          <w:rFonts w:ascii="標楷體" w:eastAsia="標楷體" w:hAnsi="標楷體" w:hint="eastAsia"/>
        </w:rPr>
        <w:t>:</w:t>
      </w:r>
    </w:p>
    <w:p w:rsidR="002D2152" w:rsidRPr="002D2152" w:rsidRDefault="002D2152" w:rsidP="002D2152">
      <w:pPr>
        <w:numPr>
          <w:ilvl w:val="0"/>
          <w:numId w:val="2"/>
        </w:numPr>
        <w:rPr>
          <w:rFonts w:eastAsia="標楷體"/>
        </w:rPr>
      </w:pPr>
      <w:r w:rsidRPr="00E85915">
        <w:rPr>
          <w:rFonts w:eastAsia="標楷體"/>
        </w:rPr>
        <w:t>對象：</w:t>
      </w:r>
      <w:r w:rsidRPr="006D1763">
        <w:rPr>
          <w:rFonts w:ascii="標楷體" w:eastAsia="標楷體" w:hAnsi="標楷體" w:hint="eastAsia"/>
        </w:rPr>
        <w:t>各公會以會員數比例為分配原則，澎湖、台東、金門等三縣市另依比例設置名</w:t>
      </w:r>
    </w:p>
    <w:p w:rsidR="002D2152" w:rsidRPr="00E85915" w:rsidRDefault="002D2152" w:rsidP="002D2152">
      <w:pPr>
        <w:ind w:left="72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D1763">
        <w:rPr>
          <w:rFonts w:ascii="標楷體" w:eastAsia="標楷體" w:hAnsi="標楷體" w:hint="eastAsia"/>
        </w:rPr>
        <w:t>額如下</w:t>
      </w:r>
      <w:r>
        <w:rPr>
          <w:rFonts w:ascii="標楷體" w:eastAsia="標楷體" w:hAnsi="標楷體" w:hint="eastAsia"/>
        </w:rPr>
        <w:t>表</w:t>
      </w:r>
      <w:r w:rsidRPr="00E85915">
        <w:rPr>
          <w:rFonts w:eastAsia="標楷體"/>
        </w:rPr>
        <w:t>。</w:t>
      </w:r>
    </w:p>
    <w:p w:rsidR="002D2152" w:rsidRDefault="002D2152" w:rsidP="002D2152">
      <w:pPr>
        <w:numPr>
          <w:ilvl w:val="0"/>
          <w:numId w:val="2"/>
        </w:numPr>
        <w:rPr>
          <w:rFonts w:eastAsia="標楷體"/>
        </w:rPr>
      </w:pPr>
      <w:r w:rsidRPr="00E85915">
        <w:rPr>
          <w:rFonts w:eastAsia="標楷體"/>
        </w:rPr>
        <w:t>名額：</w:t>
      </w:r>
      <w:r>
        <w:rPr>
          <w:rFonts w:eastAsia="標楷體" w:hint="eastAsia"/>
          <w:color w:val="000000"/>
        </w:rPr>
        <w:t>9</w:t>
      </w:r>
      <w:r w:rsidR="003C1552">
        <w:rPr>
          <w:rFonts w:eastAsia="標楷體" w:hint="eastAsia"/>
          <w:color w:val="000000"/>
        </w:rPr>
        <w:t>1</w:t>
      </w:r>
      <w:r w:rsidRPr="00E85915">
        <w:rPr>
          <w:rFonts w:eastAsia="標楷體"/>
        </w:rPr>
        <w:t>名﹝</w:t>
      </w:r>
      <w:r w:rsidRPr="006D1763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地</w:t>
      </w:r>
      <w:r w:rsidRPr="006D1763">
        <w:rPr>
          <w:rFonts w:ascii="標楷體" w:eastAsia="標楷體" w:hAnsi="標楷體" w:hint="eastAsia"/>
        </w:rPr>
        <w:t>限額額滿為止</w:t>
      </w:r>
      <w:r w:rsidRPr="00E85915">
        <w:rPr>
          <w:rFonts w:eastAsia="標楷體"/>
        </w:rPr>
        <w:t>﹞。</w:t>
      </w:r>
    </w:p>
    <w:p w:rsidR="002D2152" w:rsidRPr="0096543C" w:rsidRDefault="002D2152" w:rsidP="002D2152">
      <w:pPr>
        <w:numPr>
          <w:ilvl w:val="0"/>
          <w:numId w:val="2"/>
        </w:numPr>
        <w:rPr>
          <w:rFonts w:eastAsia="標楷體"/>
        </w:rPr>
      </w:pPr>
      <w:r w:rsidRPr="0096543C">
        <w:rPr>
          <w:rFonts w:eastAsia="標楷體"/>
          <w:color w:val="000000"/>
        </w:rPr>
        <w:t>費用</w:t>
      </w:r>
      <w:r w:rsidRPr="0096543C">
        <w:rPr>
          <w:rFonts w:eastAsia="標楷體"/>
        </w:rPr>
        <w:t>：</w:t>
      </w:r>
      <w:r w:rsidRPr="006D1763">
        <w:rPr>
          <w:rFonts w:ascii="標楷體" w:eastAsia="標楷體" w:hAnsi="標楷體" w:hint="eastAsia"/>
        </w:rPr>
        <w:t>課程免費且不供餐，交通費敬請自理</w:t>
      </w:r>
      <w:r w:rsidRPr="0096543C">
        <w:rPr>
          <w:rFonts w:eastAsia="標楷體" w:hint="eastAsia"/>
        </w:rPr>
        <w:t>。</w:t>
      </w:r>
    </w:p>
    <w:p w:rsidR="002D2152" w:rsidRDefault="002D2152" w:rsidP="002D2152">
      <w:pPr>
        <w:numPr>
          <w:ilvl w:val="0"/>
          <w:numId w:val="2"/>
        </w:numPr>
        <w:rPr>
          <w:rFonts w:ascii="標楷體" w:eastAsia="標楷體" w:hAnsi="標楷體"/>
        </w:rPr>
      </w:pPr>
      <w:r w:rsidRPr="002D2152">
        <w:rPr>
          <w:rFonts w:eastAsia="標楷體" w:hAnsi="標楷體" w:hint="eastAsia"/>
        </w:rPr>
        <w:t>期限：</w:t>
      </w:r>
      <w:r w:rsidRPr="006D1763">
        <w:rPr>
          <w:rFonts w:ascii="標楷體" w:eastAsia="標楷體" w:hAnsi="標楷體" w:hint="eastAsia"/>
        </w:rPr>
        <w:t>各地方公會請於</w:t>
      </w:r>
      <w:r>
        <w:rPr>
          <w:rFonts w:ascii="標楷體" w:eastAsia="標楷體" w:hAnsi="標楷體" w:hint="eastAsia"/>
          <w:highlight w:val="yellow"/>
        </w:rPr>
        <w:t>107</w:t>
      </w:r>
      <w:r w:rsidRPr="006D1763">
        <w:rPr>
          <w:rFonts w:ascii="標楷體" w:eastAsia="標楷體" w:hAnsi="標楷體" w:hint="eastAsia"/>
          <w:highlight w:val="yellow"/>
        </w:rPr>
        <w:t>年</w:t>
      </w:r>
      <w:r>
        <w:rPr>
          <w:rFonts w:ascii="標楷體" w:eastAsia="標楷體" w:hAnsi="標楷體" w:hint="eastAsia"/>
          <w:highlight w:val="yellow"/>
        </w:rPr>
        <w:t>01</w:t>
      </w:r>
      <w:r w:rsidRPr="006D1763">
        <w:rPr>
          <w:rFonts w:ascii="標楷體" w:eastAsia="標楷體" w:hAnsi="標楷體" w:hint="eastAsia"/>
          <w:highlight w:val="yellow"/>
        </w:rPr>
        <w:t>月</w:t>
      </w:r>
      <w:r>
        <w:rPr>
          <w:rFonts w:ascii="標楷體" w:eastAsia="標楷體" w:hAnsi="標楷體" w:hint="eastAsia"/>
          <w:highlight w:val="yellow"/>
        </w:rPr>
        <w:t>15</w:t>
      </w:r>
      <w:r w:rsidRPr="006D1763">
        <w:rPr>
          <w:rFonts w:ascii="標楷體" w:eastAsia="標楷體" w:hAnsi="標楷體" w:hint="eastAsia"/>
          <w:highlight w:val="yellow"/>
        </w:rPr>
        <w:t>日</w:t>
      </w:r>
      <w:r w:rsidRPr="006D1763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限</w:t>
      </w:r>
      <w:r w:rsidRPr="006D1763">
        <w:rPr>
          <w:rFonts w:ascii="標楷體" w:eastAsia="標楷體" w:hAnsi="標楷體" w:hint="eastAsia"/>
        </w:rPr>
        <w:t>額回報參加人員</w:t>
      </w:r>
      <w:r>
        <w:rPr>
          <w:rFonts w:ascii="標楷體" w:eastAsia="標楷體" w:hAnsi="標楷體" w:hint="eastAsia"/>
        </w:rPr>
        <w:t>資料(請見附件報名表)</w:t>
      </w:r>
      <w:r w:rsidRPr="006D1763">
        <w:rPr>
          <w:rFonts w:ascii="標楷體" w:eastAsia="標楷體" w:hAnsi="標楷體" w:hint="eastAsia"/>
        </w:rPr>
        <w:t>，</w:t>
      </w:r>
    </w:p>
    <w:p w:rsidR="002D2152" w:rsidRDefault="002D2152" w:rsidP="002D2152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D1763">
        <w:rPr>
          <w:rFonts w:ascii="標楷體" w:eastAsia="標楷體" w:hAnsi="標楷體" w:hint="eastAsia"/>
        </w:rPr>
        <w:t>請以email回覆電話確認。澎湖、台東、金門等三縣市限當地執業人員報名，報</w:t>
      </w:r>
    </w:p>
    <w:p w:rsidR="002D2152" w:rsidRDefault="002D2152" w:rsidP="002D2152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D1763">
        <w:rPr>
          <w:rFonts w:ascii="標楷體" w:eastAsia="標楷體" w:hAnsi="標楷體" w:hint="eastAsia"/>
        </w:rPr>
        <w:t>名連結：</w:t>
      </w:r>
      <w:hyperlink r:id="rId7" w:history="1">
        <w:r w:rsidRPr="00A56D4D">
          <w:rPr>
            <w:rStyle w:val="ab"/>
            <w:rFonts w:ascii="標楷體" w:eastAsia="標楷體" w:hAnsi="標楷體"/>
          </w:rPr>
          <w:t>https://goo.gl/forms/gHQeamejIdTzRwzF3</w:t>
        </w:r>
      </w:hyperlink>
    </w:p>
    <w:p w:rsidR="002D2152" w:rsidRDefault="002D2152" w:rsidP="002D2152">
      <w:pPr>
        <w:rPr>
          <w:rFonts w:eastAsia="標楷體" w:hAnsi="標楷體"/>
        </w:rPr>
      </w:pPr>
      <w:r>
        <w:rPr>
          <w:rFonts w:ascii="標楷體" w:eastAsia="標楷體" w:hAnsi="標楷體" w:hint="eastAsia"/>
        </w:rPr>
        <w:t>七、</w:t>
      </w:r>
      <w:r>
        <w:rPr>
          <w:rFonts w:eastAsia="標楷體" w:hAnsi="標楷體" w:hint="eastAsia"/>
        </w:rPr>
        <w:t>教育積分：社團法人中華民國職能治療師公會全國聯合會積分申請中</w:t>
      </w:r>
      <w:r w:rsidR="00F020CE">
        <w:rPr>
          <w:rFonts w:eastAsia="標楷體" w:hAnsi="標楷體" w:hint="eastAsia"/>
        </w:rPr>
        <w:t>。</w:t>
      </w:r>
    </w:p>
    <w:p w:rsidR="00F020CE" w:rsidRDefault="00F020CE" w:rsidP="002D2152">
      <w:pPr>
        <w:rPr>
          <w:rFonts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3756"/>
        <w:gridCol w:w="876"/>
        <w:gridCol w:w="3756"/>
        <w:gridCol w:w="876"/>
      </w:tblGrid>
      <w:tr w:rsidR="007D4813" w:rsidRPr="006D1763" w:rsidTr="004A3645">
        <w:trPr>
          <w:trHeight w:val="340"/>
        </w:trPr>
        <w:tc>
          <w:tcPr>
            <w:tcW w:w="3756" w:type="dxa"/>
            <w:noWrap/>
            <w:hideMark/>
          </w:tcPr>
          <w:p w:rsidR="007D4813" w:rsidRPr="006D1763" w:rsidRDefault="007D4813" w:rsidP="00E57F7F">
            <w:pPr>
              <w:jc w:val="center"/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lastRenderedPageBreak/>
              <w:t>公會名稱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jc w:val="center"/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jc w:val="center"/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公會名稱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jc w:val="center"/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名額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基隆市職能治療師公會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彰化縣職能治療師公會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4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新竹縣職能治療師公會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台南市職能治療師公會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7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4A3645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屏東縣職能治療師公會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社團法人桃園市職能治療師公會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7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雲林縣職能治療師公會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台中市職能治療師公會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10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新竹市職能治療師公會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高雄市職能治療師公會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10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苗栗縣職能治療師公會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社團法人新北市職能治療師公會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10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花蓮縣職能治療師公會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台北市職能治療師公會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11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宜蘭縣職能治療師公會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3</w:t>
            </w:r>
          </w:p>
        </w:tc>
      </w:tr>
      <w:tr w:rsidR="007D4813" w:rsidRPr="006D1763" w:rsidTr="004A3645">
        <w:trPr>
          <w:trHeight w:val="340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南投縣職能治療師公會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876" w:type="dxa"/>
          </w:tcPr>
          <w:p w:rsidR="007D4813" w:rsidRPr="006D1763" w:rsidRDefault="00BC4F01" w:rsidP="00E57F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D4813" w:rsidRPr="006D1763" w:rsidTr="004A3645">
        <w:trPr>
          <w:trHeight w:val="395"/>
        </w:trPr>
        <w:tc>
          <w:tcPr>
            <w:tcW w:w="3756" w:type="dxa"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嘉義市職能治療師公會</w:t>
            </w:r>
          </w:p>
        </w:tc>
        <w:tc>
          <w:tcPr>
            <w:tcW w:w="876" w:type="dxa"/>
            <w:tcBorders>
              <w:right w:val="thickThinSmallGap" w:sz="24" w:space="0" w:color="auto"/>
            </w:tcBorders>
            <w:noWrap/>
            <w:hideMark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56" w:type="dxa"/>
            <w:tcBorders>
              <w:left w:val="thickThinSmallGap" w:sz="24" w:space="0" w:color="auto"/>
            </w:tcBorders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876" w:type="dxa"/>
          </w:tcPr>
          <w:p w:rsidR="007D4813" w:rsidRPr="006D1763" w:rsidRDefault="007D4813" w:rsidP="00E57F7F">
            <w:pPr>
              <w:rPr>
                <w:rFonts w:ascii="標楷體" w:eastAsia="標楷體" w:hAnsi="標楷體"/>
              </w:rPr>
            </w:pPr>
            <w:r w:rsidRPr="006D1763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7D4813" w:rsidRPr="006D1763" w:rsidRDefault="007D4813">
      <w:pPr>
        <w:rPr>
          <w:rFonts w:ascii="標楷體" w:eastAsia="標楷體" w:hAnsi="標楷體"/>
        </w:rPr>
      </w:pPr>
    </w:p>
    <w:p w:rsidR="00FA61D7" w:rsidRDefault="00FA61D7" w:rsidP="00FA61D7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FA61D7" w:rsidRDefault="00FA61D7" w:rsidP="00FA61D7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4426E6" w:rsidRPr="006F0DFE" w:rsidRDefault="004426E6" w:rsidP="004426E6">
      <w:pPr>
        <w:snapToGrid w:val="0"/>
        <w:spacing w:before="120"/>
        <w:ind w:right="204"/>
        <w:rPr>
          <w:rFonts w:eastAsia="標楷體"/>
          <w:b/>
          <w:bCs/>
          <w:sz w:val="32"/>
          <w:szCs w:val="32"/>
        </w:rPr>
      </w:pPr>
      <w:r w:rsidRPr="006F0DFE">
        <w:rPr>
          <w:rFonts w:eastAsia="標楷體"/>
          <w:b/>
          <w:bCs/>
          <w:sz w:val="32"/>
          <w:szCs w:val="32"/>
        </w:rPr>
        <w:t>【交通資訊】</w:t>
      </w:r>
      <w:r w:rsidR="006F0DFE" w:rsidRPr="006F0DFE">
        <w:rPr>
          <w:rFonts w:ascii="標楷體" w:eastAsia="標楷體" w:hAnsi="標楷體" w:hint="eastAsia"/>
          <w:sz w:val="32"/>
          <w:szCs w:val="32"/>
        </w:rPr>
        <w:t>臺灣大學醫學院 (台北市仁愛路一段一號)</w:t>
      </w:r>
    </w:p>
    <w:p w:rsidR="00835D6F" w:rsidRPr="004426E6" w:rsidRDefault="006C1F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10.7pt;width:483pt;height:375.8pt;z-index:251658240">
            <v:textbox>
              <w:txbxContent>
                <w:p w:rsidR="00A90080" w:rsidRDefault="006F0DFE" w:rsidP="00A90080">
                  <w:r>
                    <w:rPr>
                      <w:noProof/>
                    </w:rPr>
                    <w:drawing>
                      <wp:inline distT="0" distB="0" distL="0" distR="0">
                        <wp:extent cx="5253764" cy="4099560"/>
                        <wp:effectExtent l="19050" t="0" r="4036" b="0"/>
                        <wp:docPr id="2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5626" cy="4101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A35" w:rsidRDefault="00E84A35"/>
    <w:p w:rsidR="00E31EEA" w:rsidRDefault="00E31EEA"/>
    <w:p w:rsidR="00E31EEA" w:rsidRDefault="00E31EEA"/>
    <w:p w:rsidR="00E31EEA" w:rsidRDefault="00E31EEA"/>
    <w:p w:rsidR="00E31EEA" w:rsidRDefault="00E31EEA"/>
    <w:p w:rsidR="00E31EEA" w:rsidRDefault="00E31EEA"/>
    <w:p w:rsidR="00A90080" w:rsidRDefault="00A90080"/>
    <w:p w:rsidR="00A90080" w:rsidRDefault="00A90080"/>
    <w:p w:rsidR="00A90080" w:rsidRDefault="00A90080"/>
    <w:p w:rsidR="00A90080" w:rsidRDefault="00A90080"/>
    <w:p w:rsidR="00A90080" w:rsidRDefault="00A90080"/>
    <w:p w:rsidR="00A90080" w:rsidRDefault="00A90080"/>
    <w:p w:rsidR="00A90080" w:rsidRDefault="00A90080"/>
    <w:p w:rsidR="00A90080" w:rsidRDefault="00A90080"/>
    <w:p w:rsidR="00E31EEA" w:rsidRDefault="00E31EEA" w:rsidP="00E31EEA">
      <w:pPr>
        <w:spacing w:line="500" w:lineRule="exact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*</w:t>
      </w:r>
      <w:r>
        <w:rPr>
          <w:rFonts w:eastAsia="標楷體" w:hAnsi="標楷體"/>
          <w:b/>
          <w:sz w:val="36"/>
          <w:szCs w:val="36"/>
        </w:rPr>
        <w:t>講師簡介</w:t>
      </w:r>
      <w:r>
        <w:rPr>
          <w:rFonts w:eastAsia="標楷體" w:hAnsi="標楷體" w:hint="eastAsia"/>
          <w:b/>
          <w:sz w:val="36"/>
          <w:szCs w:val="36"/>
        </w:rPr>
        <w:t>*</w:t>
      </w:r>
      <w:r>
        <w:rPr>
          <w:rFonts w:eastAsia="標楷體" w:hAnsi="標楷體" w:hint="eastAsia"/>
          <w:b/>
          <w:sz w:val="36"/>
          <w:szCs w:val="36"/>
        </w:rPr>
        <w:t>（以演講順序排列）</w:t>
      </w:r>
    </w:p>
    <w:p w:rsidR="00624593" w:rsidRDefault="00624593" w:rsidP="00E31EEA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2D2152" w:rsidRDefault="002D2152" w:rsidP="00E31EEA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2D2152" w:rsidRDefault="002D2152" w:rsidP="00E31EEA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F020CE" w:rsidRDefault="00F020CE" w:rsidP="002D2152">
      <w:pPr>
        <w:jc w:val="center"/>
        <w:rPr>
          <w:rFonts w:eastAsia="標楷體"/>
          <w:b/>
          <w:sz w:val="36"/>
          <w:szCs w:val="36"/>
        </w:rPr>
      </w:pPr>
    </w:p>
    <w:p w:rsidR="002D2152" w:rsidRPr="00E85915" w:rsidRDefault="002D2152" w:rsidP="002D2152">
      <w:pPr>
        <w:jc w:val="center"/>
        <w:rPr>
          <w:rFonts w:eastAsia="標楷體"/>
          <w:b/>
          <w:sz w:val="36"/>
          <w:szCs w:val="36"/>
        </w:rPr>
      </w:pPr>
      <w:r w:rsidRPr="00E85915">
        <w:rPr>
          <w:rFonts w:eastAsia="標楷體" w:hint="eastAsia"/>
          <w:b/>
          <w:sz w:val="36"/>
          <w:szCs w:val="36"/>
        </w:rPr>
        <w:lastRenderedPageBreak/>
        <w:t>*</w:t>
      </w:r>
      <w:r w:rsidRPr="00E85915">
        <w:rPr>
          <w:rFonts w:eastAsia="標楷體" w:hint="eastAsia"/>
          <w:b/>
          <w:sz w:val="36"/>
          <w:szCs w:val="36"/>
        </w:rPr>
        <w:t>講師簡介</w:t>
      </w:r>
      <w:r w:rsidRPr="00E85915">
        <w:rPr>
          <w:rFonts w:eastAsia="標楷體" w:hint="eastAsia"/>
          <w:b/>
          <w:sz w:val="36"/>
          <w:szCs w:val="36"/>
        </w:rPr>
        <w:t>*</w:t>
      </w:r>
    </w:p>
    <w:p w:rsidR="002D2152" w:rsidRPr="00E85915" w:rsidRDefault="002D2152" w:rsidP="002D2152">
      <w:pPr>
        <w:jc w:val="center"/>
        <w:rPr>
          <w:rFonts w:eastAsia="標楷體"/>
          <w:b/>
        </w:rPr>
      </w:pPr>
      <w:r w:rsidRPr="00E85915">
        <w:rPr>
          <w:rFonts w:eastAsia="標楷體" w:hint="eastAsia"/>
          <w:b/>
        </w:rPr>
        <w:t>（以演講順序排列）</w:t>
      </w:r>
    </w:p>
    <w:p w:rsidR="00A51FF9" w:rsidRDefault="00A51FF9" w:rsidP="00A51FF9">
      <w:pPr>
        <w:spacing w:line="500" w:lineRule="exact"/>
        <w:rPr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張自強</w:t>
      </w:r>
      <w:r>
        <w:rPr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理事長</w:t>
      </w:r>
    </w:p>
    <w:p w:rsidR="00A51FF9" w:rsidRDefault="00A51FF9" w:rsidP="00A51FF9">
      <w:pPr>
        <w:spacing w:line="34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現</w:t>
      </w:r>
      <w:r w:rsidR="00B06D9F">
        <w:rPr>
          <w:rFonts w:ascii="標楷體" w:eastAsia="標楷體" w:hAnsi="標楷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</w:rPr>
        <w:t>職：</w:t>
      </w:r>
      <w:r>
        <w:rPr>
          <w:rFonts w:ascii="標楷體" w:eastAsia="標楷體" w:hAnsi="標楷體" w:hint="eastAsia"/>
          <w:b/>
          <w:bCs/>
        </w:rPr>
        <w:t>衛生福利部八里療養院職能治療科主任</w:t>
      </w:r>
    </w:p>
    <w:p w:rsidR="00A51FF9" w:rsidRDefault="00A51FF9" w:rsidP="00A51FF9">
      <w:pPr>
        <w:snapToGrid w:val="0"/>
        <w:spacing w:line="340" w:lineRule="exact"/>
        <w:jc w:val="both"/>
        <w:rPr>
          <w:rFonts w:ascii="Calibri" w:eastAsia="新細明體" w:hAnsi="Calibri"/>
          <w:b/>
          <w:bCs/>
        </w:rPr>
      </w:pPr>
      <w:r>
        <w:rPr>
          <w:rFonts w:ascii="標楷體" w:eastAsia="標楷體" w:hAnsi="標楷體" w:hint="eastAsia"/>
          <w:b/>
          <w:bCs/>
        </w:rPr>
        <w:t>學</w:t>
      </w:r>
      <w:r w:rsidR="00B06D9F">
        <w:rPr>
          <w:rFonts w:ascii="標楷體" w:eastAsia="標楷體" w:hAnsi="標楷體" w:hint="eastAsia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歷：長庚大學電機工程博士、美國紐約大學職能治療碩士、高雄學大學復健醫學系畢業</w:t>
      </w:r>
    </w:p>
    <w:p w:rsidR="00A51FF9" w:rsidRDefault="00A51FF9" w:rsidP="00A51FF9">
      <w:pPr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經</w:t>
      </w:r>
      <w:r w:rsidR="00B06D9F">
        <w:rPr>
          <w:rFonts w:ascii="標楷體" w:eastAsia="標楷體" w:hAnsi="標楷體" w:hint="eastAsia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歷：</w:t>
      </w:r>
      <w:r>
        <w:rPr>
          <w:rFonts w:ascii="標楷體" w:eastAsia="標楷體" w:hAnsi="標楷體" w:hint="eastAsia"/>
          <w:b/>
          <w:bCs/>
          <w:color w:val="000000"/>
        </w:rPr>
        <w:t>行政院長期照顧推動小組委員</w:t>
      </w:r>
    </w:p>
    <w:p w:rsidR="00A51FF9" w:rsidRDefault="00B06D9F" w:rsidP="00A51FF9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         </w:t>
      </w:r>
      <w:r w:rsidR="00A51FF9">
        <w:rPr>
          <w:rFonts w:ascii="標楷體" w:eastAsia="標楷體" w:hAnsi="標楷體" w:hint="eastAsia"/>
          <w:b/>
          <w:bCs/>
        </w:rPr>
        <w:t>衛生福利部醫院評鑑暨教學醫院評鑑委員</w:t>
      </w:r>
    </w:p>
    <w:p w:rsidR="00E31EEA" w:rsidRPr="00A51FF9" w:rsidRDefault="00E31EEA" w:rsidP="00F020CE">
      <w:pPr>
        <w:spacing w:line="340" w:lineRule="exact"/>
        <w:ind w:firstLineChars="1357" w:firstLine="3803"/>
        <w:rPr>
          <w:rFonts w:eastAsia="標楷體" w:hAnsi="標楷體"/>
          <w:b/>
          <w:sz w:val="28"/>
          <w:szCs w:val="28"/>
        </w:rPr>
      </w:pPr>
    </w:p>
    <w:p w:rsidR="00E31EEA" w:rsidRPr="00D32EDD" w:rsidRDefault="00E31EEA" w:rsidP="00E31EEA">
      <w:pPr>
        <w:spacing w:line="34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呂念慈</w:t>
      </w:r>
      <w:r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/>
          <w:bCs/>
          <w:kern w:val="0"/>
          <w:sz w:val="28"/>
          <w:szCs w:val="28"/>
        </w:rPr>
        <w:t>科長</w:t>
      </w:r>
    </w:p>
    <w:p w:rsidR="00E31EEA" w:rsidRPr="00886FBF" w:rsidRDefault="00E31EEA" w:rsidP="00E31EEA">
      <w:pPr>
        <w:spacing w:line="340" w:lineRule="exact"/>
        <w:rPr>
          <w:rFonts w:ascii="標楷體" w:eastAsia="標楷體" w:hAnsi="標楷體" w:cs="Arial"/>
          <w:b/>
          <w:color w:val="000000"/>
        </w:rPr>
      </w:pPr>
      <w:r w:rsidRPr="00837258">
        <w:rPr>
          <w:rFonts w:ascii="標楷體" w:eastAsia="標楷體" w:hAnsi="標楷體" w:cs="Arial Unicode MS" w:hint="eastAsia"/>
          <w:b/>
          <w:color w:val="000000"/>
        </w:rPr>
        <w:t>現</w:t>
      </w:r>
      <w:r w:rsidR="00A51FF9">
        <w:rPr>
          <w:rFonts w:ascii="標楷體" w:eastAsia="標楷體" w:hAnsi="標楷體" w:cs="Arial Unicode MS" w:hint="eastAsia"/>
          <w:b/>
          <w:color w:val="000000"/>
        </w:rPr>
        <w:t xml:space="preserve">   </w:t>
      </w:r>
      <w:r w:rsidRPr="00837258">
        <w:rPr>
          <w:rFonts w:ascii="標楷體" w:eastAsia="標楷體" w:hAnsi="標楷體" w:cs="Arial Unicode MS" w:hint="eastAsia"/>
          <w:b/>
          <w:color w:val="000000"/>
        </w:rPr>
        <w:t>職：</w:t>
      </w:r>
      <w:r>
        <w:rPr>
          <w:rFonts w:eastAsia="標楷體" w:hint="eastAsia"/>
          <w:b/>
          <w:bCs/>
          <w:kern w:val="0"/>
        </w:rPr>
        <w:t>衛生福利部醫事司科長</w:t>
      </w:r>
    </w:p>
    <w:p w:rsidR="00E31EEA" w:rsidRDefault="00E31EEA" w:rsidP="00E31EEA">
      <w:pPr>
        <w:spacing w:line="340" w:lineRule="exact"/>
        <w:rPr>
          <w:rFonts w:ascii="標楷體" w:eastAsia="標楷體" w:hAnsi="標楷體" w:cs="Arial"/>
          <w:b/>
          <w:color w:val="000000"/>
        </w:rPr>
      </w:pPr>
      <w:r w:rsidRPr="00886FBF">
        <w:rPr>
          <w:rFonts w:ascii="標楷體" w:eastAsia="標楷體" w:hAnsi="標楷體" w:cs="Arial" w:hint="eastAsia"/>
          <w:b/>
          <w:color w:val="000000"/>
        </w:rPr>
        <w:t>學</w:t>
      </w:r>
      <w:r w:rsidR="00A51FF9"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886FBF">
        <w:rPr>
          <w:rFonts w:ascii="標楷體" w:eastAsia="標楷體" w:hAnsi="標楷體" w:cs="Arial" w:hint="eastAsia"/>
          <w:b/>
          <w:color w:val="000000"/>
        </w:rPr>
        <w:t>歷：</w:t>
      </w:r>
      <w:r w:rsidR="009C612D" w:rsidRPr="009C612D">
        <w:rPr>
          <w:rFonts w:ascii="標楷體" w:eastAsia="標楷體" w:hAnsi="標楷體" w:cs="Arial" w:hint="eastAsia"/>
          <w:b/>
          <w:color w:val="000000"/>
        </w:rPr>
        <w:t>國防醫學院</w:t>
      </w:r>
      <w:r w:rsidR="009041BD">
        <w:rPr>
          <w:rFonts w:ascii="標楷體" w:eastAsia="標楷體" w:hAnsi="標楷體" w:cs="Arial" w:hint="eastAsia"/>
          <w:b/>
          <w:color w:val="000000"/>
        </w:rPr>
        <w:t>藥理所碩士</w:t>
      </w:r>
    </w:p>
    <w:p w:rsidR="00A90080" w:rsidRDefault="00A90080" w:rsidP="00E31EEA">
      <w:pPr>
        <w:spacing w:line="340" w:lineRule="exact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</w:p>
    <w:p w:rsidR="00E31EEA" w:rsidRPr="0035348F" w:rsidRDefault="00E31EEA" w:rsidP="00E31EEA">
      <w:pPr>
        <w:spacing w:line="34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黃上育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常務理事</w:t>
      </w:r>
    </w:p>
    <w:p w:rsidR="00E31EEA" w:rsidRPr="002B760C" w:rsidRDefault="00E31EEA" w:rsidP="00E31EEA">
      <w:pPr>
        <w:spacing w:line="340" w:lineRule="exact"/>
        <w:rPr>
          <w:rFonts w:ascii="標楷體" w:eastAsia="標楷體" w:hAnsi="標楷體" w:cs="Arial Unicode MS"/>
          <w:b/>
          <w:color w:val="000000"/>
        </w:rPr>
      </w:pPr>
      <w:r w:rsidRPr="002B760C">
        <w:rPr>
          <w:rFonts w:ascii="標楷體" w:eastAsia="標楷體" w:hAnsi="標楷體" w:cs="Arial Unicode MS" w:hint="eastAsia"/>
          <w:b/>
          <w:color w:val="000000"/>
        </w:rPr>
        <w:t>現</w:t>
      </w:r>
      <w:r w:rsidR="00A51FF9">
        <w:rPr>
          <w:rFonts w:ascii="標楷體" w:eastAsia="標楷體" w:hAnsi="標楷體" w:cs="Arial Unicode MS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 Unicode MS" w:hint="eastAsia"/>
          <w:b/>
          <w:color w:val="000000"/>
        </w:rPr>
        <w:t>職：</w:t>
      </w:r>
      <w:r w:rsidRPr="002B760C">
        <w:rPr>
          <w:rFonts w:ascii="標楷體" w:eastAsia="標楷體" w:hAnsi="標楷體" w:hint="eastAsia"/>
          <w:b/>
        </w:rPr>
        <w:t>新莊實和復健診所</w:t>
      </w:r>
      <w:bookmarkStart w:id="1" w:name="OLE_LINK4"/>
      <w:bookmarkStart w:id="2" w:name="OLE_LINK5"/>
      <w:r w:rsidRPr="002B760C">
        <w:rPr>
          <w:rFonts w:ascii="標楷體" w:eastAsia="標楷體" w:hAnsi="標楷體" w:hint="eastAsia"/>
          <w:b/>
        </w:rPr>
        <w:t>職能治療暨行政主管</w:t>
      </w:r>
      <w:bookmarkEnd w:id="1"/>
      <w:bookmarkEnd w:id="2"/>
    </w:p>
    <w:p w:rsidR="00E31EEA" w:rsidRPr="002B760C" w:rsidRDefault="00E31EEA" w:rsidP="00E31EEA">
      <w:pPr>
        <w:spacing w:line="340" w:lineRule="exact"/>
        <w:rPr>
          <w:rFonts w:ascii="標楷體" w:eastAsia="標楷體" w:hAnsi="標楷體" w:cs="Arial"/>
          <w:b/>
          <w:color w:val="000000"/>
        </w:rPr>
      </w:pPr>
      <w:r w:rsidRPr="002B760C">
        <w:rPr>
          <w:rFonts w:ascii="標楷體" w:eastAsia="標楷體" w:hAnsi="標楷體" w:cs="Arial" w:hint="eastAsia"/>
          <w:b/>
          <w:color w:val="000000"/>
        </w:rPr>
        <w:t>學</w:t>
      </w:r>
      <w:r w:rsidR="00A51FF9"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" w:hint="eastAsia"/>
          <w:b/>
          <w:color w:val="000000"/>
        </w:rPr>
        <w:t>歷：</w:t>
      </w:r>
      <w:r w:rsidRPr="002B760C">
        <w:rPr>
          <w:rFonts w:ascii="標楷體" w:eastAsia="標楷體" w:hAnsi="標楷體" w:hint="eastAsia"/>
          <w:b/>
        </w:rPr>
        <w:t>國立陽明大學復健科技輔具研究所碩士</w:t>
      </w:r>
    </w:p>
    <w:p w:rsidR="00E31EEA" w:rsidRPr="002B760C" w:rsidRDefault="00E31EEA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Arial" w:hint="eastAsia"/>
          <w:b/>
          <w:color w:val="000000"/>
        </w:rPr>
        <w:t>經</w:t>
      </w:r>
      <w:r w:rsidR="00A51FF9"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" w:hint="eastAsia"/>
          <w:b/>
          <w:color w:val="000000"/>
        </w:rPr>
        <w:t>歷：</w:t>
      </w:r>
      <w:r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>花蓮慈濟醫院復健科 職能治療股長</w:t>
      </w:r>
    </w:p>
    <w:p w:rsidR="00E31EEA" w:rsidRPr="002B760C" w:rsidRDefault="00E31EEA" w:rsidP="00E31EEA">
      <w:pPr>
        <w:ind w:left="360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 蘆洲實和職能治療所 負責人</w:t>
      </w:r>
    </w:p>
    <w:p w:rsidR="00E31EEA" w:rsidRPr="002B760C" w:rsidRDefault="00E31EEA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    實和復健診所職能治療暨行政主管</w:t>
      </w:r>
    </w:p>
    <w:p w:rsidR="00E31EEA" w:rsidRPr="002B760C" w:rsidRDefault="00E31EEA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    教育部大專院校肢障輔具中心特約治療師</w:t>
      </w:r>
    </w:p>
    <w:p w:rsidR="00E31EEA" w:rsidRDefault="00E31EEA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    新北市職能治療師公會 總幹事、理事長、常務監事</w:t>
      </w:r>
    </w:p>
    <w:p w:rsidR="00331536" w:rsidRPr="00331536" w:rsidRDefault="00331536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331536">
        <w:rPr>
          <w:rFonts w:ascii="標楷體" w:eastAsia="標楷體" w:hAnsi="標楷體" w:hint="eastAsia"/>
          <w:b/>
        </w:rPr>
        <w:t>臺灣職能治療學會副秘書長</w:t>
      </w:r>
    </w:p>
    <w:p w:rsidR="00A90080" w:rsidRPr="002B760C" w:rsidRDefault="00A90080" w:rsidP="00E31EEA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</w:p>
    <w:p w:rsidR="00E31EEA" w:rsidRDefault="00A90080">
      <w:pPr>
        <w:rPr>
          <w:rFonts w:ascii="標楷體" w:eastAsia="標楷體" w:hAnsi="標楷體"/>
          <w:b/>
          <w:sz w:val="28"/>
          <w:szCs w:val="28"/>
        </w:rPr>
      </w:pPr>
      <w:r w:rsidRPr="00A90080">
        <w:rPr>
          <w:rFonts w:ascii="標楷體" w:eastAsia="標楷體" w:hAnsi="標楷體" w:hint="eastAsia"/>
          <w:b/>
          <w:sz w:val="28"/>
          <w:szCs w:val="28"/>
        </w:rPr>
        <w:t>楊雅婷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職能治療師</w:t>
      </w:r>
    </w:p>
    <w:p w:rsidR="00BC4F01" w:rsidRPr="002B760C" w:rsidRDefault="00BC4F01" w:rsidP="00BC4F01">
      <w:pPr>
        <w:spacing w:line="340" w:lineRule="exact"/>
        <w:rPr>
          <w:rFonts w:ascii="標楷體" w:eastAsia="標楷體" w:hAnsi="標楷體" w:cs="Arial Unicode MS"/>
          <w:b/>
          <w:color w:val="000000"/>
        </w:rPr>
      </w:pPr>
      <w:r w:rsidRPr="002B760C">
        <w:rPr>
          <w:rFonts w:ascii="標楷體" w:eastAsia="標楷體" w:hAnsi="標楷體" w:cs="Arial Unicode MS" w:hint="eastAsia"/>
          <w:b/>
          <w:color w:val="000000"/>
        </w:rPr>
        <w:t>現</w:t>
      </w:r>
      <w:r w:rsidR="00A51FF9">
        <w:rPr>
          <w:rFonts w:ascii="標楷體" w:eastAsia="標楷體" w:hAnsi="標楷體" w:cs="Arial Unicode MS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 Unicode MS" w:hint="eastAsia"/>
          <w:b/>
          <w:color w:val="000000"/>
        </w:rPr>
        <w:t xml:space="preserve">職： </w:t>
      </w:r>
      <w:r>
        <w:rPr>
          <w:rFonts w:ascii="標楷體" w:eastAsia="標楷體" w:hAnsi="標楷體" w:cs="Arial Unicode MS" w:hint="eastAsia"/>
          <w:b/>
          <w:color w:val="000000"/>
        </w:rPr>
        <w:t>六依職能治療所負責人</w:t>
      </w:r>
    </w:p>
    <w:p w:rsidR="00BC4F01" w:rsidRPr="002B760C" w:rsidRDefault="00BC4F01" w:rsidP="00BC4F01">
      <w:pPr>
        <w:spacing w:line="340" w:lineRule="exact"/>
        <w:rPr>
          <w:rFonts w:ascii="標楷體" w:eastAsia="標楷體" w:hAnsi="標楷體" w:cs="Arial"/>
          <w:b/>
          <w:color w:val="000000"/>
        </w:rPr>
      </w:pPr>
      <w:r w:rsidRPr="002B760C">
        <w:rPr>
          <w:rFonts w:ascii="標楷體" w:eastAsia="標楷體" w:hAnsi="標楷體" w:cs="Arial" w:hint="eastAsia"/>
          <w:b/>
          <w:color w:val="000000"/>
        </w:rPr>
        <w:t>學</w:t>
      </w:r>
      <w:r w:rsidR="00A51FF9"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" w:hint="eastAsia"/>
          <w:b/>
          <w:color w:val="000000"/>
        </w:rPr>
        <w:t>歷：</w:t>
      </w:r>
      <w:r>
        <w:rPr>
          <w:rFonts w:ascii="標楷體" w:eastAsia="標楷體" w:hAnsi="標楷體" w:cs="Arial" w:hint="eastAsia"/>
          <w:b/>
          <w:color w:val="000000"/>
        </w:rPr>
        <w:t xml:space="preserve"> 國立成功大學學士</w:t>
      </w:r>
    </w:p>
    <w:p w:rsidR="00BC4F01" w:rsidRDefault="00BC4F01" w:rsidP="00BC4F01">
      <w:pPr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2B760C">
        <w:rPr>
          <w:rFonts w:ascii="標楷體" w:eastAsia="標楷體" w:hAnsi="標楷體" w:cs="Arial" w:hint="eastAsia"/>
          <w:b/>
          <w:color w:val="000000"/>
        </w:rPr>
        <w:t>經</w:t>
      </w:r>
      <w:r w:rsidR="00A51FF9"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2B760C">
        <w:rPr>
          <w:rFonts w:ascii="標楷體" w:eastAsia="標楷體" w:hAnsi="標楷體" w:cs="Arial" w:hint="eastAsia"/>
          <w:b/>
          <w:color w:val="000000"/>
        </w:rPr>
        <w:t>歷：</w:t>
      </w:r>
      <w:r>
        <w:rPr>
          <w:rFonts w:ascii="標楷體" w:eastAsia="標楷體" w:hAnsi="標楷體" w:cs="Arial" w:hint="eastAsia"/>
          <w:b/>
          <w:color w:val="000000"/>
        </w:rPr>
        <w:t xml:space="preserve"> 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中國醫藥大學附設醫院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職能治療師暨職能治療實習臨床教師</w:t>
      </w:r>
    </w:p>
    <w:p w:rsidR="00BC4F01" w:rsidRPr="00854B5A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台中居家復健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職能治療師</w:t>
      </w:r>
    </w:p>
    <w:p w:rsidR="00BC4F01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伊甸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社會福利基金會附設中部服務中心 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身障者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到宅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專業團隊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職能治療師</w:t>
      </w:r>
    </w:p>
    <w:p w:rsidR="00BC4F01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家庭暨社區展望協會 社區職能治療師</w:t>
      </w:r>
    </w:p>
    <w:p w:rsidR="00BC4F01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屏基社區醫學部 社區職能治療師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暨社區醫學PGY/社區職能治療實習臨床教師</w:t>
      </w:r>
    </w:p>
    <w:p w:rsidR="00BC4F01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屏東縣輔具資源中心 輔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具甲類評估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特約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治療師</w:t>
      </w:r>
    </w:p>
    <w:p w:rsidR="00BC4F01" w:rsidRPr="00854B5A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畢嘉士基金會永大多元照顧中心樂林居 體健區特約職能治療師</w:t>
      </w:r>
    </w:p>
    <w:p w:rsidR="00BC4F01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台灣輔以達學會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第一屆 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監事</w:t>
      </w:r>
    </w:p>
    <w:p w:rsidR="00BC4F01" w:rsidRPr="00854B5A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高齡產業暨政策發展協會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理事</w:t>
      </w:r>
    </w:p>
    <w:p w:rsidR="00BC4F01" w:rsidRPr="002B760C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原住民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族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長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期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照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顧</w:t>
      </w:r>
      <w:r w:rsidRPr="00854B5A">
        <w:rPr>
          <w:rFonts w:ascii="標楷體" w:eastAsia="標楷體" w:hAnsi="標楷體" w:cs="新細明體" w:hint="eastAsia"/>
          <w:b/>
          <w:bCs/>
          <w:color w:val="000000"/>
          <w:kern w:val="0"/>
        </w:rPr>
        <w:t>推動委員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會 推動委員</w:t>
      </w:r>
    </w:p>
    <w:p w:rsidR="00BC4F01" w:rsidRPr="00603979" w:rsidRDefault="00BC4F01" w:rsidP="00BC4F01">
      <w:pPr>
        <w:ind w:left="1276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>106年鹽埔鄉社區整體照顧服務體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系-</w:t>
      </w: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BC模式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</w:t>
      </w: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>B級單位負責人</w:t>
      </w:r>
    </w:p>
    <w:p w:rsidR="00A90080" w:rsidRPr="002B760C" w:rsidRDefault="00BC4F01" w:rsidP="00BC4F01">
      <w:pPr>
        <w:ind w:left="1156" w:firstLine="120"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>10</w:t>
      </w:r>
      <w:r w:rsidRPr="00603979">
        <w:rPr>
          <w:rFonts w:ascii="標楷體" w:eastAsia="標楷體" w:hAnsi="標楷體" w:cs="新細明體"/>
          <w:b/>
          <w:bCs/>
          <w:color w:val="000000"/>
          <w:kern w:val="0"/>
        </w:rPr>
        <w:t>7</w:t>
      </w: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>年鹽埔鄉社區整體照顧服務體系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</w:t>
      </w:r>
      <w:r w:rsidRPr="00603979">
        <w:rPr>
          <w:rFonts w:ascii="標楷體" w:eastAsia="標楷體" w:hAnsi="標楷體" w:cs="新細明體"/>
          <w:b/>
          <w:bCs/>
          <w:color w:val="000000"/>
          <w:kern w:val="0"/>
        </w:rPr>
        <w:t>A</w:t>
      </w:r>
      <w:r w:rsidRPr="00603979">
        <w:rPr>
          <w:rFonts w:ascii="標楷體" w:eastAsia="標楷體" w:hAnsi="標楷體" w:cs="新細明體" w:hint="eastAsia"/>
          <w:b/>
          <w:bCs/>
          <w:color w:val="000000"/>
          <w:kern w:val="0"/>
        </w:rPr>
        <w:t>級單位負責人</w:t>
      </w:r>
      <w:r w:rsidR="00A90080" w:rsidRPr="002B760C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</w:t>
      </w:r>
    </w:p>
    <w:sectPr w:rsidR="00A90080" w:rsidRPr="002B760C" w:rsidSect="00F020CE">
      <w:pgSz w:w="11900" w:h="16840"/>
      <w:pgMar w:top="737" w:right="1134" w:bottom="73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A1" w:rsidRDefault="00345CA1" w:rsidP="00F229BC">
      <w:r>
        <w:separator/>
      </w:r>
    </w:p>
  </w:endnote>
  <w:endnote w:type="continuationSeparator" w:id="0">
    <w:p w:rsidR="00345CA1" w:rsidRDefault="00345CA1" w:rsidP="00F2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A1" w:rsidRDefault="00345CA1" w:rsidP="00F229BC">
      <w:r>
        <w:separator/>
      </w:r>
    </w:p>
  </w:footnote>
  <w:footnote w:type="continuationSeparator" w:id="0">
    <w:p w:rsidR="00345CA1" w:rsidRDefault="00345CA1" w:rsidP="00F2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1612"/>
    <w:multiLevelType w:val="singleLevel"/>
    <w:tmpl w:val="C6DA47A0"/>
    <w:lvl w:ilvl="0">
      <w:start w:val="1"/>
      <w:numFmt w:val="taiwaneseCountingThousand"/>
      <w:lvlText w:val="﹝%1﹞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582A0C3E"/>
    <w:multiLevelType w:val="hybridMultilevel"/>
    <w:tmpl w:val="76D8B87A"/>
    <w:lvl w:ilvl="0" w:tplc="6A1C4042">
      <w:start w:val="9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5D"/>
    <w:rsid w:val="00003461"/>
    <w:rsid w:val="00014343"/>
    <w:rsid w:val="00074977"/>
    <w:rsid w:val="000E2150"/>
    <w:rsid w:val="001020DB"/>
    <w:rsid w:val="0014044E"/>
    <w:rsid w:val="0014344C"/>
    <w:rsid w:val="00171F52"/>
    <w:rsid w:val="0018302B"/>
    <w:rsid w:val="001B400F"/>
    <w:rsid w:val="00207522"/>
    <w:rsid w:val="002B41CB"/>
    <w:rsid w:val="002D2152"/>
    <w:rsid w:val="003051C4"/>
    <w:rsid w:val="00327292"/>
    <w:rsid w:val="00331536"/>
    <w:rsid w:val="00345CA1"/>
    <w:rsid w:val="003651AE"/>
    <w:rsid w:val="00390C72"/>
    <w:rsid w:val="003A322B"/>
    <w:rsid w:val="003C1552"/>
    <w:rsid w:val="00437228"/>
    <w:rsid w:val="004426E6"/>
    <w:rsid w:val="004A0D59"/>
    <w:rsid w:val="004A3645"/>
    <w:rsid w:val="004A7EDD"/>
    <w:rsid w:val="004F5043"/>
    <w:rsid w:val="00624593"/>
    <w:rsid w:val="0064652F"/>
    <w:rsid w:val="006A0BBB"/>
    <w:rsid w:val="006B2461"/>
    <w:rsid w:val="006C1FE1"/>
    <w:rsid w:val="006D1763"/>
    <w:rsid w:val="006E626E"/>
    <w:rsid w:val="006E6B87"/>
    <w:rsid w:val="006F0DFE"/>
    <w:rsid w:val="00777D2C"/>
    <w:rsid w:val="00790165"/>
    <w:rsid w:val="007C226B"/>
    <w:rsid w:val="007C3A75"/>
    <w:rsid w:val="007D4813"/>
    <w:rsid w:val="00815A5D"/>
    <w:rsid w:val="00835D6F"/>
    <w:rsid w:val="00845746"/>
    <w:rsid w:val="0089158B"/>
    <w:rsid w:val="008D147E"/>
    <w:rsid w:val="008D1741"/>
    <w:rsid w:val="009041BD"/>
    <w:rsid w:val="009C164C"/>
    <w:rsid w:val="009C612D"/>
    <w:rsid w:val="00A0105B"/>
    <w:rsid w:val="00A118E8"/>
    <w:rsid w:val="00A21F30"/>
    <w:rsid w:val="00A34307"/>
    <w:rsid w:val="00A51FF9"/>
    <w:rsid w:val="00A90080"/>
    <w:rsid w:val="00A9478F"/>
    <w:rsid w:val="00AB2FAC"/>
    <w:rsid w:val="00B06D9F"/>
    <w:rsid w:val="00B87327"/>
    <w:rsid w:val="00B87347"/>
    <w:rsid w:val="00BC4F01"/>
    <w:rsid w:val="00C1091C"/>
    <w:rsid w:val="00C37FA3"/>
    <w:rsid w:val="00C9035B"/>
    <w:rsid w:val="00CE0E44"/>
    <w:rsid w:val="00D1775F"/>
    <w:rsid w:val="00D731B5"/>
    <w:rsid w:val="00DB4C0E"/>
    <w:rsid w:val="00DD265B"/>
    <w:rsid w:val="00DE4D6E"/>
    <w:rsid w:val="00DF14EC"/>
    <w:rsid w:val="00E31EEA"/>
    <w:rsid w:val="00E84A35"/>
    <w:rsid w:val="00EA1F2D"/>
    <w:rsid w:val="00EA4810"/>
    <w:rsid w:val="00F020CE"/>
    <w:rsid w:val="00F229BC"/>
    <w:rsid w:val="00F23F19"/>
    <w:rsid w:val="00FA61D7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2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2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29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29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215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C4F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gHQeamejIdTzRwz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Lin</dc:creator>
  <cp:keywords/>
  <dc:description/>
  <cp:lastModifiedBy>LLPC-065</cp:lastModifiedBy>
  <cp:revision>29</cp:revision>
  <dcterms:created xsi:type="dcterms:W3CDTF">2017-12-26T05:54:00Z</dcterms:created>
  <dcterms:modified xsi:type="dcterms:W3CDTF">2018-01-04T06:58:00Z</dcterms:modified>
</cp:coreProperties>
</file>