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D1" w:rsidRPr="0027572A" w:rsidRDefault="00871ED1" w:rsidP="00871ED1">
      <w:pPr>
        <w:pStyle w:val="2"/>
        <w:spacing w:afterLines="100" w:after="360" w:line="500" w:lineRule="exact"/>
        <w:ind w:leftChars="-106" w:left="52" w:hangingChars="85" w:hanging="306"/>
        <w:jc w:val="center"/>
        <w:rPr>
          <w:rFonts w:ascii="Times New Roman" w:hAnsi="Times New Roman"/>
          <w:b/>
          <w:sz w:val="36"/>
          <w:szCs w:val="36"/>
        </w:rPr>
      </w:pPr>
      <w:r w:rsidRPr="0027572A">
        <w:rPr>
          <w:rFonts w:ascii="Times New Roman" w:hAnsi="Times New Roman" w:hint="eastAsia"/>
          <w:b/>
          <w:sz w:val="36"/>
          <w:szCs w:val="36"/>
        </w:rPr>
        <w:t>臺北市家庭暴力暨性侵害防治中心</w:t>
      </w:r>
    </w:p>
    <w:p w:rsidR="00606487" w:rsidRPr="00606487" w:rsidRDefault="00606487" w:rsidP="00606487">
      <w:pPr>
        <w:pStyle w:val="2"/>
        <w:spacing w:afterLines="100" w:after="360" w:line="500" w:lineRule="exact"/>
        <w:ind w:leftChars="-106" w:left="52" w:hangingChars="85" w:hanging="306"/>
        <w:jc w:val="center"/>
        <w:rPr>
          <w:rFonts w:ascii="Times New Roman" w:hAnsi="Times New Roman"/>
          <w:b/>
          <w:sz w:val="36"/>
          <w:szCs w:val="36"/>
        </w:rPr>
      </w:pPr>
      <w:r w:rsidRPr="00606487">
        <w:rPr>
          <w:rFonts w:ascii="Times New Roman" w:hAnsi="Times New Roman" w:hint="eastAsia"/>
          <w:b/>
          <w:sz w:val="36"/>
          <w:szCs w:val="36"/>
        </w:rPr>
        <w:t>家庭暴力及性侵害防治工作十年演進與展望論壇</w:t>
      </w:r>
      <w:r w:rsidR="00871ED1" w:rsidRPr="00606487">
        <w:rPr>
          <w:rFonts w:ascii="Times New Roman" w:hAnsi="Times New Roman"/>
          <w:b/>
          <w:noProof/>
          <w:sz w:val="36"/>
          <w:szCs w:val="36"/>
        </w:rPr>
        <mc:AlternateContent>
          <mc:Choice Requires="wps">
            <w:drawing>
              <wp:anchor distT="0" distB="0" distL="114300" distR="114300" simplePos="0" relativeHeight="251659264" behindDoc="0" locked="0" layoutInCell="1" allowOverlap="1" wp14:anchorId="22E369C0" wp14:editId="095CA306">
                <wp:simplePos x="0" y="0"/>
                <wp:positionH relativeFrom="column">
                  <wp:posOffset>8343900</wp:posOffset>
                </wp:positionH>
                <wp:positionV relativeFrom="paragraph">
                  <wp:posOffset>-228600</wp:posOffset>
                </wp:positionV>
                <wp:extent cx="668020" cy="4572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ED1" w:rsidRDefault="00871ED1" w:rsidP="00871ED1">
                            <w:pPr>
                              <w:spacing w:line="400" w:lineRule="exact"/>
                              <w:jc w:val="center"/>
                              <w:rPr>
                                <w:rFonts w:ascii="標楷體" w:eastAsia="標楷體" w:hAnsi="標楷體"/>
                                <w:b/>
                                <w:sz w:val="28"/>
                                <w:szCs w:val="28"/>
                              </w:rPr>
                            </w:pPr>
                            <w:r>
                              <w:rPr>
                                <w:rFonts w:ascii="標楷體" w:eastAsia="標楷體" w:hAnsi="標楷體" w:hint="eastAsia"/>
                                <w:b/>
                                <w:sz w:val="28"/>
                                <w:szCs w:val="28"/>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57pt;margin-top:-18pt;width:5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" stroked="f">
                <v:textbox>
                  <w:txbxContent>
                    <w:p w:rsidR="00871ED1" w:rsidRDefault="00871ED1" w:rsidP="00871ED1">
                      <w:pPr>
                        <w:spacing w:line="400" w:lineRule="exact"/>
                        <w:jc w:val="center"/>
                        <w:rPr>
                          <w:rFonts w:ascii="標楷體" w:eastAsia="標楷體" w:hAnsi="標楷體"/>
                          <w:b/>
                          <w:sz w:val="28"/>
                          <w:szCs w:val="28"/>
                        </w:rPr>
                      </w:pPr>
                      <w:r>
                        <w:rPr>
                          <w:rFonts w:ascii="標楷體" w:eastAsia="標楷體" w:hAnsi="標楷體" w:hint="eastAsia"/>
                          <w:b/>
                          <w:sz w:val="28"/>
                          <w:szCs w:val="28"/>
                        </w:rPr>
                        <w:t>附件1</w:t>
                      </w:r>
                    </w:p>
                  </w:txbxContent>
                </v:textbox>
              </v:shape>
            </w:pict>
          </mc:Fallback>
        </mc:AlternateContent>
      </w:r>
      <w:r w:rsidRPr="00606487">
        <w:rPr>
          <w:rFonts w:ascii="Times New Roman" w:hAnsi="Times New Roman" w:hint="eastAsia"/>
          <w:b/>
          <w:sz w:val="36"/>
          <w:szCs w:val="36"/>
        </w:rPr>
        <w:t>活動簡章</w:t>
      </w:r>
    </w:p>
    <w:p w:rsidR="00871ED1" w:rsidRPr="000474BF" w:rsidRDefault="001D3CF0" w:rsidP="000474BF">
      <w:pPr>
        <w:pStyle w:val="a5"/>
        <w:numPr>
          <w:ilvl w:val="0"/>
          <w:numId w:val="1"/>
        </w:numPr>
        <w:tabs>
          <w:tab w:val="left" w:pos="567"/>
        </w:tabs>
        <w:adjustRightInd w:val="0"/>
        <w:spacing w:line="500" w:lineRule="exact"/>
        <w:ind w:leftChars="0" w:left="482" w:hanging="482"/>
        <w:rPr>
          <w:rFonts w:ascii="標楷體" w:eastAsia="標楷體" w:hAnsi="標楷體"/>
          <w:b/>
          <w:color w:val="000000"/>
          <w:sz w:val="28"/>
          <w:szCs w:val="28"/>
        </w:rPr>
      </w:pPr>
      <w:r>
        <w:rPr>
          <w:rFonts w:ascii="標楷體" w:eastAsia="標楷體" w:hAnsi="標楷體" w:hint="eastAsia"/>
          <w:b/>
          <w:color w:val="000000"/>
          <w:sz w:val="28"/>
          <w:szCs w:val="28"/>
        </w:rPr>
        <w:t>活動</w:t>
      </w:r>
      <w:r w:rsidR="00871ED1" w:rsidRPr="0027572A">
        <w:rPr>
          <w:rFonts w:ascii="標楷體" w:eastAsia="標楷體" w:hAnsi="標楷體" w:hint="eastAsia"/>
          <w:b/>
          <w:color w:val="000000"/>
          <w:sz w:val="28"/>
          <w:szCs w:val="28"/>
        </w:rPr>
        <w:t>目的</w:t>
      </w:r>
      <w:r w:rsidR="00214721">
        <w:rPr>
          <w:rFonts w:ascii="標楷體" w:eastAsia="標楷體" w:hAnsi="標楷體" w:hint="eastAsia"/>
          <w:b/>
          <w:color w:val="000000"/>
          <w:sz w:val="28"/>
          <w:szCs w:val="28"/>
        </w:rPr>
        <w:t>：</w:t>
      </w:r>
      <w:r w:rsidR="00214721" w:rsidRPr="00214721">
        <w:rPr>
          <w:rFonts w:ascii="標楷體" w:eastAsia="標楷體" w:hAnsi="標楷體" w:hint="eastAsia"/>
          <w:color w:val="000000"/>
          <w:sz w:val="28"/>
          <w:szCs w:val="28"/>
        </w:rPr>
        <w:t>本中心自96年9月11日正式成立為市府二級機關，今年適逢機關成立10週年及性侵害</w:t>
      </w:r>
      <w:r w:rsidR="000474BF">
        <w:rPr>
          <w:rFonts w:ascii="標楷體" w:eastAsia="標楷體" w:hAnsi="標楷體" w:hint="eastAsia"/>
          <w:color w:val="000000"/>
          <w:sz w:val="28"/>
          <w:szCs w:val="28"/>
        </w:rPr>
        <w:t>犯罪</w:t>
      </w:r>
      <w:r w:rsidR="00214721" w:rsidRPr="00214721">
        <w:rPr>
          <w:rFonts w:ascii="標楷體" w:eastAsia="標楷體" w:hAnsi="標楷體" w:hint="eastAsia"/>
          <w:color w:val="000000"/>
          <w:sz w:val="28"/>
          <w:szCs w:val="28"/>
        </w:rPr>
        <w:t>防治法施行20週年，故</w:t>
      </w:r>
      <w:r w:rsidR="000474BF">
        <w:rPr>
          <w:rFonts w:ascii="標楷體" w:eastAsia="標楷體" w:hAnsi="標楷體" w:hint="eastAsia"/>
          <w:color w:val="000000"/>
          <w:sz w:val="28"/>
          <w:szCs w:val="28"/>
        </w:rPr>
        <w:t>規劃辦理本論壇</w:t>
      </w:r>
      <w:r w:rsidR="00214721" w:rsidRPr="00214721">
        <w:rPr>
          <w:rFonts w:ascii="標楷體" w:eastAsia="標楷體" w:hAnsi="標楷體" w:hint="eastAsia"/>
          <w:color w:val="000000"/>
          <w:sz w:val="28"/>
          <w:szCs w:val="28"/>
        </w:rPr>
        <w:t>活動；透過回顧歷年工作經驗及成果、展望未來迎接挑戰，</w:t>
      </w:r>
      <w:r w:rsidR="000474BF">
        <w:rPr>
          <w:rFonts w:ascii="標楷體" w:eastAsia="標楷體" w:hAnsi="標楷體" w:hint="eastAsia"/>
          <w:color w:val="000000"/>
          <w:sz w:val="28"/>
          <w:szCs w:val="28"/>
        </w:rPr>
        <w:t>並</w:t>
      </w:r>
      <w:proofErr w:type="gramStart"/>
      <w:r w:rsidR="000474BF">
        <w:rPr>
          <w:rFonts w:ascii="標楷體" w:eastAsia="標楷體" w:hAnsi="標楷體" w:hint="eastAsia"/>
          <w:color w:val="000000"/>
          <w:sz w:val="28"/>
          <w:szCs w:val="28"/>
        </w:rPr>
        <w:t>邀請各網絡</w:t>
      </w:r>
      <w:proofErr w:type="gramEnd"/>
      <w:r w:rsidR="000474BF">
        <w:rPr>
          <w:rFonts w:ascii="標楷體" w:eastAsia="標楷體" w:hAnsi="標楷體" w:hint="eastAsia"/>
          <w:color w:val="000000"/>
          <w:sz w:val="28"/>
          <w:szCs w:val="28"/>
        </w:rPr>
        <w:t>單位夥伴共同參與，進行分享與交流，</w:t>
      </w:r>
      <w:proofErr w:type="gramStart"/>
      <w:r w:rsidR="00214721" w:rsidRPr="00214721">
        <w:rPr>
          <w:rFonts w:ascii="標楷體" w:eastAsia="標楷體" w:hAnsi="標楷體" w:hint="eastAsia"/>
          <w:color w:val="000000"/>
          <w:sz w:val="28"/>
          <w:szCs w:val="28"/>
        </w:rPr>
        <w:t>期能精進</w:t>
      </w:r>
      <w:proofErr w:type="gramEnd"/>
      <w:r w:rsidR="00214721" w:rsidRPr="00214721">
        <w:rPr>
          <w:rFonts w:ascii="標楷體" w:eastAsia="標楷體" w:hAnsi="標楷體" w:hint="eastAsia"/>
          <w:color w:val="000000"/>
          <w:sz w:val="28"/>
          <w:szCs w:val="28"/>
        </w:rPr>
        <w:t>本市家庭暴力及性侵害防治工作。</w:t>
      </w:r>
    </w:p>
    <w:p w:rsidR="000474BF" w:rsidRPr="000474BF" w:rsidRDefault="000474BF" w:rsidP="000474BF">
      <w:pPr>
        <w:pStyle w:val="a5"/>
        <w:tabs>
          <w:tab w:val="left" w:pos="567"/>
        </w:tabs>
        <w:adjustRightInd w:val="0"/>
        <w:spacing w:line="500" w:lineRule="exact"/>
        <w:ind w:leftChars="0" w:left="482"/>
        <w:rPr>
          <w:rFonts w:ascii="標楷體" w:eastAsia="標楷體" w:hAnsi="標楷體"/>
          <w:b/>
          <w:color w:val="000000"/>
          <w:sz w:val="28"/>
          <w:szCs w:val="28"/>
        </w:rPr>
      </w:pPr>
    </w:p>
    <w:p w:rsidR="00871ED1" w:rsidRPr="0027572A" w:rsidRDefault="00871ED1" w:rsidP="00871ED1">
      <w:pPr>
        <w:pStyle w:val="a5"/>
        <w:numPr>
          <w:ilvl w:val="0"/>
          <w:numId w:val="1"/>
        </w:numPr>
        <w:tabs>
          <w:tab w:val="left" w:pos="567"/>
        </w:tabs>
        <w:adjustRightInd w:val="0"/>
        <w:spacing w:line="500" w:lineRule="exact"/>
        <w:ind w:leftChars="0" w:left="482" w:hanging="482"/>
        <w:rPr>
          <w:rFonts w:ascii="標楷體" w:eastAsia="標楷體" w:hAnsi="標楷體"/>
          <w:b/>
          <w:color w:val="000000"/>
          <w:sz w:val="28"/>
          <w:szCs w:val="28"/>
        </w:rPr>
      </w:pPr>
      <w:r w:rsidRPr="0027572A">
        <w:rPr>
          <w:rFonts w:ascii="標楷體" w:eastAsia="標楷體" w:hAnsi="標楷體" w:hint="eastAsia"/>
          <w:b/>
          <w:color w:val="000000"/>
          <w:sz w:val="28"/>
          <w:szCs w:val="28"/>
        </w:rPr>
        <w:t>辦理時間及地點</w:t>
      </w:r>
    </w:p>
    <w:p w:rsidR="00871ED1" w:rsidRPr="0027572A" w:rsidRDefault="00871ED1" w:rsidP="00871ED1">
      <w:pPr>
        <w:pStyle w:val="a5"/>
        <w:numPr>
          <w:ilvl w:val="1"/>
          <w:numId w:val="1"/>
        </w:numPr>
        <w:adjustRightInd w:val="0"/>
        <w:spacing w:line="500" w:lineRule="exact"/>
        <w:ind w:leftChars="0" w:left="709" w:hanging="567"/>
        <w:rPr>
          <w:rFonts w:ascii="Times New Roman" w:eastAsia="標楷體" w:hAnsi="Times New Roman"/>
          <w:color w:val="000000"/>
          <w:sz w:val="28"/>
          <w:szCs w:val="28"/>
        </w:rPr>
      </w:pPr>
      <w:r w:rsidRPr="0027572A">
        <w:rPr>
          <w:rFonts w:ascii="Times New Roman" w:eastAsia="標楷體" w:hAnsi="Times New Roman" w:hint="eastAsia"/>
          <w:color w:val="000000"/>
          <w:sz w:val="28"/>
          <w:szCs w:val="28"/>
        </w:rPr>
        <w:t>時間：</w:t>
      </w:r>
      <w:r w:rsidRPr="0027572A">
        <w:rPr>
          <w:rFonts w:ascii="Times New Roman" w:eastAsia="標楷體" w:hAnsi="Times New Roman"/>
          <w:color w:val="000000"/>
          <w:sz w:val="28"/>
          <w:szCs w:val="28"/>
        </w:rPr>
        <w:t>10</w:t>
      </w:r>
      <w:r w:rsidRPr="0027572A">
        <w:rPr>
          <w:rFonts w:ascii="Times New Roman" w:eastAsia="標楷體" w:hAnsi="Times New Roman" w:hint="eastAsia"/>
          <w:color w:val="000000"/>
          <w:sz w:val="28"/>
          <w:szCs w:val="28"/>
        </w:rPr>
        <w:t>6</w:t>
      </w:r>
      <w:r w:rsidRPr="0027572A">
        <w:rPr>
          <w:rFonts w:ascii="Times New Roman" w:eastAsia="標楷體" w:hAnsi="Times New Roman" w:hint="eastAsia"/>
          <w:color w:val="000000"/>
          <w:sz w:val="28"/>
          <w:szCs w:val="28"/>
        </w:rPr>
        <w:t>年</w:t>
      </w:r>
      <w:r w:rsidR="00606487">
        <w:rPr>
          <w:rFonts w:ascii="Times New Roman" w:eastAsia="標楷體" w:hAnsi="Times New Roman" w:hint="eastAsia"/>
          <w:color w:val="000000"/>
          <w:sz w:val="28"/>
          <w:szCs w:val="28"/>
        </w:rPr>
        <w:t>9</w:t>
      </w:r>
      <w:r w:rsidRPr="0027572A">
        <w:rPr>
          <w:rFonts w:ascii="Times New Roman" w:eastAsia="標楷體" w:hAnsi="Times New Roman" w:hint="eastAsia"/>
          <w:color w:val="000000"/>
          <w:sz w:val="28"/>
          <w:szCs w:val="28"/>
        </w:rPr>
        <w:t>月</w:t>
      </w:r>
      <w:r w:rsidR="00606487">
        <w:rPr>
          <w:rFonts w:ascii="Times New Roman" w:eastAsia="標楷體" w:hAnsi="Times New Roman" w:hint="eastAsia"/>
          <w:color w:val="000000"/>
          <w:sz w:val="28"/>
          <w:szCs w:val="28"/>
        </w:rPr>
        <w:t>14</w:t>
      </w:r>
      <w:r w:rsidRPr="0027572A">
        <w:rPr>
          <w:rFonts w:ascii="Times New Roman" w:eastAsia="標楷體" w:hAnsi="Times New Roman" w:hint="eastAsia"/>
          <w:color w:val="000000"/>
          <w:sz w:val="28"/>
          <w:szCs w:val="28"/>
        </w:rPr>
        <w:t>日</w:t>
      </w:r>
      <w:r w:rsidRPr="0027572A">
        <w:rPr>
          <w:rFonts w:ascii="Times New Roman" w:eastAsia="標楷體" w:hAnsi="Times New Roman" w:hint="eastAsia"/>
          <w:color w:val="000000"/>
          <w:sz w:val="28"/>
          <w:szCs w:val="28"/>
        </w:rPr>
        <w:t>(</w:t>
      </w:r>
      <w:r w:rsidRPr="0027572A">
        <w:rPr>
          <w:rFonts w:ascii="Times New Roman" w:eastAsia="標楷體" w:hAnsi="Times New Roman" w:hint="eastAsia"/>
          <w:color w:val="000000"/>
          <w:sz w:val="28"/>
          <w:szCs w:val="28"/>
        </w:rPr>
        <w:t>四</w:t>
      </w:r>
      <w:r w:rsidRPr="0027572A">
        <w:rPr>
          <w:rFonts w:ascii="Times New Roman" w:eastAsia="標楷體" w:hAnsi="Times New Roman" w:hint="eastAsia"/>
          <w:color w:val="000000"/>
          <w:sz w:val="28"/>
          <w:szCs w:val="28"/>
        </w:rPr>
        <w:t>)</w:t>
      </w:r>
      <w:r w:rsidR="00606487">
        <w:rPr>
          <w:rFonts w:ascii="Times New Roman" w:eastAsia="標楷體" w:hAnsi="Times New Roman" w:hint="eastAsia"/>
          <w:color w:val="000000"/>
          <w:sz w:val="28"/>
          <w:szCs w:val="28"/>
        </w:rPr>
        <w:t>至</w:t>
      </w:r>
      <w:r w:rsidR="00606487">
        <w:rPr>
          <w:rFonts w:ascii="Times New Roman" w:eastAsia="標楷體" w:hAnsi="Times New Roman" w:hint="eastAsia"/>
          <w:color w:val="000000"/>
          <w:sz w:val="28"/>
          <w:szCs w:val="28"/>
        </w:rPr>
        <w:t>106</w:t>
      </w:r>
      <w:r w:rsidR="00606487">
        <w:rPr>
          <w:rFonts w:ascii="Times New Roman" w:eastAsia="標楷體" w:hAnsi="Times New Roman" w:hint="eastAsia"/>
          <w:color w:val="000000"/>
          <w:sz w:val="28"/>
          <w:szCs w:val="28"/>
        </w:rPr>
        <w:t>年</w:t>
      </w:r>
      <w:r w:rsidR="00606487">
        <w:rPr>
          <w:rFonts w:ascii="Times New Roman" w:eastAsia="標楷體" w:hAnsi="Times New Roman" w:hint="eastAsia"/>
          <w:color w:val="000000"/>
          <w:sz w:val="28"/>
          <w:szCs w:val="28"/>
        </w:rPr>
        <w:t>9</w:t>
      </w:r>
      <w:r w:rsidR="00606487">
        <w:rPr>
          <w:rFonts w:ascii="Times New Roman" w:eastAsia="標楷體" w:hAnsi="Times New Roman" w:hint="eastAsia"/>
          <w:color w:val="000000"/>
          <w:sz w:val="28"/>
          <w:szCs w:val="28"/>
        </w:rPr>
        <w:t>月</w:t>
      </w:r>
      <w:r w:rsidR="00606487">
        <w:rPr>
          <w:rFonts w:ascii="Times New Roman" w:eastAsia="標楷體" w:hAnsi="Times New Roman" w:hint="eastAsia"/>
          <w:color w:val="000000"/>
          <w:sz w:val="28"/>
          <w:szCs w:val="28"/>
        </w:rPr>
        <w:t>15</w:t>
      </w:r>
      <w:r w:rsidR="00606487">
        <w:rPr>
          <w:rFonts w:ascii="Times New Roman" w:eastAsia="標楷體" w:hAnsi="Times New Roman" w:hint="eastAsia"/>
          <w:color w:val="000000"/>
          <w:sz w:val="28"/>
          <w:szCs w:val="28"/>
        </w:rPr>
        <w:t>日</w:t>
      </w:r>
      <w:r w:rsidR="00606487">
        <w:rPr>
          <w:rFonts w:ascii="Times New Roman" w:eastAsia="標楷體" w:hAnsi="Times New Roman" w:hint="eastAsia"/>
          <w:color w:val="000000"/>
          <w:sz w:val="28"/>
          <w:szCs w:val="28"/>
        </w:rPr>
        <w:t>(</w:t>
      </w:r>
      <w:r w:rsidR="00606487">
        <w:rPr>
          <w:rFonts w:ascii="Times New Roman" w:eastAsia="標楷體" w:hAnsi="Times New Roman" w:hint="eastAsia"/>
          <w:color w:val="000000"/>
          <w:sz w:val="28"/>
          <w:szCs w:val="28"/>
        </w:rPr>
        <w:t>五</w:t>
      </w:r>
      <w:r w:rsidR="00606487">
        <w:rPr>
          <w:rFonts w:ascii="Times New Roman" w:eastAsia="標楷體" w:hAnsi="Times New Roman" w:hint="eastAsia"/>
          <w:color w:val="000000"/>
          <w:sz w:val="28"/>
          <w:szCs w:val="28"/>
        </w:rPr>
        <w:t>)</w:t>
      </w:r>
    </w:p>
    <w:p w:rsidR="00871ED1" w:rsidRPr="0027572A" w:rsidRDefault="00871ED1" w:rsidP="00871ED1">
      <w:pPr>
        <w:pStyle w:val="a5"/>
        <w:numPr>
          <w:ilvl w:val="1"/>
          <w:numId w:val="1"/>
        </w:numPr>
        <w:adjustRightInd w:val="0"/>
        <w:spacing w:line="500" w:lineRule="exact"/>
        <w:ind w:leftChars="0" w:left="709" w:hanging="567"/>
        <w:rPr>
          <w:rFonts w:ascii="Times New Roman" w:eastAsia="標楷體" w:hAnsi="Times New Roman"/>
          <w:sz w:val="28"/>
          <w:szCs w:val="28"/>
        </w:rPr>
      </w:pPr>
      <w:r w:rsidRPr="0027572A">
        <w:rPr>
          <w:rFonts w:ascii="Times New Roman" w:eastAsia="標楷體" w:hAnsi="Times New Roman" w:hint="eastAsia"/>
          <w:sz w:val="28"/>
          <w:szCs w:val="28"/>
        </w:rPr>
        <w:t>地點</w:t>
      </w:r>
      <w:r w:rsidRPr="0027572A">
        <w:rPr>
          <w:rFonts w:ascii="Times New Roman" w:eastAsia="標楷體" w:hAnsi="Times New Roman" w:hint="eastAsia"/>
          <w:color w:val="000000"/>
          <w:sz w:val="28"/>
          <w:szCs w:val="28"/>
        </w:rPr>
        <w:t>：</w:t>
      </w:r>
      <w:r w:rsidRPr="0027572A">
        <w:rPr>
          <w:rFonts w:ascii="Times New Roman" w:eastAsia="標楷體" w:hAnsi="Times New Roman" w:hint="eastAsia"/>
          <w:sz w:val="28"/>
          <w:szCs w:val="28"/>
        </w:rPr>
        <w:t>本市家庭暴力暨性侵害防治中心〈臺北市中正區延平南路</w:t>
      </w:r>
      <w:r w:rsidRPr="0027572A">
        <w:rPr>
          <w:rFonts w:ascii="Times New Roman" w:eastAsia="標楷體" w:hAnsi="Times New Roman" w:hint="eastAsia"/>
          <w:sz w:val="28"/>
          <w:szCs w:val="28"/>
        </w:rPr>
        <w:t>123</w:t>
      </w:r>
      <w:r w:rsidRPr="0027572A">
        <w:rPr>
          <w:rFonts w:ascii="Times New Roman" w:eastAsia="標楷體" w:hAnsi="Times New Roman" w:hint="eastAsia"/>
          <w:sz w:val="28"/>
          <w:szCs w:val="28"/>
        </w:rPr>
        <w:t>號</w:t>
      </w:r>
      <w:r>
        <w:rPr>
          <w:rFonts w:ascii="Times New Roman" w:eastAsia="標楷體" w:hAnsi="Times New Roman" w:hint="eastAsia"/>
          <w:sz w:val="28"/>
          <w:szCs w:val="28"/>
        </w:rPr>
        <w:t>B1</w:t>
      </w:r>
      <w:r w:rsidR="00606487">
        <w:rPr>
          <w:rFonts w:ascii="Times New Roman" w:eastAsia="標楷體" w:hAnsi="Times New Roman" w:hint="eastAsia"/>
          <w:sz w:val="28"/>
          <w:szCs w:val="28"/>
        </w:rPr>
        <w:t>多功能活動室</w:t>
      </w:r>
      <w:r w:rsidRPr="0027572A">
        <w:rPr>
          <w:rFonts w:ascii="Times New Roman" w:eastAsia="標楷體" w:hAnsi="Times New Roman" w:hint="eastAsia"/>
          <w:sz w:val="28"/>
          <w:szCs w:val="28"/>
        </w:rPr>
        <w:t>〉。</w:t>
      </w:r>
    </w:p>
    <w:p w:rsidR="00871ED1" w:rsidRPr="0027572A" w:rsidRDefault="00871ED1" w:rsidP="00871ED1">
      <w:pPr>
        <w:pStyle w:val="a5"/>
        <w:adjustRightInd w:val="0"/>
        <w:spacing w:line="500" w:lineRule="exact"/>
        <w:ind w:leftChars="0" w:left="709"/>
        <w:rPr>
          <w:rFonts w:ascii="Times New Roman" w:eastAsia="標楷體" w:hAnsi="Times New Roman"/>
          <w:sz w:val="28"/>
          <w:szCs w:val="28"/>
        </w:rPr>
      </w:pPr>
    </w:p>
    <w:p w:rsidR="00871ED1" w:rsidRPr="0027572A" w:rsidRDefault="00871ED1" w:rsidP="00871ED1">
      <w:pPr>
        <w:pStyle w:val="a5"/>
        <w:widowControl/>
        <w:numPr>
          <w:ilvl w:val="0"/>
          <w:numId w:val="1"/>
        </w:numPr>
        <w:tabs>
          <w:tab w:val="left" w:pos="567"/>
        </w:tabs>
        <w:adjustRightInd w:val="0"/>
        <w:spacing w:line="500" w:lineRule="exact"/>
        <w:ind w:leftChars="0"/>
        <w:rPr>
          <w:rFonts w:ascii="Times New Roman" w:eastAsia="標楷體" w:hAnsi="Times New Roman"/>
          <w:sz w:val="28"/>
          <w:szCs w:val="28"/>
        </w:rPr>
      </w:pPr>
      <w:r w:rsidRPr="0027572A">
        <w:rPr>
          <w:rFonts w:ascii="Times New Roman" w:eastAsia="標楷體" w:hAnsi="Times New Roman" w:hint="eastAsia"/>
          <w:b/>
          <w:sz w:val="28"/>
          <w:szCs w:val="28"/>
        </w:rPr>
        <w:t>參與對象及人數：</w:t>
      </w:r>
      <w:r w:rsidR="00606487">
        <w:rPr>
          <w:rFonts w:ascii="Times New Roman" w:eastAsia="標楷體" w:hAnsi="Times New Roman" w:hint="eastAsia"/>
          <w:sz w:val="28"/>
          <w:szCs w:val="28"/>
        </w:rPr>
        <w:t>從事家庭暴力及性侵害防治工作相關業務</w:t>
      </w:r>
      <w:r w:rsidRPr="0027572A">
        <w:rPr>
          <w:rFonts w:ascii="Times New Roman" w:eastAsia="標楷體" w:hAnsi="Times New Roman" w:hint="eastAsia"/>
          <w:sz w:val="28"/>
          <w:szCs w:val="28"/>
        </w:rPr>
        <w:t>單位，含</w:t>
      </w:r>
      <w:r w:rsidRPr="0027572A">
        <w:rPr>
          <w:rFonts w:ascii="標楷體" w:eastAsia="標楷體" w:hAnsi="標楷體" w:hint="eastAsia"/>
          <w:bCs/>
          <w:color w:val="000000"/>
          <w:sz w:val="28"/>
          <w:szCs w:val="28"/>
        </w:rPr>
        <w:t>司法</w:t>
      </w:r>
      <w:r w:rsidRPr="00372986">
        <w:rPr>
          <w:rFonts w:ascii="標楷體" w:eastAsia="標楷體" w:hAnsi="標楷體" w:hint="eastAsia"/>
          <w:bCs/>
          <w:sz w:val="28"/>
          <w:szCs w:val="28"/>
        </w:rPr>
        <w:t>、矯正、社政、</w:t>
      </w:r>
      <w:r w:rsidRPr="00372986">
        <w:rPr>
          <w:rFonts w:ascii="標楷體" w:eastAsia="標楷體" w:hAnsi="標楷體" w:hint="eastAsia"/>
          <w:sz w:val="28"/>
          <w:szCs w:val="28"/>
        </w:rPr>
        <w:t>衛政、警政、觀護、</w:t>
      </w:r>
      <w:proofErr w:type="gramStart"/>
      <w:r w:rsidRPr="00372986">
        <w:rPr>
          <w:rFonts w:ascii="標楷體" w:eastAsia="標楷體" w:hAnsi="標楷體" w:hint="eastAsia"/>
          <w:sz w:val="28"/>
          <w:szCs w:val="28"/>
        </w:rPr>
        <w:t>勞</w:t>
      </w:r>
      <w:proofErr w:type="gramEnd"/>
      <w:r w:rsidRPr="00372986">
        <w:rPr>
          <w:rFonts w:ascii="標楷體" w:eastAsia="標楷體" w:hAnsi="標楷體" w:hint="eastAsia"/>
          <w:sz w:val="28"/>
          <w:szCs w:val="28"/>
        </w:rPr>
        <w:t>政或民間單位</w:t>
      </w:r>
      <w:r w:rsidR="00606487">
        <w:rPr>
          <w:rFonts w:ascii="Times New Roman" w:eastAsia="標楷體" w:hAnsi="Times New Roman" w:hint="eastAsia"/>
          <w:sz w:val="28"/>
          <w:szCs w:val="28"/>
        </w:rPr>
        <w:t>等網絡單位</w:t>
      </w:r>
      <w:r w:rsidRPr="00372986">
        <w:rPr>
          <w:rFonts w:ascii="Times New Roman" w:eastAsia="標楷體" w:hAnsi="Times New Roman" w:hint="eastAsia"/>
          <w:sz w:val="28"/>
          <w:szCs w:val="28"/>
        </w:rPr>
        <w:t>人員，</w:t>
      </w:r>
      <w:r w:rsidR="00606487">
        <w:rPr>
          <w:rFonts w:ascii="Times New Roman" w:eastAsia="標楷體" w:hAnsi="Times New Roman" w:hint="eastAsia"/>
          <w:sz w:val="28"/>
          <w:szCs w:val="28"/>
        </w:rPr>
        <w:t>每天</w:t>
      </w:r>
      <w:r w:rsidRPr="00372986">
        <w:rPr>
          <w:rFonts w:ascii="Times New Roman" w:eastAsia="標楷體" w:hAnsi="Times New Roman" w:hint="eastAsia"/>
          <w:sz w:val="28"/>
          <w:szCs w:val="28"/>
        </w:rPr>
        <w:t>預計</w:t>
      </w:r>
      <w:r w:rsidR="00606487">
        <w:rPr>
          <w:rFonts w:ascii="Times New Roman" w:eastAsia="標楷體" w:hAnsi="Times New Roman" w:hint="eastAsia"/>
          <w:sz w:val="28"/>
          <w:szCs w:val="28"/>
          <w:u w:val="single"/>
        </w:rPr>
        <w:t>75</w:t>
      </w:r>
      <w:r w:rsidRPr="00372986">
        <w:rPr>
          <w:rFonts w:ascii="Times New Roman" w:eastAsia="標楷體" w:hAnsi="Times New Roman" w:hint="eastAsia"/>
          <w:sz w:val="28"/>
          <w:szCs w:val="28"/>
        </w:rPr>
        <w:t>人</w:t>
      </w:r>
      <w:r w:rsidR="00606487">
        <w:rPr>
          <w:rFonts w:ascii="Times New Roman" w:eastAsia="標楷體" w:hAnsi="Times New Roman" w:hint="eastAsia"/>
          <w:sz w:val="28"/>
          <w:szCs w:val="28"/>
        </w:rPr>
        <w:t>，共計</w:t>
      </w:r>
      <w:r w:rsidR="00606487" w:rsidRPr="00606487">
        <w:rPr>
          <w:rFonts w:ascii="Times New Roman" w:eastAsia="標楷體" w:hAnsi="Times New Roman" w:hint="eastAsia"/>
          <w:sz w:val="28"/>
          <w:szCs w:val="28"/>
          <w:u w:val="single"/>
        </w:rPr>
        <w:t>150</w:t>
      </w:r>
      <w:r w:rsidR="00606487">
        <w:rPr>
          <w:rFonts w:ascii="Times New Roman" w:eastAsia="標楷體" w:hAnsi="Times New Roman" w:hint="eastAsia"/>
          <w:sz w:val="28"/>
          <w:szCs w:val="28"/>
        </w:rPr>
        <w:t>人次</w:t>
      </w:r>
      <w:r w:rsidRPr="0027572A">
        <w:rPr>
          <w:rFonts w:ascii="Times New Roman" w:eastAsia="標楷體" w:hAnsi="Times New Roman" w:hint="eastAsia"/>
          <w:sz w:val="28"/>
          <w:szCs w:val="28"/>
        </w:rPr>
        <w:t>。</w:t>
      </w:r>
    </w:p>
    <w:p w:rsidR="00871ED1" w:rsidRPr="0027572A" w:rsidRDefault="00871ED1" w:rsidP="00871ED1">
      <w:pPr>
        <w:pStyle w:val="a5"/>
        <w:tabs>
          <w:tab w:val="left" w:pos="567"/>
        </w:tabs>
        <w:adjustRightInd w:val="0"/>
        <w:spacing w:line="500" w:lineRule="exact"/>
        <w:ind w:leftChars="0"/>
        <w:rPr>
          <w:rFonts w:ascii="Times New Roman" w:eastAsia="標楷體" w:hAnsi="Times New Roman"/>
          <w:sz w:val="28"/>
          <w:szCs w:val="28"/>
        </w:rPr>
      </w:pPr>
    </w:p>
    <w:p w:rsidR="00871ED1" w:rsidRPr="0027572A" w:rsidRDefault="00871ED1" w:rsidP="00871ED1">
      <w:pPr>
        <w:pStyle w:val="a5"/>
        <w:numPr>
          <w:ilvl w:val="0"/>
          <w:numId w:val="1"/>
        </w:numPr>
        <w:tabs>
          <w:tab w:val="left" w:pos="567"/>
        </w:tabs>
        <w:adjustRightInd w:val="0"/>
        <w:spacing w:line="500" w:lineRule="exact"/>
        <w:ind w:leftChars="0"/>
        <w:rPr>
          <w:rFonts w:ascii="Times New Roman" w:eastAsia="標楷體" w:hAnsi="Times New Roman"/>
          <w:b/>
          <w:sz w:val="28"/>
          <w:szCs w:val="28"/>
        </w:rPr>
      </w:pPr>
      <w:r w:rsidRPr="0027572A">
        <w:rPr>
          <w:rFonts w:ascii="Times New Roman" w:eastAsia="標楷體" w:hAnsi="Times New Roman" w:hint="eastAsia"/>
          <w:b/>
          <w:sz w:val="28"/>
          <w:szCs w:val="28"/>
        </w:rPr>
        <w:t>報名方式及注意事項</w:t>
      </w:r>
    </w:p>
    <w:p w:rsidR="006432CA" w:rsidRPr="00AE1817" w:rsidRDefault="00606487" w:rsidP="006432CA">
      <w:pPr>
        <w:pStyle w:val="a5"/>
        <w:widowControl/>
        <w:numPr>
          <w:ilvl w:val="0"/>
          <w:numId w:val="2"/>
        </w:numPr>
        <w:tabs>
          <w:tab w:val="left" w:pos="567"/>
        </w:tabs>
        <w:adjustRightInd w:val="0"/>
        <w:spacing w:line="500" w:lineRule="exact"/>
        <w:ind w:leftChars="0" w:left="851" w:hanging="567"/>
        <w:rPr>
          <w:rFonts w:ascii="標楷體" w:eastAsia="標楷體" w:hAnsi="標楷體"/>
          <w:sz w:val="28"/>
          <w:szCs w:val="28"/>
        </w:rPr>
      </w:pPr>
      <w:r w:rsidRPr="00606487">
        <w:rPr>
          <w:rFonts w:ascii="標楷體" w:eastAsia="標楷體" w:hAnsi="標楷體" w:hint="eastAsia"/>
          <w:sz w:val="28"/>
          <w:szCs w:val="28"/>
        </w:rPr>
        <w:t>本</w:t>
      </w:r>
      <w:r w:rsidR="001D3CF0">
        <w:rPr>
          <w:rFonts w:ascii="標楷體" w:eastAsia="標楷體" w:hAnsi="標楷體" w:hint="eastAsia"/>
          <w:sz w:val="28"/>
          <w:szCs w:val="28"/>
        </w:rPr>
        <w:t>活動</w:t>
      </w:r>
      <w:r w:rsidR="00871ED1" w:rsidRPr="00606487">
        <w:rPr>
          <w:rFonts w:ascii="標楷體" w:eastAsia="標楷體" w:hAnsi="標楷體" w:hint="eastAsia"/>
          <w:sz w:val="28"/>
          <w:szCs w:val="28"/>
        </w:rPr>
        <w:t>一律</w:t>
      </w:r>
      <w:proofErr w:type="gramStart"/>
      <w:r w:rsidR="00871ED1" w:rsidRPr="00606487">
        <w:rPr>
          <w:rFonts w:ascii="標楷體" w:eastAsia="標楷體" w:hAnsi="標楷體" w:hint="eastAsia"/>
          <w:sz w:val="28"/>
          <w:szCs w:val="28"/>
        </w:rPr>
        <w:t>採線上</w:t>
      </w:r>
      <w:proofErr w:type="gramEnd"/>
      <w:r w:rsidR="00871ED1" w:rsidRPr="00606487">
        <w:rPr>
          <w:rFonts w:ascii="標楷體" w:eastAsia="標楷體" w:hAnsi="標楷體" w:hint="eastAsia"/>
          <w:sz w:val="28"/>
          <w:szCs w:val="28"/>
        </w:rPr>
        <w:t>報名，報名期間自即日起至</w:t>
      </w:r>
      <w:r w:rsidR="00871ED1" w:rsidRPr="00606487">
        <w:rPr>
          <w:rFonts w:ascii="標楷體" w:eastAsia="標楷體" w:hAnsi="標楷體" w:cs="Arial"/>
          <w:sz w:val="28"/>
          <w:szCs w:val="28"/>
        </w:rPr>
        <w:t>10</w:t>
      </w:r>
      <w:r w:rsidR="00871ED1" w:rsidRPr="00606487">
        <w:rPr>
          <w:rFonts w:ascii="標楷體" w:eastAsia="標楷體" w:hAnsi="標楷體" w:cs="Arial" w:hint="eastAsia"/>
          <w:sz w:val="28"/>
          <w:szCs w:val="28"/>
        </w:rPr>
        <w:t>6年</w:t>
      </w:r>
      <w:r w:rsidRPr="00606487">
        <w:rPr>
          <w:rFonts w:ascii="標楷體" w:eastAsia="標楷體" w:hAnsi="標楷體" w:cs="Arial" w:hint="eastAsia"/>
          <w:sz w:val="28"/>
          <w:szCs w:val="28"/>
        </w:rPr>
        <w:t>9</w:t>
      </w:r>
      <w:r w:rsidR="00871ED1" w:rsidRPr="00606487">
        <w:rPr>
          <w:rFonts w:ascii="標楷體" w:eastAsia="標楷體" w:hAnsi="標楷體" w:cs="Arial" w:hint="eastAsia"/>
          <w:sz w:val="28"/>
          <w:szCs w:val="28"/>
        </w:rPr>
        <w:t>月</w:t>
      </w:r>
      <w:r w:rsidR="006432CA">
        <w:rPr>
          <w:rFonts w:ascii="標楷體" w:eastAsia="標楷體" w:hAnsi="標楷體" w:cs="Arial" w:hint="eastAsia"/>
          <w:sz w:val="28"/>
          <w:szCs w:val="28"/>
        </w:rPr>
        <w:t>4</w:t>
      </w:r>
      <w:r w:rsidR="00871ED1" w:rsidRPr="00606487">
        <w:rPr>
          <w:rFonts w:ascii="標楷體" w:eastAsia="標楷體" w:hAnsi="標楷體" w:cs="Arial" w:hint="eastAsia"/>
          <w:sz w:val="28"/>
          <w:szCs w:val="28"/>
        </w:rPr>
        <w:t>日(</w:t>
      </w:r>
      <w:proofErr w:type="gramStart"/>
      <w:r w:rsidR="006432CA">
        <w:rPr>
          <w:rFonts w:ascii="標楷體" w:eastAsia="標楷體" w:hAnsi="標楷體" w:cs="Arial" w:hint="eastAsia"/>
          <w:sz w:val="28"/>
          <w:szCs w:val="28"/>
        </w:rPr>
        <w:t>一</w:t>
      </w:r>
      <w:proofErr w:type="gramEnd"/>
      <w:r w:rsidR="00871ED1" w:rsidRPr="00606487">
        <w:rPr>
          <w:rFonts w:ascii="標楷體" w:eastAsia="標楷體" w:hAnsi="標楷體" w:cs="Arial" w:hint="eastAsia"/>
          <w:sz w:val="28"/>
          <w:szCs w:val="28"/>
        </w:rPr>
        <w:t>)止，</w:t>
      </w:r>
      <w:r w:rsidR="006432CA">
        <w:rPr>
          <w:rFonts w:ascii="標楷體" w:eastAsia="標楷體" w:hAnsi="標楷體" w:cs="Arial" w:hint="eastAsia"/>
          <w:sz w:val="28"/>
          <w:szCs w:val="28"/>
        </w:rPr>
        <w:t>報名人數額滿則將提前截止</w:t>
      </w:r>
      <w:r>
        <w:rPr>
          <w:rFonts w:ascii="標楷體" w:eastAsia="標楷體" w:hAnsi="標楷體" w:hint="eastAsia"/>
          <w:sz w:val="28"/>
          <w:szCs w:val="28"/>
        </w:rPr>
        <w:t>，因故無法參加時，</w:t>
      </w:r>
      <w:proofErr w:type="gramStart"/>
      <w:r>
        <w:rPr>
          <w:rFonts w:ascii="標楷體" w:eastAsia="標楷體" w:hAnsi="標楷體" w:hint="eastAsia"/>
          <w:sz w:val="28"/>
          <w:szCs w:val="28"/>
        </w:rPr>
        <w:t>至遲請</w:t>
      </w:r>
      <w:r w:rsidR="006432CA">
        <w:rPr>
          <w:rFonts w:ascii="標楷體" w:eastAsia="標楷體" w:hAnsi="標楷體" w:hint="eastAsia"/>
          <w:sz w:val="28"/>
          <w:szCs w:val="28"/>
        </w:rPr>
        <w:t>務必</w:t>
      </w:r>
      <w:proofErr w:type="gramEnd"/>
      <w:r>
        <w:rPr>
          <w:rFonts w:ascii="標楷體" w:eastAsia="標楷體" w:hAnsi="標楷體" w:hint="eastAsia"/>
          <w:sz w:val="28"/>
          <w:szCs w:val="28"/>
        </w:rPr>
        <w:t>於106年9月8日(五)前</w:t>
      </w:r>
      <w:r w:rsidR="00871ED1" w:rsidRPr="00606487">
        <w:rPr>
          <w:rFonts w:ascii="標楷體" w:eastAsia="標楷體" w:hAnsi="標楷體" w:hint="eastAsia"/>
          <w:sz w:val="28"/>
          <w:szCs w:val="28"/>
        </w:rPr>
        <w:t>電話告知，以利備取者依序遞補</w:t>
      </w:r>
      <w:r w:rsidR="00871ED1" w:rsidRPr="00606487">
        <w:rPr>
          <w:rFonts w:ascii="標楷體" w:eastAsia="標楷體" w:hAnsi="標楷體" w:cs="Arial" w:hint="eastAsia"/>
          <w:sz w:val="28"/>
          <w:szCs w:val="28"/>
        </w:rPr>
        <w:t>。</w:t>
      </w:r>
      <w:r w:rsidR="006432CA">
        <w:rPr>
          <w:rFonts w:ascii="標楷體" w:eastAsia="標楷體" w:hAnsi="標楷體" w:cs="Arial" w:hint="eastAsia"/>
          <w:sz w:val="28"/>
          <w:szCs w:val="28"/>
        </w:rPr>
        <w:t>報名成功者，將</w:t>
      </w:r>
      <w:r w:rsidR="002B4597">
        <w:rPr>
          <w:rFonts w:ascii="標楷體" w:eastAsia="標楷體" w:hAnsi="標楷體" w:cs="Arial" w:hint="eastAsia"/>
          <w:sz w:val="28"/>
          <w:szCs w:val="28"/>
        </w:rPr>
        <w:t>於活動前</w:t>
      </w:r>
      <w:r w:rsidR="00DF2B2A">
        <w:rPr>
          <w:rFonts w:ascii="標楷體" w:eastAsia="標楷體" w:hAnsi="標楷體" w:cs="Arial" w:hint="eastAsia"/>
          <w:sz w:val="28"/>
          <w:szCs w:val="28"/>
        </w:rPr>
        <w:t>一</w:t>
      </w:r>
      <w:proofErr w:type="gramStart"/>
      <w:r w:rsidR="00DF2B2A">
        <w:rPr>
          <w:rFonts w:ascii="標楷體" w:eastAsia="標楷體" w:hAnsi="標楷體" w:cs="Arial" w:hint="eastAsia"/>
          <w:sz w:val="28"/>
          <w:szCs w:val="28"/>
        </w:rPr>
        <w:t>週</w:t>
      </w:r>
      <w:proofErr w:type="gramEnd"/>
      <w:r w:rsidR="006432CA">
        <w:rPr>
          <w:rFonts w:ascii="標楷體" w:eastAsia="標楷體" w:hAnsi="標楷體" w:cs="Arial" w:hint="eastAsia"/>
          <w:sz w:val="28"/>
          <w:szCs w:val="28"/>
        </w:rPr>
        <w:t>寄送行前通知，請留意電子信箱。</w:t>
      </w:r>
    </w:p>
    <w:p w:rsidR="006432CA" w:rsidRPr="00AE1817" w:rsidRDefault="0024273D" w:rsidP="00AE1817">
      <w:pPr>
        <w:pStyle w:val="a5"/>
        <w:widowControl/>
        <w:numPr>
          <w:ilvl w:val="0"/>
          <w:numId w:val="2"/>
        </w:numPr>
        <w:tabs>
          <w:tab w:val="left" w:pos="567"/>
        </w:tabs>
        <w:adjustRightInd w:val="0"/>
        <w:spacing w:line="500" w:lineRule="exact"/>
        <w:ind w:leftChars="0" w:left="851" w:hanging="567"/>
        <w:rPr>
          <w:rFonts w:ascii="標楷體" w:eastAsia="標楷體" w:hAnsi="標楷體"/>
          <w:sz w:val="28"/>
          <w:szCs w:val="28"/>
        </w:rPr>
      </w:pPr>
      <w:r w:rsidRPr="00AE1817">
        <w:rPr>
          <w:rFonts w:ascii="Times New Roman" w:eastAsia="標楷體" w:hAnsi="Times New Roman" w:hint="eastAsia"/>
          <w:sz w:val="28"/>
          <w:szCs w:val="28"/>
        </w:rPr>
        <w:t>另</w:t>
      </w:r>
      <w:r w:rsidR="0063109C" w:rsidRPr="00AE1817">
        <w:rPr>
          <w:rFonts w:ascii="Times New Roman" w:eastAsia="標楷體" w:hAnsi="Times New Roman"/>
          <w:b/>
          <w:color w:val="FF0000"/>
          <w:sz w:val="28"/>
          <w:szCs w:val="28"/>
        </w:rPr>
        <w:t>本活動分兩天分開報名，請兩天都要獨立線上填寫報名表</w:t>
      </w:r>
      <w:r w:rsidR="0063109C" w:rsidRPr="00AE1817">
        <w:rPr>
          <w:rFonts w:ascii="標楷體" w:eastAsia="標楷體" w:hAnsi="標楷體" w:hint="eastAsia"/>
          <w:sz w:val="28"/>
          <w:szCs w:val="28"/>
        </w:rPr>
        <w:t>(</w:t>
      </w:r>
      <w:r w:rsidR="00AE1817" w:rsidRPr="00AE1817">
        <w:rPr>
          <w:rFonts w:ascii="標楷體" w:eastAsia="標楷體" w:hAnsi="標楷體" w:hint="eastAsia"/>
          <w:sz w:val="28"/>
          <w:szCs w:val="28"/>
        </w:rPr>
        <w:t>網址</w:t>
      </w:r>
      <w:r w:rsidR="0063109C" w:rsidRPr="0071007B">
        <w:rPr>
          <w:rFonts w:ascii="標楷體" w:eastAsia="標楷體" w:hAnsi="標楷體" w:hint="eastAsia"/>
          <w:sz w:val="28"/>
          <w:szCs w:val="28"/>
        </w:rPr>
        <w:t>第1</w:t>
      </w:r>
      <w:r w:rsidR="00AE1817" w:rsidRPr="0071007B">
        <w:rPr>
          <w:rFonts w:ascii="標楷體" w:eastAsia="標楷體" w:hAnsi="標楷體" w:hint="eastAsia"/>
          <w:sz w:val="28"/>
          <w:szCs w:val="28"/>
        </w:rPr>
        <w:t>天：</w:t>
      </w:r>
      <w:hyperlink r:id="rId8" w:history="1">
        <w:r w:rsidR="0071007B" w:rsidRPr="0071007B">
          <w:rPr>
            <w:rFonts w:ascii="標楷體" w:eastAsia="標楷體" w:hAnsi="標楷體" w:cs="Arial"/>
            <w:sz w:val="28"/>
            <w:szCs w:val="28"/>
          </w:rPr>
          <w:t>https://www.beclass.com/rid=203c83a598bc4a5869ef；</w:t>
        </w:r>
        <w:r w:rsidR="0071007B" w:rsidRPr="0071007B">
          <w:rPr>
            <w:rFonts w:ascii="標楷體" w:eastAsia="標楷體" w:hAnsi="標楷體" w:cs="Arial" w:hint="eastAsia"/>
            <w:sz w:val="28"/>
            <w:szCs w:val="28"/>
          </w:rPr>
          <w:t>第2</w:t>
        </w:r>
      </w:hyperlink>
      <w:r w:rsidR="00AE1817" w:rsidRPr="0071007B">
        <w:rPr>
          <w:rFonts w:ascii="標楷體" w:eastAsia="標楷體" w:hAnsi="標楷體" w:cs="Arial" w:hint="eastAsia"/>
          <w:sz w:val="28"/>
          <w:szCs w:val="28"/>
        </w:rPr>
        <w:t>天：</w:t>
      </w:r>
      <w:r w:rsidR="00AE1817" w:rsidRPr="0071007B">
        <w:rPr>
          <w:rFonts w:ascii="標楷體" w:eastAsia="標楷體" w:hAnsi="標楷體" w:cs="Arial"/>
          <w:sz w:val="28"/>
          <w:szCs w:val="28"/>
        </w:rPr>
        <w:t>https://www.beclass.com/rid=203c83a598bda5cdafc8</w:t>
      </w:r>
      <w:r w:rsidR="00AE1817" w:rsidRPr="0071007B">
        <w:rPr>
          <w:rFonts w:ascii="標楷體" w:eastAsia="標楷體" w:hAnsi="標楷體" w:cs="Arial" w:hint="eastAsia"/>
          <w:sz w:val="28"/>
          <w:szCs w:val="28"/>
        </w:rPr>
        <w:t>)</w:t>
      </w:r>
      <w:r w:rsidRPr="0071007B">
        <w:rPr>
          <w:rFonts w:ascii="標楷體" w:eastAsia="標楷體" w:hAnsi="標楷體" w:cs="Arial" w:hint="eastAsia"/>
          <w:sz w:val="28"/>
          <w:szCs w:val="28"/>
        </w:rPr>
        <w:t>，</w:t>
      </w:r>
      <w:r w:rsidR="00E01139">
        <w:rPr>
          <w:rFonts w:ascii="標楷體" w:eastAsia="標楷體" w:hAnsi="標楷體" w:cs="Arial" w:hint="eastAsia"/>
          <w:sz w:val="28"/>
          <w:szCs w:val="28"/>
        </w:rPr>
        <w:lastRenderedPageBreak/>
        <w:t>可擇一天或兩天均參加，</w:t>
      </w:r>
      <w:r w:rsidRPr="0071007B">
        <w:rPr>
          <w:rFonts w:ascii="標楷體" w:eastAsia="標楷體" w:hAnsi="標楷體" w:hint="eastAsia"/>
          <w:sz w:val="28"/>
          <w:szCs w:val="28"/>
        </w:rPr>
        <w:t>當日全</w:t>
      </w:r>
      <w:r w:rsidRPr="00AE1817">
        <w:rPr>
          <w:rFonts w:ascii="Times New Roman" w:eastAsia="標楷體" w:hAnsi="Times New Roman" w:hint="eastAsia"/>
          <w:sz w:val="28"/>
          <w:szCs w:val="28"/>
        </w:rPr>
        <w:t>程參與</w:t>
      </w:r>
      <w:r w:rsidR="00282170" w:rsidRPr="00AE1817">
        <w:rPr>
          <w:rFonts w:ascii="Times New Roman" w:eastAsia="標楷體" w:hAnsi="Times New Roman" w:hint="eastAsia"/>
          <w:sz w:val="28"/>
          <w:szCs w:val="28"/>
        </w:rPr>
        <w:t>者</w:t>
      </w:r>
      <w:r w:rsidRPr="00AE1817">
        <w:rPr>
          <w:rFonts w:ascii="Times New Roman" w:eastAsia="標楷體" w:hAnsi="Times New Roman" w:hint="eastAsia"/>
          <w:sz w:val="28"/>
          <w:szCs w:val="28"/>
        </w:rPr>
        <w:t>，</w:t>
      </w:r>
      <w:r w:rsidR="00282170" w:rsidRPr="00AE1817">
        <w:rPr>
          <w:rFonts w:ascii="Times New Roman" w:eastAsia="標楷體" w:hAnsi="Times New Roman" w:hint="eastAsia"/>
          <w:sz w:val="28"/>
          <w:szCs w:val="28"/>
        </w:rPr>
        <w:t>將</w:t>
      </w:r>
      <w:r w:rsidR="006432CA" w:rsidRPr="00AE1817">
        <w:rPr>
          <w:rFonts w:ascii="Times New Roman" w:eastAsia="標楷體" w:hAnsi="Times New Roman" w:hint="eastAsia"/>
          <w:sz w:val="28"/>
          <w:szCs w:val="28"/>
        </w:rPr>
        <w:t>申請</w:t>
      </w:r>
      <w:r w:rsidR="00282170" w:rsidRPr="00AE1817">
        <w:rPr>
          <w:rFonts w:ascii="Times New Roman" w:eastAsia="標楷體" w:hAnsi="Times New Roman" w:hint="eastAsia"/>
          <w:sz w:val="28"/>
          <w:szCs w:val="28"/>
        </w:rPr>
        <w:t>公務人員終身教育學習時數及社會工作師繼續教育課程審查認定及積分。</w:t>
      </w:r>
    </w:p>
    <w:p w:rsidR="00871ED1" w:rsidRDefault="00606487" w:rsidP="00871ED1">
      <w:pPr>
        <w:pStyle w:val="a5"/>
        <w:widowControl/>
        <w:numPr>
          <w:ilvl w:val="0"/>
          <w:numId w:val="2"/>
        </w:numPr>
        <w:tabs>
          <w:tab w:val="left" w:pos="567"/>
        </w:tabs>
        <w:adjustRightInd w:val="0"/>
        <w:spacing w:line="500" w:lineRule="exact"/>
        <w:ind w:leftChars="0" w:left="851" w:hanging="567"/>
        <w:rPr>
          <w:rFonts w:ascii="Times New Roman" w:eastAsia="標楷體" w:hAnsi="Times New Roman"/>
          <w:sz w:val="28"/>
          <w:szCs w:val="28"/>
        </w:rPr>
      </w:pPr>
      <w:r>
        <w:rPr>
          <w:rFonts w:ascii="Times New Roman" w:eastAsia="標楷體" w:hAnsi="Times New Roman" w:hint="eastAsia"/>
          <w:sz w:val="28"/>
          <w:szCs w:val="28"/>
        </w:rPr>
        <w:t>為減少資源浪費，</w:t>
      </w:r>
      <w:r w:rsidR="00871ED1" w:rsidRPr="0027572A">
        <w:rPr>
          <w:rFonts w:ascii="Times New Roman" w:eastAsia="標楷體" w:hAnsi="Times New Roman" w:hint="eastAsia"/>
          <w:sz w:val="28"/>
          <w:szCs w:val="28"/>
        </w:rPr>
        <w:t>請自備環保杯、餐具。</w:t>
      </w:r>
    </w:p>
    <w:p w:rsidR="00B84DAE" w:rsidRPr="00B84DAE" w:rsidRDefault="00B84DAE" w:rsidP="00B84DAE">
      <w:pPr>
        <w:pStyle w:val="a5"/>
        <w:widowControl/>
        <w:numPr>
          <w:ilvl w:val="0"/>
          <w:numId w:val="2"/>
        </w:numPr>
        <w:tabs>
          <w:tab w:val="left" w:pos="567"/>
        </w:tabs>
        <w:adjustRightInd w:val="0"/>
        <w:spacing w:line="500" w:lineRule="exact"/>
        <w:ind w:leftChars="0" w:left="851" w:hanging="567"/>
        <w:rPr>
          <w:rFonts w:ascii="Times New Roman" w:eastAsia="標楷體" w:hAnsi="Times New Roman"/>
          <w:sz w:val="28"/>
          <w:szCs w:val="28"/>
        </w:rPr>
      </w:pPr>
      <w:r>
        <w:rPr>
          <w:rFonts w:ascii="標楷體" w:eastAsia="標楷體" w:hAnsi="標楷體" w:hint="eastAsia"/>
          <w:sz w:val="28"/>
          <w:szCs w:val="28"/>
        </w:rPr>
        <w:t>如遇有自然災害，臺北</w:t>
      </w:r>
      <w:r w:rsidRPr="00B84DAE">
        <w:rPr>
          <w:rFonts w:ascii="標楷體" w:eastAsia="標楷體" w:hAnsi="標楷體" w:hint="eastAsia"/>
          <w:sz w:val="28"/>
          <w:szCs w:val="28"/>
        </w:rPr>
        <w:t>市政府宣布停止上班，本活動將予取消，</w:t>
      </w:r>
      <w:proofErr w:type="gramStart"/>
      <w:r w:rsidRPr="00B84DAE">
        <w:rPr>
          <w:rFonts w:ascii="標楷體" w:eastAsia="標楷體" w:hAnsi="標楷體" w:hint="eastAsia"/>
          <w:sz w:val="28"/>
          <w:szCs w:val="28"/>
        </w:rPr>
        <w:t>不</w:t>
      </w:r>
      <w:proofErr w:type="gramEnd"/>
      <w:r w:rsidRPr="00B84DAE">
        <w:rPr>
          <w:rFonts w:ascii="標楷體" w:eastAsia="標楷體" w:hAnsi="標楷體" w:hint="eastAsia"/>
          <w:sz w:val="28"/>
          <w:szCs w:val="28"/>
        </w:rPr>
        <w:t>另行公告。</w:t>
      </w:r>
    </w:p>
    <w:p w:rsidR="00871ED1" w:rsidRPr="0027572A" w:rsidRDefault="00871ED1" w:rsidP="00871ED1">
      <w:pPr>
        <w:pStyle w:val="a5"/>
        <w:widowControl/>
        <w:numPr>
          <w:ilvl w:val="0"/>
          <w:numId w:val="2"/>
        </w:numPr>
        <w:tabs>
          <w:tab w:val="left" w:pos="567"/>
        </w:tabs>
        <w:adjustRightInd w:val="0"/>
        <w:spacing w:line="500" w:lineRule="exact"/>
        <w:ind w:leftChars="0" w:left="851" w:hanging="567"/>
        <w:rPr>
          <w:rFonts w:eastAsia="標楷體"/>
          <w:sz w:val="28"/>
          <w:szCs w:val="28"/>
        </w:rPr>
      </w:pPr>
      <w:r w:rsidRPr="0027572A">
        <w:rPr>
          <w:rFonts w:ascii="Times New Roman" w:eastAsia="標楷體" w:hAnsi="Times New Roman" w:hint="eastAsia"/>
          <w:sz w:val="28"/>
          <w:szCs w:val="28"/>
        </w:rPr>
        <w:t>本案聯絡人，請洽</w:t>
      </w:r>
      <w:r w:rsidR="00606487">
        <w:rPr>
          <w:rFonts w:eastAsia="標楷體" w:hint="eastAsia"/>
          <w:sz w:val="28"/>
          <w:szCs w:val="28"/>
        </w:rPr>
        <w:t>駱琬柔</w:t>
      </w:r>
      <w:r w:rsidRPr="0027572A">
        <w:rPr>
          <w:rFonts w:eastAsia="標楷體" w:hint="eastAsia"/>
          <w:sz w:val="28"/>
          <w:szCs w:val="28"/>
        </w:rPr>
        <w:t>小姐</w:t>
      </w:r>
      <w:r w:rsidRPr="0027572A">
        <w:rPr>
          <w:rFonts w:eastAsia="標楷體" w:hint="eastAsia"/>
          <w:sz w:val="28"/>
          <w:szCs w:val="28"/>
        </w:rPr>
        <w:t>(</w:t>
      </w:r>
      <w:r w:rsidRPr="0027572A">
        <w:rPr>
          <w:rFonts w:eastAsia="標楷體"/>
          <w:sz w:val="28"/>
          <w:szCs w:val="28"/>
        </w:rPr>
        <w:t>0</w:t>
      </w:r>
      <w:r w:rsidRPr="0027572A">
        <w:rPr>
          <w:rFonts w:eastAsia="標楷體" w:hint="eastAsia"/>
          <w:sz w:val="28"/>
          <w:szCs w:val="28"/>
        </w:rPr>
        <w:t>2</w:t>
      </w:r>
      <w:r w:rsidRPr="0027572A">
        <w:rPr>
          <w:rFonts w:eastAsia="標楷體"/>
          <w:sz w:val="28"/>
          <w:szCs w:val="28"/>
        </w:rPr>
        <w:t>-2</w:t>
      </w:r>
      <w:r w:rsidR="00AA2E8E">
        <w:rPr>
          <w:rFonts w:eastAsia="標楷體" w:hint="eastAsia"/>
          <w:sz w:val="28"/>
          <w:szCs w:val="28"/>
        </w:rPr>
        <w:t>3615295</w:t>
      </w:r>
      <w:r w:rsidRPr="0027572A">
        <w:rPr>
          <w:rFonts w:eastAsia="標楷體" w:hint="eastAsia"/>
          <w:sz w:val="28"/>
          <w:szCs w:val="28"/>
        </w:rPr>
        <w:t>分機</w:t>
      </w:r>
      <w:r w:rsidR="00606487">
        <w:rPr>
          <w:rFonts w:eastAsia="標楷體" w:hint="eastAsia"/>
          <w:sz w:val="28"/>
          <w:szCs w:val="28"/>
        </w:rPr>
        <w:t>6805</w:t>
      </w:r>
      <w:r w:rsidRPr="0027572A">
        <w:rPr>
          <w:rFonts w:eastAsia="標楷體" w:hint="eastAsia"/>
          <w:sz w:val="28"/>
          <w:szCs w:val="28"/>
        </w:rPr>
        <w:t>、電子郵件</w:t>
      </w:r>
      <w:r w:rsidR="00606487">
        <w:rPr>
          <w:rFonts w:hint="eastAsia"/>
          <w:sz w:val="28"/>
          <w:szCs w:val="28"/>
        </w:rPr>
        <w:t>haf-wanjou</w:t>
      </w:r>
      <w:r w:rsidRPr="0027572A">
        <w:rPr>
          <w:rFonts w:hint="eastAsia"/>
          <w:sz w:val="28"/>
          <w:szCs w:val="28"/>
        </w:rPr>
        <w:t>@mail.taipei.gov.tw</w:t>
      </w:r>
      <w:r w:rsidRPr="0027572A">
        <w:rPr>
          <w:rFonts w:eastAsia="標楷體" w:hint="eastAsia"/>
          <w:sz w:val="28"/>
          <w:szCs w:val="28"/>
        </w:rPr>
        <w:t>)</w:t>
      </w:r>
      <w:r w:rsidRPr="0027572A">
        <w:rPr>
          <w:rFonts w:eastAsia="標楷體" w:hint="eastAsia"/>
          <w:sz w:val="28"/>
          <w:szCs w:val="28"/>
        </w:rPr>
        <w:t>。</w:t>
      </w:r>
    </w:p>
    <w:p w:rsidR="00871ED1" w:rsidRPr="0027572A" w:rsidRDefault="00871ED1" w:rsidP="00871ED1">
      <w:pPr>
        <w:pStyle w:val="a5"/>
        <w:tabs>
          <w:tab w:val="left" w:pos="567"/>
        </w:tabs>
        <w:adjustRightInd w:val="0"/>
        <w:spacing w:line="500" w:lineRule="exact"/>
        <w:ind w:leftChars="0" w:left="851"/>
        <w:rPr>
          <w:rFonts w:eastAsia="標楷體"/>
          <w:sz w:val="28"/>
          <w:szCs w:val="28"/>
        </w:rPr>
      </w:pPr>
    </w:p>
    <w:p w:rsidR="00871ED1" w:rsidRPr="0027572A" w:rsidRDefault="00871ED1" w:rsidP="00871ED1">
      <w:pPr>
        <w:pStyle w:val="a5"/>
        <w:numPr>
          <w:ilvl w:val="0"/>
          <w:numId w:val="1"/>
        </w:numPr>
        <w:tabs>
          <w:tab w:val="left" w:pos="567"/>
        </w:tabs>
        <w:adjustRightInd w:val="0"/>
        <w:spacing w:line="500" w:lineRule="exact"/>
        <w:ind w:leftChars="0"/>
        <w:rPr>
          <w:rFonts w:eastAsia="標楷體"/>
          <w:b/>
          <w:sz w:val="28"/>
          <w:szCs w:val="28"/>
        </w:rPr>
      </w:pPr>
      <w:r w:rsidRPr="0027572A">
        <w:rPr>
          <w:rFonts w:eastAsia="標楷體" w:hint="eastAsia"/>
          <w:b/>
          <w:sz w:val="28"/>
          <w:szCs w:val="28"/>
        </w:rPr>
        <w:t>交通方式</w:t>
      </w:r>
    </w:p>
    <w:p w:rsidR="00871ED1" w:rsidRPr="0027572A" w:rsidRDefault="00871ED1" w:rsidP="00871ED1">
      <w:pPr>
        <w:pStyle w:val="a5"/>
        <w:widowControl/>
        <w:numPr>
          <w:ilvl w:val="0"/>
          <w:numId w:val="4"/>
        </w:numPr>
        <w:tabs>
          <w:tab w:val="left" w:pos="567"/>
        </w:tabs>
        <w:adjustRightInd w:val="0"/>
        <w:spacing w:line="500" w:lineRule="exact"/>
        <w:ind w:leftChars="0" w:hanging="676"/>
        <w:rPr>
          <w:rFonts w:ascii="Times New Roman" w:eastAsia="標楷體" w:hAnsi="Times New Roman"/>
          <w:sz w:val="28"/>
          <w:szCs w:val="28"/>
        </w:rPr>
      </w:pPr>
      <w:r w:rsidRPr="0027572A">
        <w:rPr>
          <w:rFonts w:ascii="Times New Roman" w:eastAsia="標楷體" w:hAnsi="Times New Roman" w:hint="eastAsia"/>
          <w:sz w:val="28"/>
          <w:szCs w:val="28"/>
        </w:rPr>
        <w:t>搭乘公車：</w:t>
      </w:r>
    </w:p>
    <w:p w:rsidR="00871ED1" w:rsidRPr="0027572A" w:rsidRDefault="00871ED1" w:rsidP="00871ED1">
      <w:pPr>
        <w:pStyle w:val="a5"/>
        <w:numPr>
          <w:ilvl w:val="0"/>
          <w:numId w:val="3"/>
        </w:numPr>
        <w:tabs>
          <w:tab w:val="left" w:pos="567"/>
        </w:tabs>
        <w:adjustRightInd w:val="0"/>
        <w:spacing w:line="500" w:lineRule="exact"/>
        <w:ind w:leftChars="0"/>
        <w:rPr>
          <w:rFonts w:ascii="Times New Roman" w:eastAsia="標楷體" w:hAnsi="Times New Roman"/>
          <w:sz w:val="28"/>
          <w:szCs w:val="28"/>
        </w:rPr>
      </w:pPr>
      <w:r w:rsidRPr="0027572A">
        <w:rPr>
          <w:rFonts w:ascii="Times New Roman" w:eastAsia="標楷體" w:hAnsi="Times New Roman" w:hint="eastAsia"/>
          <w:sz w:val="28"/>
          <w:szCs w:val="28"/>
          <w:u w:val="single"/>
        </w:rPr>
        <w:t>捷運西門站：</w:t>
      </w:r>
      <w:r w:rsidRPr="0027572A">
        <w:rPr>
          <w:rFonts w:ascii="Times New Roman" w:eastAsia="標楷體" w:hAnsi="Times New Roman"/>
          <w:sz w:val="28"/>
          <w:szCs w:val="28"/>
        </w:rPr>
        <w:t xml:space="preserve">18, 20, 206, 222, 232, 245, 245, 257, 263, 49, 513, 527, 621, 635, 637, 640, 651, 9, </w:t>
      </w:r>
      <w:r w:rsidRPr="0027572A">
        <w:rPr>
          <w:rFonts w:ascii="Times New Roman" w:eastAsia="標楷體" w:hAnsi="Times New Roman"/>
          <w:sz w:val="28"/>
          <w:szCs w:val="28"/>
        </w:rPr>
        <w:t>藍</w:t>
      </w:r>
      <w:r w:rsidRPr="0027572A">
        <w:rPr>
          <w:rFonts w:ascii="Times New Roman" w:eastAsia="標楷體" w:hAnsi="Times New Roman"/>
          <w:sz w:val="28"/>
          <w:szCs w:val="28"/>
        </w:rPr>
        <w:t>2</w:t>
      </w:r>
    </w:p>
    <w:p w:rsidR="00871ED1" w:rsidRPr="0027572A" w:rsidRDefault="00871ED1" w:rsidP="00871ED1">
      <w:pPr>
        <w:pStyle w:val="a5"/>
        <w:numPr>
          <w:ilvl w:val="0"/>
          <w:numId w:val="3"/>
        </w:numPr>
        <w:tabs>
          <w:tab w:val="left" w:pos="567"/>
        </w:tabs>
        <w:adjustRightInd w:val="0"/>
        <w:spacing w:line="500" w:lineRule="exact"/>
        <w:ind w:leftChars="0"/>
        <w:rPr>
          <w:rFonts w:ascii="Times New Roman" w:eastAsia="標楷體" w:hAnsi="Times New Roman"/>
          <w:sz w:val="28"/>
          <w:szCs w:val="28"/>
        </w:rPr>
      </w:pPr>
      <w:r w:rsidRPr="0027572A">
        <w:rPr>
          <w:rFonts w:ascii="Times New Roman" w:eastAsia="標楷體" w:hAnsi="Times New Roman" w:hint="eastAsia"/>
          <w:sz w:val="28"/>
          <w:szCs w:val="28"/>
          <w:u w:val="single"/>
        </w:rPr>
        <w:t>寶慶路：</w:t>
      </w:r>
      <w:r w:rsidRPr="0027572A">
        <w:rPr>
          <w:rFonts w:ascii="Times New Roman" w:eastAsia="標楷體" w:hAnsi="Times New Roman"/>
          <w:sz w:val="28"/>
          <w:szCs w:val="28"/>
        </w:rPr>
        <w:t xml:space="preserve">18, 20, 206, 222, 232, 245, 245, 257, 263, 49, 513, 527, 621, 635, 637, 640, 651, 9, </w:t>
      </w:r>
      <w:r w:rsidRPr="0027572A">
        <w:rPr>
          <w:rFonts w:ascii="Times New Roman" w:eastAsia="標楷體" w:hAnsi="Times New Roman"/>
          <w:sz w:val="28"/>
          <w:szCs w:val="28"/>
        </w:rPr>
        <w:t>藍</w:t>
      </w:r>
      <w:r w:rsidRPr="0027572A">
        <w:rPr>
          <w:rFonts w:ascii="Times New Roman" w:eastAsia="標楷體" w:hAnsi="Times New Roman"/>
          <w:sz w:val="28"/>
          <w:szCs w:val="28"/>
        </w:rPr>
        <w:t>2</w:t>
      </w:r>
    </w:p>
    <w:p w:rsidR="00871ED1" w:rsidRPr="0027572A" w:rsidRDefault="00871ED1" w:rsidP="00871ED1">
      <w:pPr>
        <w:pStyle w:val="a5"/>
        <w:numPr>
          <w:ilvl w:val="0"/>
          <w:numId w:val="3"/>
        </w:numPr>
        <w:tabs>
          <w:tab w:val="left" w:pos="567"/>
        </w:tabs>
        <w:adjustRightInd w:val="0"/>
        <w:spacing w:line="500" w:lineRule="exact"/>
        <w:ind w:leftChars="0"/>
        <w:rPr>
          <w:rFonts w:ascii="Times New Roman" w:eastAsia="標楷體" w:hAnsi="Times New Roman"/>
          <w:sz w:val="28"/>
          <w:szCs w:val="28"/>
        </w:rPr>
      </w:pPr>
      <w:r w:rsidRPr="0027572A">
        <w:rPr>
          <w:rFonts w:ascii="Times New Roman" w:eastAsia="標楷體" w:hAnsi="Times New Roman" w:hint="eastAsia"/>
          <w:sz w:val="28"/>
          <w:szCs w:val="28"/>
          <w:u w:val="single"/>
        </w:rPr>
        <w:t>東吳大學城中校區：</w:t>
      </w:r>
      <w:r w:rsidRPr="0027572A">
        <w:rPr>
          <w:rFonts w:ascii="Times New Roman" w:eastAsia="標楷體" w:hAnsi="Times New Roman"/>
          <w:sz w:val="28"/>
          <w:szCs w:val="28"/>
        </w:rPr>
        <w:t>235, 245(</w:t>
      </w:r>
      <w:r w:rsidRPr="0027572A">
        <w:rPr>
          <w:rFonts w:ascii="Times New Roman" w:eastAsia="標楷體" w:hAnsi="Times New Roman"/>
          <w:sz w:val="28"/>
          <w:szCs w:val="28"/>
        </w:rPr>
        <w:t>副</w:t>
      </w:r>
      <w:r w:rsidRPr="0027572A">
        <w:rPr>
          <w:rFonts w:ascii="Times New Roman" w:eastAsia="標楷體" w:hAnsi="Times New Roman"/>
          <w:sz w:val="28"/>
          <w:szCs w:val="28"/>
        </w:rPr>
        <w:t>), 270, 3, 38, 652, 662, 663</w:t>
      </w:r>
    </w:p>
    <w:p w:rsidR="00871ED1" w:rsidRDefault="00B84DAE" w:rsidP="00871ED1">
      <w:pPr>
        <w:pStyle w:val="a5"/>
        <w:widowControl/>
        <w:numPr>
          <w:ilvl w:val="0"/>
          <w:numId w:val="4"/>
        </w:numPr>
        <w:tabs>
          <w:tab w:val="left" w:pos="567"/>
        </w:tabs>
        <w:adjustRightInd w:val="0"/>
        <w:spacing w:line="500" w:lineRule="exact"/>
        <w:ind w:leftChars="0" w:left="851" w:hanging="567"/>
        <w:rPr>
          <w:rFonts w:ascii="Times New Roman" w:eastAsia="標楷體" w:hAnsi="Times New Roman"/>
          <w:sz w:val="28"/>
          <w:szCs w:val="28"/>
        </w:rPr>
      </w:pPr>
      <w:r>
        <w:rPr>
          <w:noProof/>
        </w:rPr>
        <w:drawing>
          <wp:anchor distT="0" distB="0" distL="114300" distR="114300" simplePos="0" relativeHeight="251660288" behindDoc="1" locked="0" layoutInCell="1" allowOverlap="1" wp14:anchorId="7029BE76" wp14:editId="0C7C9DD8">
            <wp:simplePos x="0" y="0"/>
            <wp:positionH relativeFrom="column">
              <wp:posOffset>499110</wp:posOffset>
            </wp:positionH>
            <wp:positionV relativeFrom="paragraph">
              <wp:posOffset>339725</wp:posOffset>
            </wp:positionV>
            <wp:extent cx="4000500" cy="2432050"/>
            <wp:effectExtent l="0" t="0" r="0" b="6350"/>
            <wp:wrapThrough wrapText="bothSides">
              <wp:wrapPolygon edited="0">
                <wp:start x="0" y="0"/>
                <wp:lineTo x="0" y="21487"/>
                <wp:lineTo x="21497" y="21487"/>
                <wp:lineTo x="21497"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ED1" w:rsidRPr="0027572A">
        <w:rPr>
          <w:rFonts w:ascii="Times New Roman" w:eastAsia="標楷體" w:hAnsi="Times New Roman" w:hint="eastAsia"/>
          <w:sz w:val="28"/>
          <w:szCs w:val="28"/>
        </w:rPr>
        <w:t>搭乘捷運：板南線</w:t>
      </w:r>
      <w:r w:rsidR="00871ED1" w:rsidRPr="0027572A">
        <w:rPr>
          <w:rFonts w:ascii="Times New Roman" w:eastAsia="標楷體" w:hAnsi="Times New Roman" w:hint="eastAsia"/>
          <w:sz w:val="28"/>
          <w:szCs w:val="28"/>
        </w:rPr>
        <w:t>(5</w:t>
      </w:r>
      <w:r w:rsidR="00871ED1" w:rsidRPr="0027572A">
        <w:rPr>
          <w:rFonts w:ascii="Times New Roman" w:eastAsia="標楷體" w:hAnsi="Times New Roman" w:hint="eastAsia"/>
          <w:sz w:val="28"/>
          <w:szCs w:val="28"/>
        </w:rPr>
        <w:t>號線</w:t>
      </w:r>
      <w:r w:rsidR="00871ED1" w:rsidRPr="0027572A">
        <w:rPr>
          <w:rFonts w:ascii="Times New Roman" w:eastAsia="標楷體" w:hAnsi="Times New Roman" w:hint="eastAsia"/>
          <w:sz w:val="28"/>
          <w:szCs w:val="28"/>
        </w:rPr>
        <w:t>)3</w:t>
      </w:r>
      <w:r w:rsidR="00871ED1" w:rsidRPr="0027572A">
        <w:rPr>
          <w:rFonts w:ascii="Times New Roman" w:eastAsia="標楷體" w:hAnsi="Times New Roman" w:hint="eastAsia"/>
          <w:sz w:val="28"/>
          <w:szCs w:val="28"/>
        </w:rPr>
        <w:t>號出口</w:t>
      </w:r>
      <w:r w:rsidR="00871ED1" w:rsidRPr="0027572A">
        <w:rPr>
          <w:rFonts w:ascii="Times New Roman" w:eastAsia="標楷體" w:hAnsi="Times New Roman" w:hint="eastAsia"/>
          <w:sz w:val="28"/>
          <w:szCs w:val="28"/>
        </w:rPr>
        <w:t>(</w:t>
      </w:r>
      <w:r w:rsidR="00871ED1" w:rsidRPr="0027572A">
        <w:rPr>
          <w:rFonts w:ascii="Times New Roman" w:eastAsia="標楷體" w:hAnsi="Times New Roman" w:hint="eastAsia"/>
          <w:sz w:val="28"/>
          <w:szCs w:val="28"/>
        </w:rPr>
        <w:t>步行約</w:t>
      </w:r>
      <w:r w:rsidR="00871ED1" w:rsidRPr="0027572A">
        <w:rPr>
          <w:rFonts w:ascii="Times New Roman" w:eastAsia="標楷體" w:hAnsi="Times New Roman" w:hint="eastAsia"/>
          <w:sz w:val="28"/>
          <w:szCs w:val="28"/>
        </w:rPr>
        <w:t>6</w:t>
      </w:r>
      <w:r w:rsidR="00871ED1" w:rsidRPr="0027572A">
        <w:rPr>
          <w:rFonts w:ascii="Times New Roman" w:eastAsia="標楷體" w:hAnsi="Times New Roman" w:hint="eastAsia"/>
          <w:sz w:val="28"/>
          <w:szCs w:val="28"/>
        </w:rPr>
        <w:t>分鐘抵達</w:t>
      </w:r>
      <w:r w:rsidR="00871ED1" w:rsidRPr="0027572A">
        <w:rPr>
          <w:rFonts w:ascii="Times New Roman" w:eastAsia="標楷體" w:hAnsi="Times New Roman" w:hint="eastAsia"/>
          <w:sz w:val="28"/>
          <w:szCs w:val="28"/>
        </w:rPr>
        <w:t>)</w:t>
      </w:r>
    </w:p>
    <w:p w:rsidR="00B84DAE" w:rsidRDefault="00B84DAE" w:rsidP="00B84DAE">
      <w:pPr>
        <w:widowControl/>
        <w:tabs>
          <w:tab w:val="left" w:pos="567"/>
        </w:tabs>
        <w:adjustRightInd w:val="0"/>
        <w:spacing w:line="500" w:lineRule="exact"/>
        <w:rPr>
          <w:rFonts w:eastAsia="標楷體"/>
          <w:sz w:val="28"/>
          <w:szCs w:val="28"/>
        </w:rPr>
      </w:pPr>
    </w:p>
    <w:p w:rsidR="00B84DAE" w:rsidRDefault="00B84DAE" w:rsidP="00B84DAE">
      <w:pPr>
        <w:widowControl/>
        <w:tabs>
          <w:tab w:val="left" w:pos="567"/>
        </w:tabs>
        <w:adjustRightInd w:val="0"/>
        <w:spacing w:line="500" w:lineRule="exact"/>
        <w:rPr>
          <w:rFonts w:eastAsia="標楷體"/>
          <w:sz w:val="28"/>
          <w:szCs w:val="28"/>
        </w:rPr>
      </w:pPr>
    </w:p>
    <w:p w:rsidR="00B84DAE" w:rsidRDefault="00B84DAE" w:rsidP="00B84DAE">
      <w:pPr>
        <w:widowControl/>
        <w:tabs>
          <w:tab w:val="left" w:pos="567"/>
        </w:tabs>
        <w:adjustRightInd w:val="0"/>
        <w:spacing w:line="500" w:lineRule="exact"/>
        <w:rPr>
          <w:rFonts w:eastAsia="標楷體"/>
          <w:sz w:val="28"/>
          <w:szCs w:val="28"/>
        </w:rPr>
      </w:pPr>
    </w:p>
    <w:p w:rsidR="00B84DAE" w:rsidRDefault="00B84DAE" w:rsidP="00B84DAE">
      <w:pPr>
        <w:widowControl/>
        <w:tabs>
          <w:tab w:val="left" w:pos="567"/>
        </w:tabs>
        <w:adjustRightInd w:val="0"/>
        <w:spacing w:line="500" w:lineRule="exact"/>
        <w:rPr>
          <w:rFonts w:eastAsia="標楷體"/>
          <w:sz w:val="28"/>
          <w:szCs w:val="28"/>
        </w:rPr>
      </w:pPr>
    </w:p>
    <w:p w:rsidR="00B84DAE" w:rsidRDefault="00B84DAE" w:rsidP="00B84DAE">
      <w:pPr>
        <w:widowControl/>
        <w:tabs>
          <w:tab w:val="left" w:pos="567"/>
        </w:tabs>
        <w:adjustRightInd w:val="0"/>
        <w:spacing w:line="500" w:lineRule="exact"/>
        <w:rPr>
          <w:rFonts w:eastAsia="標楷體"/>
          <w:sz w:val="28"/>
          <w:szCs w:val="28"/>
        </w:rPr>
      </w:pPr>
    </w:p>
    <w:p w:rsidR="00B84DAE" w:rsidRDefault="003C7474" w:rsidP="00B84DAE">
      <w:pPr>
        <w:widowControl/>
        <w:tabs>
          <w:tab w:val="left" w:pos="567"/>
        </w:tabs>
        <w:adjustRightInd w:val="0"/>
        <w:spacing w:line="500" w:lineRule="exact"/>
        <w:rPr>
          <w:rFonts w:eastAsia="標楷體"/>
          <w:sz w:val="28"/>
          <w:szCs w:val="28"/>
        </w:rPr>
      </w:pPr>
      <w:r>
        <w:rPr>
          <w:noProof/>
        </w:rPr>
        <mc:AlternateContent>
          <mc:Choice Requires="wps">
            <w:drawing>
              <wp:anchor distT="0" distB="0" distL="114300" distR="114300" simplePos="0" relativeHeight="251661312" behindDoc="0" locked="0" layoutInCell="1" allowOverlap="1" wp14:anchorId="791D01C0" wp14:editId="68D92EA4">
                <wp:simplePos x="0" y="0"/>
                <wp:positionH relativeFrom="column">
                  <wp:posOffset>1790700</wp:posOffset>
                </wp:positionH>
                <wp:positionV relativeFrom="paragraph">
                  <wp:posOffset>82550</wp:posOffset>
                </wp:positionV>
                <wp:extent cx="1168400" cy="311150"/>
                <wp:effectExtent l="95250" t="0" r="12700" b="12700"/>
                <wp:wrapNone/>
                <wp:docPr id="16" name="直線圖說文字 1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0" cy="311150"/>
                        </a:xfrm>
                        <a:prstGeom prst="borderCallout1">
                          <a:avLst>
                            <a:gd name="adj1" fmla="val 20791"/>
                            <a:gd name="adj2" fmla="val 363"/>
                            <a:gd name="adj3" fmla="val 49181"/>
                            <a:gd name="adj4" fmla="val -7851"/>
                          </a:avLst>
                        </a:prstGeom>
                        <a:solidFill>
                          <a:sysClr val="window" lastClr="FFFFFF"/>
                        </a:solidFill>
                        <a:ln w="25400" cap="flat" cmpd="sng" algn="ctr">
                          <a:solidFill>
                            <a:sysClr val="windowText" lastClr="000000"/>
                          </a:solidFill>
                          <a:prstDash val="solid"/>
                        </a:ln>
                        <a:effectLst/>
                      </wps:spPr>
                      <wps:txbx>
                        <w:txbxContent>
                          <w:p w:rsidR="00871ED1" w:rsidRPr="0027572A" w:rsidRDefault="00871ED1" w:rsidP="00871ED1">
                            <w:pPr>
                              <w:jc w:val="center"/>
                              <w:rPr>
                                <w:rFonts w:ascii="微軟正黑體" w:eastAsia="微軟正黑體" w:hAnsi="微軟正黑體"/>
                                <w:b/>
                                <w:color w:val="548DD4"/>
                                <w:sz w:val="20"/>
                                <w:szCs w:val="20"/>
                              </w:rPr>
                            </w:pPr>
                            <w:proofErr w:type="gramStart"/>
                            <w:r w:rsidRPr="0027572A">
                              <w:rPr>
                                <w:rFonts w:ascii="微軟正黑體" w:eastAsia="微軟正黑體" w:hAnsi="微軟正黑體" w:hint="eastAsia"/>
                                <w:b/>
                                <w:color w:val="548DD4"/>
                                <w:sz w:val="20"/>
                                <w:szCs w:val="20"/>
                              </w:rPr>
                              <w:t>北市家防中心</w:t>
                            </w:r>
                            <w:proofErr w:type="gramEnd"/>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直線圖說文字 1 16" o:spid="_x0000_s1027" type="#_x0000_t47" style="position:absolute;margin-left:141pt;margin-top:6.5pt;width:92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" adj="-1696,10623,78,4491" fillcolor="window" strokecolor="windowText" strokeweight="2pt">
                <v:textbox inset=".1mm,.1mm,.1mm,.1mm">
                  <w:txbxContent>
                    <w:p w:rsidR="00871ED1" w:rsidRPr="0027572A" w:rsidRDefault="00871ED1" w:rsidP="00871ED1">
                      <w:pPr>
                        <w:jc w:val="center"/>
                        <w:rPr>
                          <w:rFonts w:ascii="微軟正黑體" w:eastAsia="微軟正黑體" w:hAnsi="微軟正黑體"/>
                          <w:b/>
                          <w:color w:val="548DD4"/>
                          <w:sz w:val="20"/>
                          <w:szCs w:val="20"/>
                        </w:rPr>
                      </w:pPr>
                      <w:proofErr w:type="gramStart"/>
                      <w:r w:rsidRPr="0027572A">
                        <w:rPr>
                          <w:rFonts w:ascii="微軟正黑體" w:eastAsia="微軟正黑體" w:hAnsi="微軟正黑體" w:hint="eastAsia"/>
                          <w:b/>
                          <w:color w:val="548DD4"/>
                          <w:sz w:val="20"/>
                          <w:szCs w:val="20"/>
                        </w:rPr>
                        <w:t>北市家防中心</w:t>
                      </w:r>
                      <w:proofErr w:type="gramEnd"/>
                    </w:p>
                  </w:txbxContent>
                </v:textbox>
                <o:callout v:ext="edit" minusy="t"/>
              </v:shape>
            </w:pict>
          </mc:Fallback>
        </mc:AlternateContent>
      </w:r>
    </w:p>
    <w:p w:rsidR="00B84DAE" w:rsidRDefault="00B84DAE" w:rsidP="00B84DAE">
      <w:pPr>
        <w:widowControl/>
        <w:tabs>
          <w:tab w:val="left" w:pos="567"/>
        </w:tabs>
        <w:adjustRightInd w:val="0"/>
        <w:spacing w:line="500" w:lineRule="exact"/>
        <w:rPr>
          <w:rFonts w:eastAsia="標楷體"/>
          <w:sz w:val="28"/>
          <w:szCs w:val="28"/>
        </w:rPr>
      </w:pPr>
    </w:p>
    <w:p w:rsidR="00B84DAE" w:rsidRPr="00B84DAE" w:rsidRDefault="00B84DAE" w:rsidP="00B84DAE">
      <w:pPr>
        <w:widowControl/>
        <w:tabs>
          <w:tab w:val="left" w:pos="567"/>
        </w:tabs>
        <w:adjustRightInd w:val="0"/>
        <w:spacing w:line="500" w:lineRule="exact"/>
        <w:rPr>
          <w:rFonts w:eastAsia="標楷體"/>
          <w:sz w:val="28"/>
          <w:szCs w:val="28"/>
        </w:rPr>
      </w:pPr>
    </w:p>
    <w:p w:rsidR="00B84DAE" w:rsidRPr="0027572A" w:rsidRDefault="00B84DAE" w:rsidP="00871ED1">
      <w:pPr>
        <w:pStyle w:val="a5"/>
        <w:widowControl/>
        <w:numPr>
          <w:ilvl w:val="0"/>
          <w:numId w:val="4"/>
        </w:numPr>
        <w:tabs>
          <w:tab w:val="left" w:pos="567"/>
        </w:tabs>
        <w:adjustRightInd w:val="0"/>
        <w:spacing w:line="500" w:lineRule="exact"/>
        <w:ind w:leftChars="0" w:left="851" w:hanging="567"/>
        <w:rPr>
          <w:rFonts w:ascii="Times New Roman" w:eastAsia="標楷體" w:hAnsi="Times New Roman"/>
          <w:sz w:val="28"/>
          <w:szCs w:val="28"/>
        </w:rPr>
      </w:pPr>
      <w:r w:rsidRPr="005C4683">
        <w:rPr>
          <w:rFonts w:ascii="標楷體" w:eastAsia="標楷體" w:hAnsi="標楷體" w:hint="eastAsia"/>
          <w:sz w:val="28"/>
          <w:szCs w:val="28"/>
        </w:rPr>
        <w:t>本</w:t>
      </w:r>
      <w:r>
        <w:rPr>
          <w:rFonts w:ascii="標楷體" w:eastAsia="標楷體" w:hAnsi="標楷體" w:hint="eastAsia"/>
          <w:sz w:val="28"/>
          <w:szCs w:val="28"/>
        </w:rPr>
        <w:t>次活動無提供住宿及車輛接駁，亦無提供</w:t>
      </w:r>
      <w:r w:rsidRPr="005C4683">
        <w:rPr>
          <w:rFonts w:ascii="標楷體" w:eastAsia="標楷體" w:hAnsi="標楷體" w:hint="eastAsia"/>
          <w:sz w:val="28"/>
          <w:szCs w:val="28"/>
        </w:rPr>
        <w:t>停車位，</w:t>
      </w:r>
      <w:r>
        <w:rPr>
          <w:rFonts w:ascii="標楷體" w:eastAsia="標楷體" w:hAnsi="標楷體" w:hint="eastAsia"/>
          <w:sz w:val="28"/>
          <w:szCs w:val="28"/>
        </w:rPr>
        <w:t>請儘量搭乘大眾交通運輸工具。</w:t>
      </w:r>
    </w:p>
    <w:p w:rsidR="00871ED1" w:rsidRDefault="00871ED1" w:rsidP="00871ED1">
      <w:pPr>
        <w:pStyle w:val="a5"/>
        <w:tabs>
          <w:tab w:val="left" w:pos="567"/>
        </w:tabs>
        <w:adjustRightInd w:val="0"/>
        <w:spacing w:line="500" w:lineRule="exact"/>
        <w:ind w:leftChars="0"/>
        <w:rPr>
          <w:rFonts w:eastAsia="標楷體"/>
          <w:sz w:val="26"/>
          <w:szCs w:val="26"/>
        </w:rPr>
      </w:pPr>
    </w:p>
    <w:p w:rsidR="00871ED1" w:rsidRPr="006835EC" w:rsidRDefault="00871ED1" w:rsidP="00871ED1">
      <w:pPr>
        <w:tabs>
          <w:tab w:val="left" w:pos="567"/>
        </w:tabs>
        <w:adjustRightInd w:val="0"/>
        <w:spacing w:line="500" w:lineRule="exact"/>
        <w:rPr>
          <w:rFonts w:eastAsia="標楷體"/>
          <w:sz w:val="26"/>
          <w:szCs w:val="26"/>
        </w:rPr>
        <w:sectPr w:rsidR="00871ED1" w:rsidRPr="006835EC" w:rsidSect="00606487">
          <w:footerReference w:type="default" r:id="rId10"/>
          <w:pgSz w:w="11906" w:h="16838"/>
          <w:pgMar w:top="1440" w:right="1274" w:bottom="1440" w:left="1800" w:header="851" w:footer="992" w:gutter="0"/>
          <w:cols w:space="425"/>
          <w:docGrid w:type="lines" w:linePitch="360"/>
        </w:sectPr>
      </w:pPr>
    </w:p>
    <w:p w:rsidR="00871ED1" w:rsidRDefault="001D3CF0" w:rsidP="00871ED1">
      <w:pPr>
        <w:pStyle w:val="a5"/>
        <w:numPr>
          <w:ilvl w:val="0"/>
          <w:numId w:val="1"/>
        </w:numPr>
        <w:tabs>
          <w:tab w:val="left" w:pos="567"/>
        </w:tabs>
        <w:adjustRightInd w:val="0"/>
        <w:spacing w:line="500" w:lineRule="exact"/>
        <w:ind w:leftChars="0"/>
        <w:rPr>
          <w:rFonts w:ascii="標楷體" w:eastAsia="標楷體" w:hAnsi="標楷體"/>
          <w:b/>
          <w:sz w:val="28"/>
          <w:szCs w:val="28"/>
        </w:rPr>
      </w:pPr>
      <w:r>
        <w:rPr>
          <w:rFonts w:ascii="標楷體" w:eastAsia="標楷體" w:hAnsi="標楷體" w:hint="eastAsia"/>
          <w:b/>
          <w:sz w:val="28"/>
          <w:szCs w:val="28"/>
        </w:rPr>
        <w:lastRenderedPageBreak/>
        <w:t>活動</w:t>
      </w:r>
      <w:r w:rsidR="00871ED1" w:rsidRPr="0027572A">
        <w:rPr>
          <w:rFonts w:ascii="標楷體" w:eastAsia="標楷體" w:hAnsi="標楷體" w:hint="eastAsia"/>
          <w:b/>
          <w:sz w:val="28"/>
          <w:szCs w:val="28"/>
        </w:rPr>
        <w:t>內容</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708"/>
        <w:gridCol w:w="2904"/>
        <w:gridCol w:w="4252"/>
      </w:tblGrid>
      <w:tr w:rsidR="00871ED1" w:rsidRPr="009B232F" w:rsidTr="00872732">
        <w:trPr>
          <w:trHeight w:val="480"/>
          <w:jc w:val="center"/>
        </w:trPr>
        <w:tc>
          <w:tcPr>
            <w:tcW w:w="9620" w:type="dxa"/>
            <w:gridSpan w:val="4"/>
            <w:tcBorders>
              <w:top w:val="single" w:sz="4" w:space="0" w:color="auto"/>
              <w:left w:val="single" w:sz="4" w:space="0" w:color="auto"/>
              <w:bottom w:val="single" w:sz="4" w:space="0" w:color="auto"/>
              <w:right w:val="single" w:sz="4" w:space="0" w:color="auto"/>
            </w:tcBorders>
            <w:shd w:val="clear" w:color="auto" w:fill="FDE9D9"/>
          </w:tcPr>
          <w:p w:rsidR="00871ED1" w:rsidRPr="009B232F" w:rsidRDefault="00871ED1" w:rsidP="0016283A">
            <w:pPr>
              <w:widowControl/>
              <w:tabs>
                <w:tab w:val="left" w:pos="480"/>
              </w:tabs>
              <w:spacing w:line="400" w:lineRule="exact"/>
              <w:jc w:val="center"/>
              <w:rPr>
                <w:rFonts w:ascii="Arial" w:eastAsia="標楷體" w:hAnsi="Arial" w:cs="Arial"/>
                <w:b/>
                <w:bCs/>
              </w:rPr>
            </w:pPr>
            <w:r w:rsidRPr="00DE6FE7">
              <w:rPr>
                <w:rFonts w:ascii="Arial" w:eastAsia="標楷體" w:hAnsi="Arial" w:cs="Arial"/>
                <w:b/>
                <w:bCs/>
                <w:sz w:val="28"/>
              </w:rPr>
              <w:t>10</w:t>
            </w:r>
            <w:r w:rsidRPr="00DE6FE7">
              <w:rPr>
                <w:rFonts w:ascii="Arial" w:eastAsia="標楷體" w:hAnsi="Arial" w:cs="Arial" w:hint="eastAsia"/>
                <w:b/>
                <w:bCs/>
                <w:sz w:val="28"/>
              </w:rPr>
              <w:t>6</w:t>
            </w:r>
            <w:r w:rsidRPr="00DE6FE7">
              <w:rPr>
                <w:rFonts w:ascii="Arial" w:eastAsia="標楷體" w:hAnsi="Arial" w:cs="Arial"/>
                <w:b/>
                <w:bCs/>
                <w:sz w:val="28"/>
              </w:rPr>
              <w:t>年</w:t>
            </w:r>
            <w:r w:rsidR="00282170" w:rsidRPr="00DE6FE7">
              <w:rPr>
                <w:rFonts w:ascii="Arial" w:eastAsia="標楷體" w:hAnsi="Arial" w:cs="Arial" w:hint="eastAsia"/>
                <w:b/>
                <w:bCs/>
                <w:sz w:val="28"/>
              </w:rPr>
              <w:t>9</w:t>
            </w:r>
            <w:r w:rsidRPr="00DE6FE7">
              <w:rPr>
                <w:rFonts w:ascii="Arial" w:eastAsia="標楷體" w:hAnsi="Arial" w:cs="Arial"/>
                <w:b/>
                <w:bCs/>
                <w:sz w:val="28"/>
              </w:rPr>
              <w:t>月</w:t>
            </w:r>
            <w:r w:rsidR="00282170" w:rsidRPr="00DE6FE7">
              <w:rPr>
                <w:rFonts w:ascii="Arial" w:eastAsia="標楷體" w:hAnsi="Arial" w:cs="Arial" w:hint="eastAsia"/>
                <w:b/>
                <w:bCs/>
                <w:sz w:val="28"/>
              </w:rPr>
              <w:t>14</w:t>
            </w:r>
            <w:r w:rsidRPr="00DE6FE7">
              <w:rPr>
                <w:rFonts w:ascii="Arial" w:eastAsia="標楷體" w:hAnsi="Arial" w:cs="Arial"/>
                <w:b/>
                <w:bCs/>
                <w:sz w:val="28"/>
              </w:rPr>
              <w:t>日</w:t>
            </w:r>
            <w:r w:rsidRPr="00DE6FE7">
              <w:rPr>
                <w:rFonts w:ascii="Arial" w:eastAsia="標楷體" w:hAnsi="Arial" w:cs="Arial"/>
                <w:b/>
                <w:bCs/>
                <w:sz w:val="28"/>
              </w:rPr>
              <w:t>(</w:t>
            </w:r>
            <w:r w:rsidRPr="00DE6FE7">
              <w:rPr>
                <w:rFonts w:ascii="Arial" w:eastAsia="標楷體" w:hAnsi="Arial" w:cs="Arial"/>
                <w:b/>
                <w:bCs/>
                <w:sz w:val="28"/>
              </w:rPr>
              <w:t>星期四</w:t>
            </w:r>
            <w:r w:rsidRPr="00DE6FE7">
              <w:rPr>
                <w:rFonts w:ascii="Arial" w:eastAsia="標楷體" w:hAnsi="Arial" w:cs="Arial"/>
                <w:b/>
                <w:bCs/>
                <w:sz w:val="28"/>
              </w:rPr>
              <w:t>)</w:t>
            </w:r>
          </w:p>
        </w:tc>
      </w:tr>
      <w:tr w:rsidR="00871ED1" w:rsidRPr="009B232F" w:rsidTr="00872732">
        <w:trPr>
          <w:trHeight w:val="558"/>
          <w:jc w:val="center"/>
        </w:trPr>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1ED1" w:rsidRPr="00DE6FE7" w:rsidRDefault="00871ED1" w:rsidP="0016283A">
            <w:pPr>
              <w:widowControl/>
              <w:tabs>
                <w:tab w:val="left" w:pos="480"/>
              </w:tabs>
              <w:spacing w:line="360" w:lineRule="exact"/>
              <w:jc w:val="center"/>
              <w:rPr>
                <w:rFonts w:eastAsia="標楷體"/>
                <w:b/>
                <w:bCs/>
                <w:sz w:val="28"/>
              </w:rPr>
            </w:pPr>
            <w:r w:rsidRPr="00DE6FE7">
              <w:rPr>
                <w:rFonts w:eastAsia="標楷體" w:hint="eastAsia"/>
                <w:b/>
                <w:bCs/>
                <w:sz w:val="28"/>
              </w:rPr>
              <w:t>時間</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1ED1" w:rsidRPr="00DE6FE7" w:rsidRDefault="00871ED1" w:rsidP="0016283A">
            <w:pPr>
              <w:widowControl/>
              <w:tabs>
                <w:tab w:val="left" w:pos="480"/>
              </w:tabs>
              <w:spacing w:line="360" w:lineRule="exact"/>
              <w:jc w:val="center"/>
              <w:rPr>
                <w:rFonts w:eastAsia="標楷體"/>
                <w:b/>
                <w:bCs/>
                <w:sz w:val="28"/>
              </w:rPr>
            </w:pPr>
            <w:r w:rsidRPr="00DE6FE7">
              <w:rPr>
                <w:rFonts w:eastAsia="標楷體" w:hint="eastAsia"/>
                <w:b/>
                <w:bCs/>
                <w:sz w:val="28"/>
              </w:rPr>
              <w:t>分鐘</w:t>
            </w:r>
          </w:p>
        </w:tc>
        <w:tc>
          <w:tcPr>
            <w:tcW w:w="2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1ED1" w:rsidRPr="00DE6FE7" w:rsidRDefault="001D3CF0" w:rsidP="0016283A">
            <w:pPr>
              <w:widowControl/>
              <w:tabs>
                <w:tab w:val="left" w:pos="480"/>
              </w:tabs>
              <w:snapToGrid w:val="0"/>
              <w:spacing w:line="360" w:lineRule="exact"/>
              <w:jc w:val="center"/>
              <w:rPr>
                <w:rFonts w:eastAsia="標楷體"/>
                <w:b/>
                <w:bCs/>
                <w:sz w:val="28"/>
              </w:rPr>
            </w:pPr>
            <w:r w:rsidRPr="00DE6FE7">
              <w:rPr>
                <w:rFonts w:eastAsia="標楷體" w:hint="eastAsia"/>
                <w:b/>
                <w:bCs/>
                <w:sz w:val="28"/>
              </w:rPr>
              <w:t>主題</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1ED1" w:rsidRPr="00DE6FE7" w:rsidRDefault="00282170" w:rsidP="0016283A">
            <w:pPr>
              <w:widowControl/>
              <w:tabs>
                <w:tab w:val="left" w:pos="480"/>
              </w:tabs>
              <w:spacing w:line="360" w:lineRule="exact"/>
              <w:jc w:val="center"/>
              <w:rPr>
                <w:rFonts w:eastAsia="標楷體"/>
                <w:b/>
                <w:bCs/>
                <w:sz w:val="28"/>
              </w:rPr>
            </w:pPr>
            <w:r w:rsidRPr="00DE6FE7">
              <w:rPr>
                <w:rFonts w:eastAsia="標楷體" w:hint="eastAsia"/>
                <w:b/>
                <w:bCs/>
                <w:sz w:val="28"/>
              </w:rPr>
              <w:t>主持人</w:t>
            </w:r>
            <w:r w:rsidRPr="00DE6FE7">
              <w:rPr>
                <w:rFonts w:eastAsia="標楷體" w:hint="eastAsia"/>
                <w:b/>
                <w:bCs/>
                <w:sz w:val="28"/>
              </w:rPr>
              <w:t>/</w:t>
            </w:r>
            <w:r w:rsidRPr="00DE6FE7">
              <w:rPr>
                <w:rFonts w:eastAsia="標楷體" w:hint="eastAsia"/>
                <w:b/>
                <w:bCs/>
                <w:sz w:val="28"/>
              </w:rPr>
              <w:t>報告人</w:t>
            </w:r>
            <w:r w:rsidRPr="00DE6FE7">
              <w:rPr>
                <w:rFonts w:eastAsia="標楷體" w:hint="eastAsia"/>
                <w:b/>
                <w:bCs/>
                <w:sz w:val="28"/>
              </w:rPr>
              <w:t>/</w:t>
            </w:r>
            <w:r w:rsidRPr="00DE6FE7">
              <w:rPr>
                <w:rFonts w:eastAsia="標楷體" w:hint="eastAsia"/>
                <w:b/>
                <w:bCs/>
                <w:sz w:val="28"/>
              </w:rPr>
              <w:t>與談人</w:t>
            </w:r>
          </w:p>
        </w:tc>
      </w:tr>
      <w:tr w:rsidR="00DF27B5" w:rsidRPr="009B232F" w:rsidTr="00872732">
        <w:trPr>
          <w:trHeight w:val="680"/>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DF27B5" w:rsidRPr="00DF27B5" w:rsidRDefault="00DF27B5"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13</w:t>
            </w:r>
            <w:r w:rsidRPr="00DF27B5">
              <w:rPr>
                <w:rFonts w:ascii="標楷體" w:eastAsia="標楷體" w:hAnsi="標楷體"/>
                <w:bCs/>
                <w:sz w:val="28"/>
              </w:rPr>
              <w:t>:</w:t>
            </w:r>
            <w:r w:rsidRPr="00DF27B5">
              <w:rPr>
                <w:rFonts w:ascii="標楷體" w:eastAsia="標楷體" w:hAnsi="標楷體" w:hint="eastAsia"/>
                <w:bCs/>
                <w:sz w:val="28"/>
              </w:rPr>
              <w:t>1</w:t>
            </w:r>
            <w:r w:rsidRPr="00DF27B5">
              <w:rPr>
                <w:rFonts w:ascii="標楷體" w:eastAsia="標楷體" w:hAnsi="標楷體"/>
                <w:bCs/>
                <w:sz w:val="28"/>
              </w:rPr>
              <w:t>0</w:t>
            </w:r>
            <w:r w:rsidRPr="00DF27B5">
              <w:rPr>
                <w:rFonts w:ascii="標楷體" w:eastAsia="標楷體" w:hAnsi="標楷體" w:hint="eastAsia"/>
                <w:bCs/>
                <w:sz w:val="28"/>
              </w:rPr>
              <w:t>-13</w:t>
            </w:r>
            <w:r w:rsidRPr="00DF27B5">
              <w:rPr>
                <w:rFonts w:ascii="標楷體" w:eastAsia="標楷體" w:hAnsi="標楷體"/>
                <w:bCs/>
                <w:sz w:val="28"/>
              </w:rPr>
              <w:t>:</w:t>
            </w:r>
            <w:r w:rsidRPr="00DF27B5">
              <w:rPr>
                <w:rFonts w:ascii="標楷體" w:eastAsia="標楷體" w:hAnsi="標楷體" w:hint="eastAsia"/>
                <w:bCs/>
                <w:sz w:val="28"/>
              </w:rPr>
              <w:t>4</w:t>
            </w:r>
            <w:r w:rsidRPr="00DF27B5">
              <w:rPr>
                <w:rFonts w:ascii="標楷體" w:eastAsia="標楷體" w:hAnsi="標楷體"/>
                <w:bCs/>
                <w:sz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F27B5" w:rsidRPr="00DF27B5" w:rsidRDefault="00DF27B5"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30</w:t>
            </w: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DF27B5" w:rsidRPr="00DE6FE7" w:rsidRDefault="00DF27B5" w:rsidP="0016283A">
            <w:pPr>
              <w:widowControl/>
              <w:tabs>
                <w:tab w:val="left" w:pos="480"/>
              </w:tabs>
              <w:spacing w:line="400" w:lineRule="exact"/>
              <w:jc w:val="center"/>
              <w:rPr>
                <w:rFonts w:eastAsia="標楷體"/>
                <w:bCs/>
                <w:sz w:val="28"/>
              </w:rPr>
            </w:pPr>
            <w:r w:rsidRPr="00DE6FE7">
              <w:rPr>
                <w:rFonts w:eastAsia="標楷體"/>
                <w:bCs/>
                <w:sz w:val="28"/>
              </w:rPr>
              <w:t>報到</w:t>
            </w:r>
          </w:p>
        </w:tc>
      </w:tr>
      <w:tr w:rsidR="00871ED1" w:rsidRPr="009B232F" w:rsidTr="00872732">
        <w:trPr>
          <w:trHeight w:val="690"/>
          <w:jc w:val="center"/>
        </w:trPr>
        <w:tc>
          <w:tcPr>
            <w:tcW w:w="1756" w:type="dxa"/>
            <w:tcBorders>
              <w:top w:val="single" w:sz="4" w:space="0" w:color="auto"/>
              <w:left w:val="single" w:sz="4" w:space="0" w:color="auto"/>
              <w:bottom w:val="single" w:sz="4" w:space="0" w:color="auto"/>
              <w:right w:val="single" w:sz="4" w:space="0" w:color="auto"/>
            </w:tcBorders>
            <w:vAlign w:val="center"/>
          </w:tcPr>
          <w:p w:rsidR="00871ED1" w:rsidRPr="00DF27B5" w:rsidRDefault="00282170"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13</w:t>
            </w:r>
            <w:r w:rsidR="00871ED1" w:rsidRPr="00DF27B5">
              <w:rPr>
                <w:rFonts w:ascii="標楷體" w:eastAsia="標楷體" w:hAnsi="標楷體"/>
                <w:bCs/>
                <w:sz w:val="28"/>
              </w:rPr>
              <w:t>:</w:t>
            </w:r>
            <w:r w:rsidRPr="00DF27B5">
              <w:rPr>
                <w:rFonts w:ascii="標楷體" w:eastAsia="標楷體" w:hAnsi="標楷體" w:hint="eastAsia"/>
                <w:bCs/>
                <w:sz w:val="28"/>
              </w:rPr>
              <w:t>4</w:t>
            </w:r>
            <w:r w:rsidRPr="00DF27B5">
              <w:rPr>
                <w:rFonts w:ascii="標楷體" w:eastAsia="標楷體" w:hAnsi="標楷體"/>
                <w:bCs/>
                <w:sz w:val="28"/>
              </w:rPr>
              <w:t>0</w:t>
            </w:r>
            <w:r w:rsidRPr="00DF27B5">
              <w:rPr>
                <w:rFonts w:ascii="標楷體" w:eastAsia="標楷體" w:hAnsi="標楷體" w:hint="eastAsia"/>
                <w:bCs/>
                <w:sz w:val="28"/>
              </w:rPr>
              <w:t>-13</w:t>
            </w:r>
            <w:r w:rsidR="00871ED1" w:rsidRPr="00DF27B5">
              <w:rPr>
                <w:rFonts w:ascii="標楷體" w:eastAsia="標楷體" w:hAnsi="標楷體"/>
                <w:bCs/>
                <w:sz w:val="28"/>
              </w:rPr>
              <w:t>:</w:t>
            </w:r>
            <w:r w:rsidRPr="00DF27B5">
              <w:rPr>
                <w:rFonts w:ascii="標楷體" w:eastAsia="標楷體" w:hAnsi="標楷體" w:hint="eastAsia"/>
                <w:bCs/>
                <w:sz w:val="28"/>
              </w:rPr>
              <w:t>5</w:t>
            </w:r>
            <w:r w:rsidR="00871ED1" w:rsidRPr="00DF27B5">
              <w:rPr>
                <w:rFonts w:ascii="標楷體" w:eastAsia="標楷體" w:hAnsi="標楷體"/>
                <w:bCs/>
                <w:sz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871ED1" w:rsidRPr="00DF27B5" w:rsidRDefault="00871ED1"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10</w:t>
            </w:r>
          </w:p>
        </w:tc>
        <w:tc>
          <w:tcPr>
            <w:tcW w:w="2904" w:type="dxa"/>
            <w:tcBorders>
              <w:top w:val="single" w:sz="4" w:space="0" w:color="auto"/>
              <w:left w:val="single" w:sz="4" w:space="0" w:color="auto"/>
              <w:bottom w:val="single" w:sz="4" w:space="0" w:color="auto"/>
              <w:right w:val="single" w:sz="4" w:space="0" w:color="auto"/>
            </w:tcBorders>
            <w:vAlign w:val="center"/>
          </w:tcPr>
          <w:p w:rsidR="00871ED1" w:rsidRPr="00DE6FE7" w:rsidRDefault="00871ED1" w:rsidP="0016283A">
            <w:pPr>
              <w:widowControl/>
              <w:tabs>
                <w:tab w:val="left" w:pos="480"/>
              </w:tabs>
              <w:spacing w:line="400" w:lineRule="exact"/>
              <w:jc w:val="center"/>
              <w:rPr>
                <w:rFonts w:eastAsia="標楷體"/>
                <w:bCs/>
                <w:sz w:val="28"/>
              </w:rPr>
            </w:pPr>
            <w:r w:rsidRPr="00DE6FE7">
              <w:rPr>
                <w:rFonts w:eastAsia="標楷體" w:hint="eastAsia"/>
                <w:bCs/>
                <w:sz w:val="28"/>
              </w:rPr>
              <w:t>【</w:t>
            </w:r>
            <w:r w:rsidRPr="00DE6FE7">
              <w:rPr>
                <w:rFonts w:eastAsia="標楷體"/>
                <w:bCs/>
                <w:sz w:val="28"/>
              </w:rPr>
              <w:t>開幕式</w:t>
            </w:r>
            <w:r w:rsidRPr="00DE6FE7">
              <w:rPr>
                <w:rFonts w:eastAsia="標楷體" w:hint="eastAsia"/>
                <w:bCs/>
                <w:sz w:val="28"/>
              </w:rPr>
              <w:t>】</w:t>
            </w:r>
            <w:r w:rsidRPr="00DE6FE7">
              <w:rPr>
                <w:rFonts w:eastAsia="標楷體"/>
                <w:bCs/>
                <w:sz w:val="28"/>
              </w:rPr>
              <w:t>長官致詞</w:t>
            </w:r>
          </w:p>
        </w:tc>
        <w:tc>
          <w:tcPr>
            <w:tcW w:w="4252" w:type="dxa"/>
            <w:tcBorders>
              <w:top w:val="single" w:sz="4" w:space="0" w:color="auto"/>
              <w:left w:val="single" w:sz="4" w:space="0" w:color="auto"/>
              <w:bottom w:val="single" w:sz="4" w:space="0" w:color="auto"/>
              <w:right w:val="single" w:sz="4" w:space="0" w:color="auto"/>
            </w:tcBorders>
            <w:vAlign w:val="center"/>
          </w:tcPr>
          <w:p w:rsidR="00871ED1" w:rsidRPr="00DE6FE7" w:rsidRDefault="00871ED1" w:rsidP="00282170">
            <w:pPr>
              <w:widowControl/>
              <w:tabs>
                <w:tab w:val="left" w:pos="480"/>
              </w:tabs>
              <w:snapToGrid w:val="0"/>
              <w:spacing w:line="400" w:lineRule="exact"/>
              <w:jc w:val="center"/>
              <w:rPr>
                <w:rFonts w:eastAsia="標楷體"/>
                <w:bCs/>
                <w:sz w:val="28"/>
              </w:rPr>
            </w:pPr>
            <w:r w:rsidRPr="00DE6FE7">
              <w:rPr>
                <w:rFonts w:eastAsia="標楷體" w:hint="eastAsia"/>
                <w:bCs/>
                <w:sz w:val="28"/>
              </w:rPr>
              <w:t>衛生福利部、</w:t>
            </w:r>
            <w:r w:rsidR="00225E86">
              <w:rPr>
                <w:rFonts w:eastAsia="標楷體" w:hint="eastAsia"/>
                <w:bCs/>
                <w:sz w:val="28"/>
              </w:rPr>
              <w:t>臺北市政府</w:t>
            </w:r>
          </w:p>
        </w:tc>
      </w:tr>
      <w:tr w:rsidR="00871ED1" w:rsidRPr="009B232F" w:rsidTr="00872732">
        <w:trPr>
          <w:trHeight w:val="1519"/>
          <w:jc w:val="center"/>
        </w:trPr>
        <w:tc>
          <w:tcPr>
            <w:tcW w:w="1756" w:type="dxa"/>
            <w:tcBorders>
              <w:top w:val="single" w:sz="4" w:space="0" w:color="auto"/>
              <w:left w:val="single" w:sz="4" w:space="0" w:color="auto"/>
              <w:bottom w:val="single" w:sz="4" w:space="0" w:color="auto"/>
              <w:right w:val="single" w:sz="4" w:space="0" w:color="auto"/>
            </w:tcBorders>
            <w:vAlign w:val="center"/>
          </w:tcPr>
          <w:p w:rsidR="00871ED1" w:rsidRPr="00DF27B5" w:rsidRDefault="00282170"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13</w:t>
            </w:r>
            <w:r w:rsidR="00871ED1" w:rsidRPr="00DF27B5">
              <w:rPr>
                <w:rFonts w:ascii="標楷體" w:eastAsia="標楷體" w:hAnsi="標楷體"/>
                <w:bCs/>
                <w:sz w:val="28"/>
              </w:rPr>
              <w:t>:</w:t>
            </w:r>
            <w:r w:rsidRPr="00DF27B5">
              <w:rPr>
                <w:rFonts w:ascii="標楷體" w:eastAsia="標楷體" w:hAnsi="標楷體" w:hint="eastAsia"/>
                <w:bCs/>
                <w:sz w:val="28"/>
              </w:rPr>
              <w:t>5</w:t>
            </w:r>
            <w:r w:rsidR="00871ED1" w:rsidRPr="00DF27B5">
              <w:rPr>
                <w:rFonts w:ascii="標楷體" w:eastAsia="標楷體" w:hAnsi="標楷體" w:hint="eastAsia"/>
                <w:bCs/>
                <w:sz w:val="28"/>
              </w:rPr>
              <w:t>0</w:t>
            </w:r>
            <w:r w:rsidRPr="00DF27B5">
              <w:rPr>
                <w:rFonts w:ascii="標楷體" w:eastAsia="標楷體" w:hAnsi="標楷體" w:hint="eastAsia"/>
                <w:bCs/>
                <w:sz w:val="28"/>
              </w:rPr>
              <w:t>-</w:t>
            </w:r>
            <w:r w:rsidR="00871ED1" w:rsidRPr="00DF27B5">
              <w:rPr>
                <w:rFonts w:ascii="標楷體" w:eastAsia="標楷體" w:hAnsi="標楷體"/>
                <w:bCs/>
                <w:sz w:val="28"/>
              </w:rPr>
              <w:t>1</w:t>
            </w:r>
            <w:r w:rsidRPr="00DF27B5">
              <w:rPr>
                <w:rFonts w:ascii="標楷體" w:eastAsia="標楷體" w:hAnsi="標楷體" w:hint="eastAsia"/>
                <w:bCs/>
                <w:sz w:val="28"/>
              </w:rPr>
              <w:t>4</w:t>
            </w:r>
            <w:r w:rsidR="00871ED1" w:rsidRPr="00DF27B5">
              <w:rPr>
                <w:rFonts w:ascii="標楷體" w:eastAsia="標楷體" w:hAnsi="標楷體"/>
                <w:bCs/>
                <w:sz w:val="28"/>
              </w:rPr>
              <w:t>:</w:t>
            </w:r>
            <w:r w:rsidRPr="00DF27B5">
              <w:rPr>
                <w:rFonts w:ascii="標楷體" w:eastAsia="標楷體" w:hAnsi="標楷體" w:hint="eastAsia"/>
                <w:bCs/>
                <w:sz w:val="28"/>
              </w:rPr>
              <w:t>5</w:t>
            </w:r>
            <w:r w:rsidR="00871ED1" w:rsidRPr="00DF27B5">
              <w:rPr>
                <w:rFonts w:ascii="標楷體" w:eastAsia="標楷體" w:hAnsi="標楷體"/>
                <w:bCs/>
                <w:sz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871ED1" w:rsidRPr="00DF27B5" w:rsidRDefault="00282170"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60</w:t>
            </w:r>
          </w:p>
        </w:tc>
        <w:tc>
          <w:tcPr>
            <w:tcW w:w="2904" w:type="dxa"/>
            <w:tcBorders>
              <w:top w:val="single" w:sz="4" w:space="0" w:color="auto"/>
              <w:left w:val="single" w:sz="4" w:space="0" w:color="auto"/>
              <w:bottom w:val="single" w:sz="4" w:space="0" w:color="auto"/>
              <w:right w:val="single" w:sz="4" w:space="0" w:color="auto"/>
            </w:tcBorders>
            <w:vAlign w:val="center"/>
          </w:tcPr>
          <w:p w:rsidR="00871ED1" w:rsidRPr="00DF27B5" w:rsidRDefault="00282170" w:rsidP="001D3CF0">
            <w:pPr>
              <w:widowControl/>
              <w:tabs>
                <w:tab w:val="left" w:pos="480"/>
              </w:tabs>
              <w:spacing w:line="400" w:lineRule="exact"/>
              <w:jc w:val="center"/>
              <w:rPr>
                <w:rFonts w:eastAsia="標楷體"/>
                <w:b/>
                <w:sz w:val="28"/>
              </w:rPr>
            </w:pPr>
            <w:r w:rsidRPr="00DF27B5">
              <w:rPr>
                <w:rFonts w:eastAsia="標楷體" w:hint="eastAsia"/>
                <w:b/>
                <w:bCs/>
                <w:sz w:val="28"/>
              </w:rPr>
              <w:t>臺北市性侵害案件一</w:t>
            </w:r>
            <w:proofErr w:type="gramStart"/>
            <w:r w:rsidRPr="00DF27B5">
              <w:rPr>
                <w:rFonts w:eastAsia="標楷體" w:hint="eastAsia"/>
                <w:b/>
                <w:bCs/>
                <w:sz w:val="28"/>
              </w:rPr>
              <w:t>站式及整合性</w:t>
            </w:r>
            <w:proofErr w:type="gramEnd"/>
            <w:r w:rsidRPr="00DF27B5">
              <w:rPr>
                <w:rFonts w:eastAsia="標楷體" w:hint="eastAsia"/>
                <w:b/>
                <w:bCs/>
                <w:sz w:val="28"/>
              </w:rPr>
              <w:t>團隊服務回顧與展望</w:t>
            </w:r>
          </w:p>
        </w:tc>
        <w:tc>
          <w:tcPr>
            <w:tcW w:w="4252" w:type="dxa"/>
            <w:tcBorders>
              <w:left w:val="single" w:sz="4" w:space="0" w:color="auto"/>
              <w:right w:val="single" w:sz="4" w:space="0" w:color="auto"/>
            </w:tcBorders>
            <w:vAlign w:val="center"/>
          </w:tcPr>
          <w:p w:rsidR="00871ED1" w:rsidRDefault="00DE6FE7" w:rsidP="00DE6FE7">
            <w:pPr>
              <w:widowControl/>
              <w:tabs>
                <w:tab w:val="left" w:pos="480"/>
              </w:tabs>
              <w:spacing w:line="400" w:lineRule="exact"/>
              <w:rPr>
                <w:rFonts w:eastAsia="標楷體"/>
                <w:bCs/>
                <w:sz w:val="28"/>
              </w:rPr>
            </w:pPr>
            <w:r w:rsidRPr="00DF27B5">
              <w:rPr>
                <w:rFonts w:eastAsia="標楷體" w:hint="eastAsia"/>
                <w:b/>
                <w:bCs/>
                <w:sz w:val="28"/>
              </w:rPr>
              <w:t>主持人：</w:t>
            </w:r>
            <w:proofErr w:type="gramStart"/>
            <w:r>
              <w:rPr>
                <w:rFonts w:eastAsia="標楷體" w:hint="eastAsia"/>
                <w:bCs/>
                <w:sz w:val="28"/>
              </w:rPr>
              <w:t>家防中</w:t>
            </w:r>
            <w:proofErr w:type="gramEnd"/>
            <w:r>
              <w:rPr>
                <w:rFonts w:eastAsia="標楷體" w:hint="eastAsia"/>
                <w:bCs/>
                <w:sz w:val="28"/>
              </w:rPr>
              <w:t>心性侵害保護組</w:t>
            </w:r>
            <w:proofErr w:type="gramStart"/>
            <w:r>
              <w:rPr>
                <w:rFonts w:eastAsia="標楷體" w:hint="eastAsia"/>
                <w:bCs/>
                <w:sz w:val="28"/>
              </w:rPr>
              <w:t>姜</w:t>
            </w:r>
            <w:proofErr w:type="gramEnd"/>
            <w:r>
              <w:rPr>
                <w:rFonts w:eastAsia="標楷體" w:hint="eastAsia"/>
                <w:bCs/>
                <w:sz w:val="28"/>
              </w:rPr>
              <w:t>琴音</w:t>
            </w:r>
            <w:r w:rsidR="00292B9F">
              <w:rPr>
                <w:rFonts w:eastAsia="標楷體" w:hint="eastAsia"/>
                <w:bCs/>
                <w:sz w:val="28"/>
              </w:rPr>
              <w:t>組長</w:t>
            </w:r>
          </w:p>
          <w:p w:rsidR="00DE6FE7" w:rsidRDefault="00DE6FE7" w:rsidP="00DE6FE7">
            <w:pPr>
              <w:widowControl/>
              <w:tabs>
                <w:tab w:val="left" w:pos="480"/>
              </w:tabs>
              <w:spacing w:line="400" w:lineRule="exact"/>
              <w:rPr>
                <w:rFonts w:eastAsia="標楷體"/>
                <w:bCs/>
                <w:sz w:val="28"/>
              </w:rPr>
            </w:pPr>
            <w:r w:rsidRPr="00DF27B5">
              <w:rPr>
                <w:rFonts w:eastAsia="標楷體" w:hint="eastAsia"/>
                <w:b/>
                <w:bCs/>
                <w:sz w:val="28"/>
              </w:rPr>
              <w:t>報告人：</w:t>
            </w:r>
            <w:proofErr w:type="gramStart"/>
            <w:r>
              <w:rPr>
                <w:rFonts w:eastAsia="標楷體" w:hint="eastAsia"/>
                <w:bCs/>
                <w:sz w:val="28"/>
              </w:rPr>
              <w:t>家防中</w:t>
            </w:r>
            <w:proofErr w:type="gramEnd"/>
            <w:r>
              <w:rPr>
                <w:rFonts w:eastAsia="標楷體" w:hint="eastAsia"/>
                <w:bCs/>
                <w:sz w:val="28"/>
              </w:rPr>
              <w:t>心性侵害保護組賴怡文</w:t>
            </w:r>
            <w:r w:rsidR="00292B9F">
              <w:rPr>
                <w:rFonts w:eastAsia="標楷體" w:hint="eastAsia"/>
                <w:bCs/>
                <w:sz w:val="28"/>
              </w:rPr>
              <w:t>社會工作師</w:t>
            </w:r>
          </w:p>
          <w:p w:rsidR="00DE6FE7" w:rsidRPr="00DE6FE7" w:rsidRDefault="00DE6FE7" w:rsidP="00292B9F">
            <w:pPr>
              <w:widowControl/>
              <w:tabs>
                <w:tab w:val="left" w:pos="480"/>
              </w:tabs>
              <w:spacing w:line="400" w:lineRule="exact"/>
              <w:rPr>
                <w:rFonts w:eastAsia="標楷體"/>
                <w:bCs/>
                <w:sz w:val="28"/>
              </w:rPr>
            </w:pPr>
            <w:r w:rsidRPr="00DF27B5">
              <w:rPr>
                <w:rFonts w:eastAsia="標楷體" w:hint="eastAsia"/>
                <w:b/>
                <w:bCs/>
                <w:sz w:val="28"/>
              </w:rPr>
              <w:t>與談人：</w:t>
            </w:r>
            <w:r w:rsidR="0093116B" w:rsidRPr="009A4D91">
              <w:rPr>
                <w:rFonts w:eastAsia="標楷體" w:hint="eastAsia"/>
                <w:bCs/>
                <w:sz w:val="28"/>
              </w:rPr>
              <w:t>中央警察大學犯罪防治學系</w:t>
            </w:r>
            <w:r w:rsidRPr="009A4D91">
              <w:rPr>
                <w:rFonts w:eastAsia="標楷體" w:hint="eastAsia"/>
                <w:bCs/>
                <w:sz w:val="28"/>
              </w:rPr>
              <w:t>蔡田木</w:t>
            </w:r>
            <w:r w:rsidR="00292B9F" w:rsidRPr="009A4D91">
              <w:rPr>
                <w:rFonts w:eastAsia="標楷體" w:hint="eastAsia"/>
                <w:bCs/>
                <w:sz w:val="28"/>
              </w:rPr>
              <w:t>教授兼所長</w:t>
            </w:r>
          </w:p>
        </w:tc>
      </w:tr>
      <w:tr w:rsidR="00453B82" w:rsidRPr="009B232F" w:rsidTr="00872732">
        <w:trPr>
          <w:trHeight w:val="600"/>
          <w:jc w:val="center"/>
        </w:trPr>
        <w:tc>
          <w:tcPr>
            <w:tcW w:w="1756" w:type="dxa"/>
            <w:tcBorders>
              <w:top w:val="single" w:sz="4" w:space="0" w:color="auto"/>
              <w:left w:val="single" w:sz="4" w:space="0" w:color="auto"/>
              <w:bottom w:val="single" w:sz="4" w:space="0" w:color="auto"/>
              <w:right w:val="single" w:sz="4" w:space="0" w:color="auto"/>
            </w:tcBorders>
            <w:vAlign w:val="center"/>
          </w:tcPr>
          <w:p w:rsidR="00453B82" w:rsidRPr="00DF27B5" w:rsidRDefault="00453B82"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14:50-15:00</w:t>
            </w:r>
          </w:p>
        </w:tc>
        <w:tc>
          <w:tcPr>
            <w:tcW w:w="708" w:type="dxa"/>
            <w:tcBorders>
              <w:top w:val="single" w:sz="4" w:space="0" w:color="auto"/>
              <w:left w:val="single" w:sz="4" w:space="0" w:color="auto"/>
              <w:bottom w:val="single" w:sz="4" w:space="0" w:color="auto"/>
              <w:right w:val="single" w:sz="4" w:space="0" w:color="auto"/>
            </w:tcBorders>
            <w:vAlign w:val="center"/>
          </w:tcPr>
          <w:p w:rsidR="00453B82" w:rsidRPr="00DF27B5" w:rsidRDefault="00453B82"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10</w:t>
            </w: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453B82" w:rsidRPr="00DE6FE7" w:rsidRDefault="00453B82" w:rsidP="0016283A">
            <w:pPr>
              <w:widowControl/>
              <w:tabs>
                <w:tab w:val="left" w:pos="480"/>
              </w:tabs>
              <w:spacing w:line="400" w:lineRule="exact"/>
              <w:jc w:val="center"/>
              <w:rPr>
                <w:rFonts w:eastAsia="標楷體"/>
                <w:bCs/>
                <w:sz w:val="28"/>
              </w:rPr>
            </w:pPr>
            <w:r w:rsidRPr="00DE6FE7">
              <w:rPr>
                <w:rFonts w:eastAsia="標楷體" w:hint="eastAsia"/>
                <w:bCs/>
                <w:sz w:val="28"/>
              </w:rPr>
              <w:t>交誼與休息</w:t>
            </w:r>
          </w:p>
        </w:tc>
      </w:tr>
      <w:tr w:rsidR="00871ED1" w:rsidRPr="009B232F" w:rsidTr="00872732">
        <w:trPr>
          <w:trHeight w:val="846"/>
          <w:jc w:val="center"/>
        </w:trPr>
        <w:tc>
          <w:tcPr>
            <w:tcW w:w="1756" w:type="dxa"/>
            <w:tcBorders>
              <w:top w:val="single" w:sz="4" w:space="0" w:color="auto"/>
              <w:left w:val="single" w:sz="4" w:space="0" w:color="auto"/>
              <w:bottom w:val="single" w:sz="4" w:space="0" w:color="auto"/>
              <w:right w:val="single" w:sz="4" w:space="0" w:color="auto"/>
            </w:tcBorders>
            <w:vAlign w:val="center"/>
          </w:tcPr>
          <w:p w:rsidR="00871ED1" w:rsidRPr="00DF27B5" w:rsidRDefault="00871ED1"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bCs/>
                <w:sz w:val="28"/>
              </w:rPr>
              <w:t>1</w:t>
            </w:r>
            <w:r w:rsidR="001D3CF0" w:rsidRPr="00DF27B5">
              <w:rPr>
                <w:rFonts w:ascii="標楷體" w:eastAsia="標楷體" w:hAnsi="標楷體" w:hint="eastAsia"/>
                <w:bCs/>
                <w:sz w:val="28"/>
              </w:rPr>
              <w:t>5</w:t>
            </w:r>
            <w:r w:rsidRPr="00DF27B5">
              <w:rPr>
                <w:rFonts w:ascii="標楷體" w:eastAsia="標楷體" w:hAnsi="標楷體"/>
                <w:bCs/>
                <w:sz w:val="28"/>
              </w:rPr>
              <w:t>:</w:t>
            </w:r>
            <w:r w:rsidR="001D3CF0" w:rsidRPr="00DF27B5">
              <w:rPr>
                <w:rFonts w:ascii="標楷體" w:eastAsia="標楷體" w:hAnsi="標楷體" w:hint="eastAsia"/>
                <w:bCs/>
                <w:sz w:val="28"/>
              </w:rPr>
              <w:t>0</w:t>
            </w:r>
            <w:r w:rsidR="001D3CF0" w:rsidRPr="00DF27B5">
              <w:rPr>
                <w:rFonts w:ascii="標楷體" w:eastAsia="標楷體" w:hAnsi="標楷體"/>
                <w:bCs/>
                <w:sz w:val="28"/>
              </w:rPr>
              <w:t>0</w:t>
            </w:r>
            <w:r w:rsidR="001D3CF0" w:rsidRPr="00DF27B5">
              <w:rPr>
                <w:rFonts w:ascii="標楷體" w:eastAsia="標楷體" w:hAnsi="標楷體" w:hint="eastAsia"/>
                <w:bCs/>
                <w:sz w:val="28"/>
              </w:rPr>
              <w:t>-</w:t>
            </w:r>
            <w:r w:rsidRPr="00DF27B5">
              <w:rPr>
                <w:rFonts w:ascii="標楷體" w:eastAsia="標楷體" w:hAnsi="標楷體"/>
                <w:bCs/>
                <w:sz w:val="28"/>
              </w:rPr>
              <w:t>1</w:t>
            </w:r>
            <w:r w:rsidR="001D3CF0" w:rsidRPr="00DF27B5">
              <w:rPr>
                <w:rFonts w:ascii="標楷體" w:eastAsia="標楷體" w:hAnsi="標楷體" w:hint="eastAsia"/>
                <w:bCs/>
                <w:sz w:val="28"/>
              </w:rPr>
              <w:t>6</w:t>
            </w:r>
            <w:r w:rsidRPr="00DF27B5">
              <w:rPr>
                <w:rFonts w:ascii="標楷體" w:eastAsia="標楷體" w:hAnsi="標楷體"/>
                <w:bCs/>
                <w:sz w:val="28"/>
              </w:rPr>
              <w:t>:</w:t>
            </w:r>
            <w:r w:rsidR="00AA2E8E" w:rsidRPr="00DF27B5">
              <w:rPr>
                <w:rFonts w:ascii="標楷體" w:eastAsia="標楷體" w:hAnsi="標楷體" w:hint="eastAsia"/>
                <w:bCs/>
                <w:sz w:val="28"/>
              </w:rPr>
              <w:t>0</w:t>
            </w:r>
            <w:r w:rsidRPr="00DF27B5">
              <w:rPr>
                <w:rFonts w:ascii="標楷體" w:eastAsia="標楷體" w:hAnsi="標楷體"/>
                <w:bCs/>
                <w:sz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871ED1" w:rsidRPr="00DF27B5" w:rsidRDefault="001D3CF0"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6</w:t>
            </w:r>
            <w:r w:rsidR="00871ED1" w:rsidRPr="00DF27B5">
              <w:rPr>
                <w:rFonts w:ascii="標楷體" w:eastAsia="標楷體" w:hAnsi="標楷體" w:hint="eastAsia"/>
                <w:bCs/>
                <w:sz w:val="28"/>
              </w:rPr>
              <w:t>0</w:t>
            </w:r>
          </w:p>
        </w:tc>
        <w:tc>
          <w:tcPr>
            <w:tcW w:w="2904" w:type="dxa"/>
            <w:tcBorders>
              <w:top w:val="single" w:sz="4" w:space="0" w:color="auto"/>
              <w:left w:val="single" w:sz="4" w:space="0" w:color="auto"/>
              <w:bottom w:val="single" w:sz="4" w:space="0" w:color="auto"/>
              <w:right w:val="single" w:sz="4" w:space="0" w:color="auto"/>
            </w:tcBorders>
            <w:vAlign w:val="center"/>
          </w:tcPr>
          <w:p w:rsidR="00871ED1" w:rsidRPr="00DF27B5" w:rsidRDefault="001D3CF0" w:rsidP="001D3CF0">
            <w:pPr>
              <w:widowControl/>
              <w:tabs>
                <w:tab w:val="left" w:pos="480"/>
              </w:tabs>
              <w:spacing w:line="400" w:lineRule="exact"/>
              <w:jc w:val="center"/>
              <w:rPr>
                <w:rFonts w:eastAsia="標楷體"/>
                <w:b/>
                <w:bCs/>
                <w:sz w:val="28"/>
              </w:rPr>
            </w:pPr>
            <w:r w:rsidRPr="00DF27B5">
              <w:rPr>
                <w:rFonts w:eastAsia="標楷體" w:hint="eastAsia"/>
                <w:b/>
                <w:bCs/>
                <w:sz w:val="28"/>
              </w:rPr>
              <w:t>臺北市早期鑑定對性侵害案件司法影響之初探</w:t>
            </w:r>
          </w:p>
        </w:tc>
        <w:tc>
          <w:tcPr>
            <w:tcW w:w="4252" w:type="dxa"/>
            <w:tcBorders>
              <w:left w:val="single" w:sz="4" w:space="0" w:color="auto"/>
              <w:bottom w:val="single" w:sz="4" w:space="0" w:color="auto"/>
              <w:right w:val="single" w:sz="4" w:space="0" w:color="auto"/>
            </w:tcBorders>
            <w:vAlign w:val="center"/>
          </w:tcPr>
          <w:p w:rsidR="00DE6FE7" w:rsidRDefault="00DE6FE7" w:rsidP="00DE6FE7">
            <w:pPr>
              <w:widowControl/>
              <w:tabs>
                <w:tab w:val="left" w:pos="480"/>
              </w:tabs>
              <w:spacing w:line="400" w:lineRule="exact"/>
              <w:rPr>
                <w:rFonts w:eastAsia="標楷體"/>
                <w:bCs/>
                <w:sz w:val="28"/>
              </w:rPr>
            </w:pPr>
            <w:r w:rsidRPr="00DF27B5">
              <w:rPr>
                <w:rFonts w:eastAsia="標楷體" w:hint="eastAsia"/>
                <w:b/>
                <w:bCs/>
                <w:sz w:val="28"/>
              </w:rPr>
              <w:t>主持人：</w:t>
            </w:r>
            <w:proofErr w:type="gramStart"/>
            <w:r>
              <w:rPr>
                <w:rFonts w:eastAsia="標楷體" w:hint="eastAsia"/>
                <w:bCs/>
                <w:sz w:val="28"/>
              </w:rPr>
              <w:t>家防中</w:t>
            </w:r>
            <w:proofErr w:type="gramEnd"/>
            <w:r>
              <w:rPr>
                <w:rFonts w:eastAsia="標楷體" w:hint="eastAsia"/>
                <w:bCs/>
                <w:sz w:val="28"/>
              </w:rPr>
              <w:t>心性侵害保護組</w:t>
            </w:r>
            <w:proofErr w:type="gramStart"/>
            <w:r>
              <w:rPr>
                <w:rFonts w:eastAsia="標楷體" w:hint="eastAsia"/>
                <w:bCs/>
                <w:sz w:val="28"/>
              </w:rPr>
              <w:t>姜</w:t>
            </w:r>
            <w:proofErr w:type="gramEnd"/>
            <w:r>
              <w:rPr>
                <w:rFonts w:eastAsia="標楷體" w:hint="eastAsia"/>
                <w:bCs/>
                <w:sz w:val="28"/>
              </w:rPr>
              <w:t>琴音</w:t>
            </w:r>
            <w:r w:rsidR="00292B9F">
              <w:rPr>
                <w:rFonts w:eastAsia="標楷體" w:hint="eastAsia"/>
                <w:bCs/>
                <w:sz w:val="28"/>
              </w:rPr>
              <w:t>組長</w:t>
            </w:r>
          </w:p>
          <w:p w:rsidR="00DE6FE7" w:rsidRDefault="00DE6FE7" w:rsidP="00DE6FE7">
            <w:pPr>
              <w:widowControl/>
              <w:tabs>
                <w:tab w:val="left" w:pos="480"/>
              </w:tabs>
              <w:spacing w:line="400" w:lineRule="exact"/>
              <w:rPr>
                <w:rFonts w:eastAsia="標楷體"/>
                <w:bCs/>
                <w:sz w:val="28"/>
              </w:rPr>
            </w:pPr>
            <w:r w:rsidRPr="00DF27B5">
              <w:rPr>
                <w:rFonts w:eastAsia="標楷體" w:hint="eastAsia"/>
                <w:b/>
                <w:bCs/>
                <w:sz w:val="28"/>
              </w:rPr>
              <w:t>報告人：</w:t>
            </w:r>
            <w:proofErr w:type="gramStart"/>
            <w:r>
              <w:rPr>
                <w:rFonts w:eastAsia="標楷體" w:hint="eastAsia"/>
                <w:bCs/>
                <w:sz w:val="28"/>
              </w:rPr>
              <w:t>家防中</w:t>
            </w:r>
            <w:proofErr w:type="gramEnd"/>
            <w:r>
              <w:rPr>
                <w:rFonts w:eastAsia="標楷體" w:hint="eastAsia"/>
                <w:bCs/>
                <w:sz w:val="28"/>
              </w:rPr>
              <w:t>心性侵害保護組袁婉詩</w:t>
            </w:r>
            <w:r w:rsidR="00292B9F">
              <w:rPr>
                <w:rFonts w:eastAsia="標楷體" w:hint="eastAsia"/>
                <w:bCs/>
                <w:sz w:val="28"/>
              </w:rPr>
              <w:t>社會工作員</w:t>
            </w:r>
          </w:p>
          <w:p w:rsidR="00871ED1" w:rsidRPr="00DE6FE7" w:rsidRDefault="00DE6FE7" w:rsidP="00292B9F">
            <w:pPr>
              <w:widowControl/>
              <w:snapToGrid w:val="0"/>
              <w:spacing w:line="400" w:lineRule="exact"/>
              <w:rPr>
                <w:rFonts w:eastAsia="標楷體"/>
                <w:bCs/>
                <w:sz w:val="28"/>
              </w:rPr>
            </w:pPr>
            <w:r w:rsidRPr="00DF27B5">
              <w:rPr>
                <w:rFonts w:eastAsia="標楷體" w:hint="eastAsia"/>
                <w:b/>
                <w:bCs/>
                <w:sz w:val="28"/>
              </w:rPr>
              <w:t>與談人：</w:t>
            </w:r>
            <w:r w:rsidR="0093116B" w:rsidRPr="009A4D91">
              <w:rPr>
                <w:rFonts w:eastAsia="標楷體" w:hint="eastAsia"/>
                <w:bCs/>
                <w:sz w:val="28"/>
              </w:rPr>
              <w:t>國立臺灣大學心理學系暨研究所</w:t>
            </w:r>
            <w:r w:rsidR="009A4D91">
              <w:rPr>
                <w:rFonts w:eastAsia="標楷體" w:hint="eastAsia"/>
                <w:bCs/>
                <w:sz w:val="28"/>
              </w:rPr>
              <w:t>趙</w:t>
            </w:r>
            <w:r w:rsidRPr="009A4D91">
              <w:rPr>
                <w:rFonts w:eastAsia="標楷體" w:hint="eastAsia"/>
                <w:bCs/>
                <w:sz w:val="28"/>
              </w:rPr>
              <w:t>儀珊</w:t>
            </w:r>
            <w:r w:rsidR="00292B9F" w:rsidRPr="009A4D91">
              <w:rPr>
                <w:rFonts w:eastAsia="標楷體" w:hint="eastAsia"/>
                <w:bCs/>
                <w:sz w:val="28"/>
              </w:rPr>
              <w:t>助理教授</w:t>
            </w:r>
          </w:p>
        </w:tc>
      </w:tr>
      <w:tr w:rsidR="00871ED1" w:rsidRPr="009B232F" w:rsidTr="00872732">
        <w:trPr>
          <w:trHeight w:val="611"/>
          <w:jc w:val="center"/>
        </w:trPr>
        <w:tc>
          <w:tcPr>
            <w:tcW w:w="1756" w:type="dxa"/>
            <w:tcBorders>
              <w:top w:val="single" w:sz="4" w:space="0" w:color="auto"/>
              <w:left w:val="single" w:sz="4" w:space="0" w:color="auto"/>
              <w:bottom w:val="single" w:sz="4" w:space="0" w:color="auto"/>
              <w:right w:val="single" w:sz="4" w:space="0" w:color="auto"/>
            </w:tcBorders>
            <w:vAlign w:val="center"/>
          </w:tcPr>
          <w:p w:rsidR="00871ED1" w:rsidRPr="00DF27B5" w:rsidRDefault="00871ED1"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bCs/>
                <w:sz w:val="28"/>
              </w:rPr>
              <w:t>1</w:t>
            </w:r>
            <w:r w:rsidR="001D3CF0" w:rsidRPr="00DF27B5">
              <w:rPr>
                <w:rFonts w:ascii="標楷體" w:eastAsia="標楷體" w:hAnsi="標楷體" w:hint="eastAsia"/>
                <w:bCs/>
                <w:sz w:val="28"/>
              </w:rPr>
              <w:t>6</w:t>
            </w:r>
            <w:r w:rsidRPr="00DF27B5">
              <w:rPr>
                <w:rFonts w:ascii="標楷體" w:eastAsia="標楷體" w:hAnsi="標楷體"/>
                <w:bCs/>
                <w:sz w:val="28"/>
              </w:rPr>
              <w:t>:</w:t>
            </w:r>
            <w:r w:rsidR="001D3CF0" w:rsidRPr="00DF27B5">
              <w:rPr>
                <w:rFonts w:ascii="標楷體" w:eastAsia="標楷體" w:hAnsi="標楷體" w:hint="eastAsia"/>
                <w:bCs/>
                <w:sz w:val="28"/>
              </w:rPr>
              <w:t>0</w:t>
            </w:r>
            <w:r w:rsidR="001D3CF0" w:rsidRPr="00DF27B5">
              <w:rPr>
                <w:rFonts w:ascii="標楷體" w:eastAsia="標楷體" w:hAnsi="標楷體"/>
                <w:bCs/>
                <w:sz w:val="28"/>
              </w:rPr>
              <w:t>0</w:t>
            </w:r>
            <w:r w:rsidR="001D3CF0" w:rsidRPr="00DF27B5">
              <w:rPr>
                <w:rFonts w:ascii="標楷體" w:eastAsia="標楷體" w:hAnsi="標楷體" w:hint="eastAsia"/>
                <w:bCs/>
                <w:sz w:val="28"/>
              </w:rPr>
              <w:t>-</w:t>
            </w:r>
            <w:r w:rsidRPr="00DF27B5">
              <w:rPr>
                <w:rFonts w:ascii="標楷體" w:eastAsia="標楷體" w:hAnsi="標楷體"/>
                <w:bCs/>
                <w:sz w:val="28"/>
              </w:rPr>
              <w:t>1</w:t>
            </w:r>
            <w:r w:rsidR="001D3CF0" w:rsidRPr="00DF27B5">
              <w:rPr>
                <w:rFonts w:ascii="標楷體" w:eastAsia="標楷體" w:hAnsi="標楷體" w:hint="eastAsia"/>
                <w:bCs/>
                <w:sz w:val="28"/>
              </w:rPr>
              <w:t>6</w:t>
            </w:r>
            <w:r w:rsidR="00AA2E8E" w:rsidRPr="00DF27B5">
              <w:rPr>
                <w:rFonts w:ascii="標楷體" w:eastAsia="標楷體" w:hAnsi="標楷體"/>
                <w:bCs/>
                <w:sz w:val="28"/>
              </w:rPr>
              <w:t>:</w:t>
            </w:r>
            <w:r w:rsidR="001D3CF0" w:rsidRPr="00DF27B5">
              <w:rPr>
                <w:rFonts w:ascii="標楷體" w:eastAsia="標楷體" w:hAnsi="標楷體" w:hint="eastAsia"/>
                <w:bCs/>
                <w:sz w:val="28"/>
              </w:rPr>
              <w:t>1</w:t>
            </w:r>
            <w:r w:rsidRPr="00DF27B5">
              <w:rPr>
                <w:rFonts w:ascii="標楷體" w:eastAsia="標楷體" w:hAnsi="標楷體"/>
                <w:bCs/>
                <w:sz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871ED1" w:rsidRPr="00DF27B5" w:rsidRDefault="001D3CF0"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w:t>
            </w:r>
            <w:r w:rsidR="00871ED1" w:rsidRPr="00DF27B5">
              <w:rPr>
                <w:rFonts w:ascii="標楷體" w:eastAsia="標楷體" w:hAnsi="標楷體" w:hint="eastAsia"/>
                <w:bCs/>
                <w:sz w:val="28"/>
              </w:rPr>
              <w:t>0</w:t>
            </w:r>
          </w:p>
        </w:tc>
        <w:tc>
          <w:tcPr>
            <w:tcW w:w="2904" w:type="dxa"/>
            <w:tcBorders>
              <w:top w:val="single" w:sz="4" w:space="0" w:color="auto"/>
              <w:left w:val="single" w:sz="4" w:space="0" w:color="auto"/>
              <w:bottom w:val="single" w:sz="4" w:space="0" w:color="auto"/>
              <w:right w:val="single" w:sz="4" w:space="0" w:color="auto"/>
            </w:tcBorders>
            <w:vAlign w:val="center"/>
          </w:tcPr>
          <w:p w:rsidR="00871ED1" w:rsidRPr="00DE6FE7" w:rsidRDefault="001D3CF0" w:rsidP="0016283A">
            <w:pPr>
              <w:widowControl/>
              <w:tabs>
                <w:tab w:val="left" w:pos="480"/>
              </w:tabs>
              <w:spacing w:line="400" w:lineRule="exact"/>
              <w:jc w:val="center"/>
              <w:rPr>
                <w:rFonts w:eastAsia="標楷體"/>
                <w:bCs/>
                <w:sz w:val="28"/>
              </w:rPr>
            </w:pPr>
            <w:r w:rsidRPr="00DE6FE7">
              <w:rPr>
                <w:rFonts w:eastAsia="標楷體" w:hint="eastAsia"/>
                <w:bCs/>
                <w:sz w:val="28"/>
              </w:rPr>
              <w:t>結語</w:t>
            </w:r>
          </w:p>
        </w:tc>
        <w:tc>
          <w:tcPr>
            <w:tcW w:w="4252" w:type="dxa"/>
            <w:tcBorders>
              <w:top w:val="single" w:sz="4" w:space="0" w:color="auto"/>
              <w:left w:val="single" w:sz="4" w:space="0" w:color="auto"/>
              <w:bottom w:val="single" w:sz="4" w:space="0" w:color="auto"/>
              <w:right w:val="single" w:sz="4" w:space="0" w:color="auto"/>
            </w:tcBorders>
            <w:vAlign w:val="center"/>
          </w:tcPr>
          <w:p w:rsidR="00871ED1" w:rsidRPr="00DE6FE7" w:rsidRDefault="001D3CF0" w:rsidP="00453B82">
            <w:pPr>
              <w:widowControl/>
              <w:tabs>
                <w:tab w:val="left" w:pos="480"/>
              </w:tabs>
              <w:spacing w:line="400" w:lineRule="exact"/>
              <w:jc w:val="center"/>
              <w:rPr>
                <w:rFonts w:eastAsia="標楷體"/>
                <w:bCs/>
                <w:sz w:val="28"/>
              </w:rPr>
            </w:pPr>
            <w:proofErr w:type="gramStart"/>
            <w:r w:rsidRPr="00DE6FE7">
              <w:rPr>
                <w:rFonts w:eastAsia="標楷體" w:hint="eastAsia"/>
                <w:bCs/>
                <w:sz w:val="28"/>
              </w:rPr>
              <w:t>家防中心</w:t>
            </w:r>
            <w:proofErr w:type="gramEnd"/>
          </w:p>
        </w:tc>
      </w:tr>
      <w:tr w:rsidR="00AA2E8E" w:rsidRPr="009B232F" w:rsidTr="00872732">
        <w:trPr>
          <w:trHeight w:val="563"/>
          <w:jc w:val="center"/>
        </w:trPr>
        <w:tc>
          <w:tcPr>
            <w:tcW w:w="1756" w:type="dxa"/>
            <w:tcBorders>
              <w:top w:val="single" w:sz="4" w:space="0" w:color="auto"/>
              <w:left w:val="single" w:sz="4" w:space="0" w:color="auto"/>
              <w:bottom w:val="single" w:sz="4" w:space="0" w:color="auto"/>
              <w:right w:val="single" w:sz="4" w:space="0" w:color="auto"/>
            </w:tcBorders>
            <w:vAlign w:val="center"/>
          </w:tcPr>
          <w:p w:rsidR="00AA2E8E" w:rsidRPr="00DF27B5" w:rsidRDefault="001D3CF0"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16</w:t>
            </w:r>
            <w:r w:rsidR="00AA2E8E" w:rsidRPr="00DF27B5">
              <w:rPr>
                <w:rFonts w:ascii="標楷體" w:eastAsia="標楷體" w:hAnsi="標楷體"/>
                <w:bCs/>
                <w:sz w:val="28"/>
              </w:rPr>
              <w:t>:</w:t>
            </w:r>
            <w:r w:rsidRPr="00DF27B5">
              <w:rPr>
                <w:rFonts w:ascii="標楷體" w:eastAsia="標楷體" w:hAnsi="標楷體" w:hint="eastAsia"/>
                <w:bCs/>
                <w:sz w:val="28"/>
              </w:rPr>
              <w:t>1</w:t>
            </w:r>
            <w:r w:rsidRPr="00DF27B5">
              <w:rPr>
                <w:rFonts w:ascii="標楷體" w:eastAsia="標楷體" w:hAnsi="標楷體"/>
                <w:bCs/>
                <w:sz w:val="28"/>
              </w:rPr>
              <w:t>0</w:t>
            </w:r>
            <w:r w:rsidRPr="00DF27B5">
              <w:rPr>
                <w:rFonts w:ascii="標楷體" w:eastAsia="標楷體" w:hAnsi="標楷體" w:hint="eastAsia"/>
                <w:bCs/>
                <w:sz w:val="28"/>
              </w:rPr>
              <w:t>-16:3</w:t>
            </w:r>
            <w:r w:rsidR="00AA2E8E" w:rsidRPr="00DF27B5">
              <w:rPr>
                <w:rFonts w:ascii="標楷體" w:eastAsia="標楷體" w:hAnsi="標楷體" w:hint="eastAsia"/>
                <w:bCs/>
                <w:sz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AA2E8E" w:rsidRPr="00DF27B5" w:rsidRDefault="00AA2E8E"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20</w:t>
            </w: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AA2E8E" w:rsidRPr="00DF27B5" w:rsidRDefault="001D3CF0" w:rsidP="0016283A">
            <w:pPr>
              <w:widowControl/>
              <w:tabs>
                <w:tab w:val="left" w:pos="480"/>
              </w:tabs>
              <w:snapToGrid w:val="0"/>
              <w:spacing w:line="400" w:lineRule="exact"/>
              <w:jc w:val="center"/>
              <w:rPr>
                <w:rFonts w:eastAsia="標楷體"/>
                <w:b/>
                <w:bCs/>
                <w:sz w:val="28"/>
              </w:rPr>
            </w:pPr>
            <w:r w:rsidRPr="00DF27B5">
              <w:rPr>
                <w:rFonts w:eastAsia="標楷體" w:hint="eastAsia"/>
                <w:b/>
                <w:bCs/>
                <w:sz w:val="28"/>
              </w:rPr>
              <w:t>自由參加：城中大樓</w:t>
            </w:r>
            <w:r w:rsidR="00E1707A">
              <w:rPr>
                <w:rFonts w:eastAsia="標楷體" w:hint="eastAsia"/>
                <w:b/>
                <w:bCs/>
                <w:sz w:val="28"/>
              </w:rPr>
              <w:t>(</w:t>
            </w:r>
            <w:proofErr w:type="gramStart"/>
            <w:r w:rsidR="00E1707A">
              <w:rPr>
                <w:rFonts w:eastAsia="標楷體" w:hint="eastAsia"/>
                <w:b/>
                <w:bCs/>
                <w:sz w:val="28"/>
              </w:rPr>
              <w:t>家防中心</w:t>
            </w:r>
            <w:proofErr w:type="gramEnd"/>
            <w:r w:rsidR="00E1707A">
              <w:rPr>
                <w:rFonts w:eastAsia="標楷體" w:hint="eastAsia"/>
                <w:b/>
                <w:bCs/>
                <w:sz w:val="28"/>
              </w:rPr>
              <w:t>新址</w:t>
            </w:r>
            <w:r w:rsidR="00E1707A">
              <w:rPr>
                <w:rFonts w:eastAsia="標楷體" w:hint="eastAsia"/>
                <w:b/>
                <w:bCs/>
                <w:sz w:val="28"/>
              </w:rPr>
              <w:t>)</w:t>
            </w:r>
            <w:r w:rsidRPr="00DF27B5">
              <w:rPr>
                <w:rFonts w:eastAsia="標楷體" w:hint="eastAsia"/>
                <w:b/>
                <w:bCs/>
                <w:sz w:val="28"/>
              </w:rPr>
              <w:t>環境介紹導</w:t>
            </w:r>
            <w:proofErr w:type="gramStart"/>
            <w:r w:rsidRPr="00DF27B5">
              <w:rPr>
                <w:rFonts w:eastAsia="標楷體" w:hint="eastAsia"/>
                <w:b/>
                <w:bCs/>
                <w:sz w:val="28"/>
              </w:rPr>
              <w:t>覽</w:t>
            </w:r>
            <w:proofErr w:type="gramEnd"/>
          </w:p>
        </w:tc>
      </w:tr>
      <w:tr w:rsidR="001D3CF0" w:rsidRPr="009B232F" w:rsidTr="00872732">
        <w:trPr>
          <w:trHeight w:val="543"/>
          <w:jc w:val="center"/>
        </w:trPr>
        <w:tc>
          <w:tcPr>
            <w:tcW w:w="1756" w:type="dxa"/>
            <w:tcBorders>
              <w:top w:val="single" w:sz="4" w:space="0" w:color="auto"/>
              <w:left w:val="single" w:sz="4" w:space="0" w:color="auto"/>
              <w:bottom w:val="single" w:sz="4" w:space="0" w:color="auto"/>
              <w:right w:val="single" w:sz="4" w:space="0" w:color="auto"/>
            </w:tcBorders>
            <w:vAlign w:val="center"/>
          </w:tcPr>
          <w:p w:rsidR="001D3CF0" w:rsidRPr="00DF27B5" w:rsidRDefault="001D3CF0" w:rsidP="0016283A">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16:30-</w:t>
            </w:r>
          </w:p>
        </w:tc>
        <w:tc>
          <w:tcPr>
            <w:tcW w:w="708" w:type="dxa"/>
            <w:tcBorders>
              <w:top w:val="single" w:sz="4" w:space="0" w:color="auto"/>
              <w:left w:val="single" w:sz="4" w:space="0" w:color="auto"/>
              <w:bottom w:val="single" w:sz="4" w:space="0" w:color="auto"/>
              <w:right w:val="single" w:sz="4" w:space="0" w:color="auto"/>
            </w:tcBorders>
            <w:vAlign w:val="center"/>
          </w:tcPr>
          <w:p w:rsidR="001D3CF0" w:rsidRPr="00DF27B5" w:rsidRDefault="001D3CF0" w:rsidP="0016283A">
            <w:pPr>
              <w:widowControl/>
              <w:tabs>
                <w:tab w:val="left" w:pos="480"/>
              </w:tabs>
              <w:spacing w:line="400" w:lineRule="exact"/>
              <w:jc w:val="center"/>
              <w:rPr>
                <w:rFonts w:ascii="標楷體" w:eastAsia="標楷體" w:hAnsi="標楷體"/>
                <w:bCs/>
                <w:sz w:val="28"/>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1D3CF0" w:rsidRPr="00DE6FE7" w:rsidRDefault="001D3CF0" w:rsidP="001D3CF0">
            <w:pPr>
              <w:widowControl/>
              <w:tabs>
                <w:tab w:val="left" w:pos="480"/>
              </w:tabs>
              <w:snapToGrid w:val="0"/>
              <w:spacing w:line="400" w:lineRule="exact"/>
              <w:jc w:val="center"/>
              <w:rPr>
                <w:rFonts w:eastAsia="標楷體"/>
                <w:bCs/>
                <w:sz w:val="28"/>
              </w:rPr>
            </w:pPr>
            <w:r w:rsidRPr="00DE6FE7">
              <w:rPr>
                <w:rFonts w:eastAsia="標楷體" w:hint="eastAsia"/>
                <w:bCs/>
                <w:sz w:val="28"/>
              </w:rPr>
              <w:t>賦歸</w:t>
            </w:r>
            <w:r w:rsidR="00DF27B5" w:rsidRPr="000D6D0C">
              <w:rPr>
                <w:rFonts w:ascii="標楷體" w:eastAsia="標楷體" w:hAnsi="標楷體" w:hint="eastAsia"/>
                <w:color w:val="000000"/>
                <w:kern w:val="0"/>
                <w:sz w:val="28"/>
                <w:szCs w:val="28"/>
              </w:rPr>
              <w:t>～</w:t>
            </w:r>
            <w:r w:rsidRPr="00DE6FE7">
              <w:rPr>
                <w:rFonts w:eastAsia="標楷體" w:hint="eastAsia"/>
                <w:bCs/>
                <w:sz w:val="28"/>
              </w:rPr>
              <w:t>明天見</w:t>
            </w:r>
          </w:p>
        </w:tc>
      </w:tr>
    </w:tbl>
    <w:p w:rsidR="009A4D91" w:rsidRDefault="009A4D91" w:rsidP="002B4597">
      <w:pPr>
        <w:widowControl/>
      </w:pPr>
    </w:p>
    <w:p w:rsidR="00872732" w:rsidRDefault="00872732" w:rsidP="002B4597">
      <w:pPr>
        <w:widowControl/>
      </w:pPr>
    </w:p>
    <w:p w:rsidR="00872732" w:rsidRDefault="00872732" w:rsidP="002B4597">
      <w:pPr>
        <w:widowControl/>
      </w:pPr>
    </w:p>
    <w:tbl>
      <w:tblPr>
        <w:tblW w:w="9585"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08"/>
        <w:gridCol w:w="2904"/>
        <w:gridCol w:w="4079"/>
      </w:tblGrid>
      <w:tr w:rsidR="002B4597" w:rsidRPr="009B232F" w:rsidTr="00872732">
        <w:trPr>
          <w:trHeight w:val="558"/>
          <w:jc w:val="center"/>
        </w:trPr>
        <w:tc>
          <w:tcPr>
            <w:tcW w:w="958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B4597" w:rsidRPr="009B232F" w:rsidRDefault="002B4597" w:rsidP="001D629F">
            <w:pPr>
              <w:widowControl/>
              <w:tabs>
                <w:tab w:val="left" w:pos="480"/>
              </w:tabs>
              <w:snapToGrid w:val="0"/>
              <w:spacing w:line="400" w:lineRule="exact"/>
              <w:jc w:val="center"/>
              <w:rPr>
                <w:rFonts w:ascii="Arial" w:eastAsia="標楷體" w:hAnsi="Arial" w:cs="Arial"/>
                <w:bCs/>
              </w:rPr>
            </w:pPr>
            <w:r w:rsidRPr="00DF27B5">
              <w:rPr>
                <w:rFonts w:ascii="Arial" w:eastAsia="標楷體" w:hAnsi="Arial" w:cs="Arial"/>
                <w:b/>
                <w:bCs/>
                <w:sz w:val="28"/>
              </w:rPr>
              <w:t>10</w:t>
            </w:r>
            <w:r w:rsidRPr="00DF27B5">
              <w:rPr>
                <w:rFonts w:ascii="Arial" w:eastAsia="標楷體" w:hAnsi="Arial" w:cs="Arial" w:hint="eastAsia"/>
                <w:b/>
                <w:bCs/>
                <w:sz w:val="28"/>
              </w:rPr>
              <w:t>6</w:t>
            </w:r>
            <w:r w:rsidRPr="00DF27B5">
              <w:rPr>
                <w:rFonts w:ascii="Arial" w:eastAsia="標楷體" w:hAnsi="Arial" w:cs="Arial"/>
                <w:b/>
                <w:bCs/>
                <w:sz w:val="28"/>
              </w:rPr>
              <w:t>年</w:t>
            </w:r>
            <w:r w:rsidRPr="00DF27B5">
              <w:rPr>
                <w:rFonts w:ascii="Arial" w:eastAsia="標楷體" w:hAnsi="Arial" w:cs="Arial" w:hint="eastAsia"/>
                <w:b/>
                <w:bCs/>
                <w:sz w:val="28"/>
              </w:rPr>
              <w:t>9</w:t>
            </w:r>
            <w:r w:rsidRPr="00DF27B5">
              <w:rPr>
                <w:rFonts w:ascii="Arial" w:eastAsia="標楷體" w:hAnsi="Arial" w:cs="Arial"/>
                <w:b/>
                <w:bCs/>
                <w:sz w:val="28"/>
              </w:rPr>
              <w:t>月</w:t>
            </w:r>
            <w:r w:rsidRPr="00DF27B5">
              <w:rPr>
                <w:rFonts w:ascii="Arial" w:eastAsia="標楷體" w:hAnsi="Arial" w:cs="Arial" w:hint="eastAsia"/>
                <w:b/>
                <w:bCs/>
                <w:sz w:val="28"/>
              </w:rPr>
              <w:t>15</w:t>
            </w:r>
            <w:r w:rsidRPr="00DF27B5">
              <w:rPr>
                <w:rFonts w:ascii="Arial" w:eastAsia="標楷體" w:hAnsi="Arial" w:cs="Arial"/>
                <w:b/>
                <w:bCs/>
                <w:sz w:val="28"/>
              </w:rPr>
              <w:t>日</w:t>
            </w:r>
            <w:r w:rsidRPr="00DF27B5">
              <w:rPr>
                <w:rFonts w:ascii="Arial" w:eastAsia="標楷體" w:hAnsi="Arial" w:cs="Arial"/>
                <w:b/>
                <w:bCs/>
                <w:sz w:val="28"/>
              </w:rPr>
              <w:t>(</w:t>
            </w:r>
            <w:r w:rsidRPr="00DF27B5">
              <w:rPr>
                <w:rFonts w:ascii="Arial" w:eastAsia="標楷體" w:hAnsi="Arial" w:cs="Arial"/>
                <w:b/>
                <w:bCs/>
                <w:sz w:val="28"/>
              </w:rPr>
              <w:t>星期</w:t>
            </w:r>
            <w:r w:rsidRPr="00DF27B5">
              <w:rPr>
                <w:rFonts w:ascii="Arial" w:eastAsia="標楷體" w:hAnsi="Arial" w:cs="Arial" w:hint="eastAsia"/>
                <w:b/>
                <w:bCs/>
                <w:sz w:val="28"/>
              </w:rPr>
              <w:t>五</w:t>
            </w:r>
            <w:r w:rsidRPr="00DF27B5">
              <w:rPr>
                <w:rFonts w:ascii="Arial" w:eastAsia="標楷體" w:hAnsi="Arial" w:cs="Arial"/>
                <w:b/>
                <w:bCs/>
                <w:sz w:val="28"/>
              </w:rPr>
              <w:t>)</w:t>
            </w:r>
          </w:p>
        </w:tc>
      </w:tr>
      <w:tr w:rsidR="002B4597" w:rsidRPr="00DE6FE7" w:rsidTr="00872732">
        <w:trPr>
          <w:trHeight w:val="558"/>
          <w:jc w:val="center"/>
        </w:trPr>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597" w:rsidRPr="00DE6FE7" w:rsidRDefault="002B4597" w:rsidP="001D629F">
            <w:pPr>
              <w:widowControl/>
              <w:tabs>
                <w:tab w:val="left" w:pos="480"/>
              </w:tabs>
              <w:spacing w:line="360" w:lineRule="exact"/>
              <w:jc w:val="center"/>
              <w:rPr>
                <w:rFonts w:eastAsia="標楷體"/>
                <w:b/>
                <w:bCs/>
                <w:sz w:val="28"/>
              </w:rPr>
            </w:pPr>
            <w:r w:rsidRPr="00DE6FE7">
              <w:rPr>
                <w:rFonts w:eastAsia="標楷體" w:hint="eastAsia"/>
                <w:b/>
                <w:bCs/>
                <w:sz w:val="28"/>
              </w:rPr>
              <w:t>時間</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597" w:rsidRPr="00DE6FE7" w:rsidRDefault="002B4597" w:rsidP="001D629F">
            <w:pPr>
              <w:widowControl/>
              <w:tabs>
                <w:tab w:val="left" w:pos="480"/>
              </w:tabs>
              <w:spacing w:line="360" w:lineRule="exact"/>
              <w:jc w:val="center"/>
              <w:rPr>
                <w:rFonts w:eastAsia="標楷體"/>
                <w:b/>
                <w:bCs/>
                <w:sz w:val="28"/>
              </w:rPr>
            </w:pPr>
            <w:r w:rsidRPr="00DE6FE7">
              <w:rPr>
                <w:rFonts w:eastAsia="標楷體" w:hint="eastAsia"/>
                <w:b/>
                <w:bCs/>
                <w:sz w:val="28"/>
              </w:rPr>
              <w:t>分鐘</w:t>
            </w:r>
          </w:p>
        </w:tc>
        <w:tc>
          <w:tcPr>
            <w:tcW w:w="2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597" w:rsidRPr="00DE6FE7" w:rsidRDefault="002B4597" w:rsidP="001D629F">
            <w:pPr>
              <w:widowControl/>
              <w:tabs>
                <w:tab w:val="left" w:pos="480"/>
              </w:tabs>
              <w:snapToGrid w:val="0"/>
              <w:spacing w:line="360" w:lineRule="exact"/>
              <w:jc w:val="center"/>
              <w:rPr>
                <w:rFonts w:eastAsia="標楷體"/>
                <w:b/>
                <w:bCs/>
                <w:sz w:val="28"/>
              </w:rPr>
            </w:pPr>
            <w:r w:rsidRPr="00DE6FE7">
              <w:rPr>
                <w:rFonts w:eastAsia="標楷體" w:hint="eastAsia"/>
                <w:b/>
                <w:bCs/>
                <w:sz w:val="28"/>
              </w:rPr>
              <w:t>主題</w:t>
            </w:r>
          </w:p>
        </w:tc>
        <w:tc>
          <w:tcPr>
            <w:tcW w:w="4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597" w:rsidRPr="00DE6FE7" w:rsidRDefault="002B4597" w:rsidP="001D629F">
            <w:pPr>
              <w:widowControl/>
              <w:tabs>
                <w:tab w:val="left" w:pos="480"/>
              </w:tabs>
              <w:spacing w:line="360" w:lineRule="exact"/>
              <w:jc w:val="center"/>
              <w:rPr>
                <w:rFonts w:eastAsia="標楷體"/>
                <w:b/>
                <w:bCs/>
                <w:sz w:val="28"/>
              </w:rPr>
            </w:pPr>
            <w:r w:rsidRPr="00DE6FE7">
              <w:rPr>
                <w:rFonts w:eastAsia="標楷體" w:hint="eastAsia"/>
                <w:b/>
                <w:bCs/>
                <w:sz w:val="28"/>
              </w:rPr>
              <w:t>主持人</w:t>
            </w:r>
            <w:r w:rsidRPr="00DE6FE7">
              <w:rPr>
                <w:rFonts w:eastAsia="標楷體" w:hint="eastAsia"/>
                <w:b/>
                <w:bCs/>
                <w:sz w:val="28"/>
              </w:rPr>
              <w:t>/</w:t>
            </w:r>
            <w:r w:rsidRPr="00DE6FE7">
              <w:rPr>
                <w:rFonts w:eastAsia="標楷體" w:hint="eastAsia"/>
                <w:b/>
                <w:bCs/>
                <w:sz w:val="28"/>
              </w:rPr>
              <w:t>報告人</w:t>
            </w:r>
            <w:r w:rsidRPr="00DE6FE7">
              <w:rPr>
                <w:rFonts w:eastAsia="標楷體" w:hint="eastAsia"/>
                <w:b/>
                <w:bCs/>
                <w:sz w:val="28"/>
              </w:rPr>
              <w:t>/</w:t>
            </w:r>
            <w:r w:rsidRPr="00DE6FE7">
              <w:rPr>
                <w:rFonts w:eastAsia="標楷體" w:hint="eastAsia"/>
                <w:b/>
                <w:bCs/>
                <w:sz w:val="28"/>
              </w:rPr>
              <w:t>與談人</w:t>
            </w:r>
          </w:p>
        </w:tc>
      </w:tr>
      <w:tr w:rsidR="002B4597" w:rsidRPr="009B232F" w:rsidTr="00872732">
        <w:trPr>
          <w:trHeight w:val="715"/>
          <w:jc w:val="center"/>
        </w:trPr>
        <w:tc>
          <w:tcPr>
            <w:tcW w:w="1894" w:type="dxa"/>
            <w:tcBorders>
              <w:top w:val="single" w:sz="4" w:space="0" w:color="auto"/>
              <w:left w:val="single" w:sz="4" w:space="0" w:color="auto"/>
              <w:bottom w:val="single" w:sz="4" w:space="0" w:color="auto"/>
              <w:right w:val="single" w:sz="4" w:space="0" w:color="auto"/>
            </w:tcBorders>
            <w:vAlign w:val="center"/>
            <w:hideMark/>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09</w:t>
            </w:r>
            <w:r w:rsidRPr="00DF27B5">
              <w:rPr>
                <w:rFonts w:ascii="標楷體" w:eastAsia="標楷體" w:hAnsi="標楷體"/>
                <w:bCs/>
                <w:sz w:val="28"/>
              </w:rPr>
              <w:t>:</w:t>
            </w:r>
            <w:r w:rsidRPr="00DF27B5">
              <w:rPr>
                <w:rFonts w:ascii="標楷體" w:eastAsia="標楷體" w:hAnsi="標楷體" w:hint="eastAsia"/>
                <w:bCs/>
                <w:sz w:val="28"/>
              </w:rPr>
              <w:t>0</w:t>
            </w:r>
            <w:r w:rsidRPr="00DF27B5">
              <w:rPr>
                <w:rFonts w:ascii="標楷體" w:eastAsia="標楷體" w:hAnsi="標楷體"/>
                <w:bCs/>
                <w:sz w:val="28"/>
              </w:rPr>
              <w:t>0</w:t>
            </w:r>
            <w:r w:rsidRPr="00DF27B5">
              <w:rPr>
                <w:rFonts w:ascii="標楷體" w:eastAsia="標楷體" w:hAnsi="標楷體" w:hint="eastAsia"/>
                <w:bCs/>
                <w:sz w:val="28"/>
              </w:rPr>
              <w:t>-09</w:t>
            </w:r>
            <w:r w:rsidRPr="00DF27B5">
              <w:rPr>
                <w:rFonts w:ascii="標楷體" w:eastAsia="標楷體" w:hAnsi="標楷體"/>
                <w:bCs/>
                <w:sz w:val="28"/>
              </w:rPr>
              <w:t>:</w:t>
            </w:r>
            <w:r w:rsidRPr="00DF27B5">
              <w:rPr>
                <w:rFonts w:ascii="標楷體" w:eastAsia="標楷體" w:hAnsi="標楷體" w:hint="eastAsia"/>
                <w:bCs/>
                <w:sz w:val="28"/>
              </w:rPr>
              <w:t>3</w:t>
            </w:r>
            <w:r w:rsidRPr="00DF27B5">
              <w:rPr>
                <w:rFonts w:ascii="標楷體" w:eastAsia="標楷體" w:hAnsi="標楷體"/>
                <w:bCs/>
                <w:sz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30</w:t>
            </w:r>
          </w:p>
        </w:tc>
        <w:tc>
          <w:tcPr>
            <w:tcW w:w="6983" w:type="dxa"/>
            <w:gridSpan w:val="2"/>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eastAsia="標楷體"/>
                <w:bCs/>
                <w:sz w:val="28"/>
              </w:rPr>
            </w:pPr>
            <w:r w:rsidRPr="00DF27B5">
              <w:rPr>
                <w:rFonts w:eastAsia="標楷體"/>
                <w:bCs/>
                <w:sz w:val="28"/>
              </w:rPr>
              <w:t>報到</w:t>
            </w:r>
          </w:p>
        </w:tc>
      </w:tr>
      <w:tr w:rsidR="002B4597" w:rsidRPr="009B232F" w:rsidTr="00872732">
        <w:trPr>
          <w:trHeight w:val="682"/>
          <w:jc w:val="center"/>
        </w:trPr>
        <w:tc>
          <w:tcPr>
            <w:tcW w:w="189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09</w:t>
            </w:r>
            <w:r w:rsidRPr="00DF27B5">
              <w:rPr>
                <w:rFonts w:ascii="標楷體" w:eastAsia="標楷體" w:hAnsi="標楷體"/>
                <w:bCs/>
                <w:sz w:val="28"/>
              </w:rPr>
              <w:t>:</w:t>
            </w:r>
            <w:r w:rsidRPr="00DF27B5">
              <w:rPr>
                <w:rFonts w:ascii="標楷體" w:eastAsia="標楷體" w:hAnsi="標楷體" w:hint="eastAsia"/>
                <w:bCs/>
                <w:sz w:val="28"/>
              </w:rPr>
              <w:t>3</w:t>
            </w:r>
            <w:r w:rsidRPr="00DF27B5">
              <w:rPr>
                <w:rFonts w:ascii="標楷體" w:eastAsia="標楷體" w:hAnsi="標楷體"/>
                <w:bCs/>
                <w:sz w:val="28"/>
              </w:rPr>
              <w:t>0</w:t>
            </w:r>
            <w:r w:rsidRPr="00DF27B5">
              <w:rPr>
                <w:rFonts w:ascii="標楷體" w:eastAsia="標楷體" w:hAnsi="標楷體" w:hint="eastAsia"/>
                <w:bCs/>
                <w:sz w:val="28"/>
              </w:rPr>
              <w:t>-09</w:t>
            </w:r>
            <w:r w:rsidRPr="00DF27B5">
              <w:rPr>
                <w:rFonts w:ascii="標楷體" w:eastAsia="標楷體" w:hAnsi="標楷體"/>
                <w:bCs/>
                <w:sz w:val="28"/>
              </w:rPr>
              <w:t>:</w:t>
            </w:r>
            <w:r w:rsidRPr="00DF27B5">
              <w:rPr>
                <w:rFonts w:ascii="標楷體" w:eastAsia="標楷體" w:hAnsi="標楷體" w:hint="eastAsia"/>
                <w:bCs/>
                <w:sz w:val="28"/>
              </w:rPr>
              <w:t>4</w:t>
            </w:r>
            <w:r w:rsidRPr="00DF27B5">
              <w:rPr>
                <w:rFonts w:ascii="標楷體" w:eastAsia="標楷體" w:hAnsi="標楷體"/>
                <w:bCs/>
                <w:sz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10</w:t>
            </w:r>
          </w:p>
        </w:tc>
        <w:tc>
          <w:tcPr>
            <w:tcW w:w="290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eastAsia="標楷體"/>
                <w:bCs/>
                <w:sz w:val="28"/>
              </w:rPr>
            </w:pPr>
            <w:r w:rsidRPr="00DF27B5">
              <w:rPr>
                <w:rFonts w:eastAsia="標楷體" w:hint="eastAsia"/>
                <w:bCs/>
                <w:sz w:val="28"/>
              </w:rPr>
              <w:t>【</w:t>
            </w:r>
            <w:r w:rsidRPr="00DF27B5">
              <w:rPr>
                <w:rFonts w:eastAsia="標楷體"/>
                <w:bCs/>
                <w:sz w:val="28"/>
              </w:rPr>
              <w:t>開幕式</w:t>
            </w:r>
            <w:r w:rsidRPr="00DF27B5">
              <w:rPr>
                <w:rFonts w:eastAsia="標楷體" w:hint="eastAsia"/>
                <w:bCs/>
                <w:sz w:val="28"/>
              </w:rPr>
              <w:t>】</w:t>
            </w:r>
            <w:r w:rsidRPr="00DF27B5">
              <w:rPr>
                <w:rFonts w:eastAsia="標楷體"/>
                <w:bCs/>
                <w:sz w:val="28"/>
              </w:rPr>
              <w:t>長官致詞</w:t>
            </w:r>
          </w:p>
        </w:tc>
        <w:tc>
          <w:tcPr>
            <w:tcW w:w="4079"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napToGrid w:val="0"/>
              <w:spacing w:line="400" w:lineRule="exact"/>
              <w:jc w:val="center"/>
              <w:rPr>
                <w:rFonts w:eastAsia="標楷體"/>
                <w:bCs/>
                <w:sz w:val="28"/>
              </w:rPr>
            </w:pPr>
            <w:proofErr w:type="gramStart"/>
            <w:r w:rsidRPr="00DF27B5">
              <w:rPr>
                <w:rFonts w:eastAsia="標楷體" w:hint="eastAsia"/>
                <w:bCs/>
                <w:sz w:val="28"/>
              </w:rPr>
              <w:t>家防中心</w:t>
            </w:r>
            <w:proofErr w:type="gramEnd"/>
          </w:p>
        </w:tc>
      </w:tr>
      <w:tr w:rsidR="002B4597" w:rsidRPr="009B232F" w:rsidTr="00872732">
        <w:trPr>
          <w:trHeight w:val="477"/>
          <w:jc w:val="center"/>
        </w:trPr>
        <w:tc>
          <w:tcPr>
            <w:tcW w:w="189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lastRenderedPageBreak/>
              <w:t>09</w:t>
            </w:r>
            <w:r w:rsidRPr="00DF27B5">
              <w:rPr>
                <w:rFonts w:ascii="標楷體" w:eastAsia="標楷體" w:hAnsi="標楷體"/>
                <w:bCs/>
                <w:sz w:val="28"/>
              </w:rPr>
              <w:t>:</w:t>
            </w:r>
            <w:r w:rsidRPr="00DF27B5">
              <w:rPr>
                <w:rFonts w:ascii="標楷體" w:eastAsia="標楷體" w:hAnsi="標楷體" w:hint="eastAsia"/>
                <w:bCs/>
                <w:sz w:val="28"/>
              </w:rPr>
              <w:t>4</w:t>
            </w:r>
            <w:r w:rsidRPr="00DF27B5">
              <w:rPr>
                <w:rFonts w:ascii="標楷體" w:eastAsia="標楷體" w:hAnsi="標楷體"/>
                <w:bCs/>
                <w:sz w:val="28"/>
              </w:rPr>
              <w:t>0</w:t>
            </w:r>
            <w:r w:rsidRPr="00DF27B5">
              <w:rPr>
                <w:rFonts w:ascii="標楷體" w:eastAsia="標楷體" w:hAnsi="標楷體" w:hint="eastAsia"/>
                <w:bCs/>
                <w:sz w:val="28"/>
              </w:rPr>
              <w:t>-10</w:t>
            </w:r>
            <w:r w:rsidRPr="00DF27B5">
              <w:rPr>
                <w:rFonts w:ascii="標楷體" w:eastAsia="標楷體" w:hAnsi="標楷體"/>
                <w:bCs/>
                <w:sz w:val="28"/>
              </w:rPr>
              <w:t>:</w:t>
            </w:r>
            <w:r w:rsidRPr="00DF27B5">
              <w:rPr>
                <w:rFonts w:ascii="標楷體" w:eastAsia="標楷體" w:hAnsi="標楷體" w:hint="eastAsia"/>
                <w:bCs/>
                <w:sz w:val="28"/>
              </w:rPr>
              <w:t>4</w:t>
            </w:r>
            <w:r w:rsidRPr="00DF27B5">
              <w:rPr>
                <w:rFonts w:ascii="標楷體" w:eastAsia="標楷體" w:hAnsi="標楷體"/>
                <w:bCs/>
                <w:sz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60</w:t>
            </w:r>
          </w:p>
        </w:tc>
        <w:tc>
          <w:tcPr>
            <w:tcW w:w="290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eastAsia="標楷體"/>
                <w:bCs/>
                <w:sz w:val="28"/>
              </w:rPr>
            </w:pPr>
            <w:r w:rsidRPr="00DF27B5">
              <w:rPr>
                <w:rFonts w:ascii="標楷體" w:eastAsia="標楷體" w:hAnsi="標楷體" w:hint="eastAsia"/>
                <w:b/>
                <w:color w:val="000000"/>
                <w:kern w:val="0"/>
                <w:sz w:val="28"/>
                <w:szCs w:val="28"/>
              </w:rPr>
              <w:t>兒童保護工作中親職教育之實施情形-以臺北市為例</w:t>
            </w:r>
          </w:p>
        </w:tc>
        <w:tc>
          <w:tcPr>
            <w:tcW w:w="4079" w:type="dxa"/>
            <w:tcBorders>
              <w:top w:val="single" w:sz="4" w:space="0" w:color="auto"/>
              <w:left w:val="single" w:sz="4" w:space="0" w:color="auto"/>
              <w:bottom w:val="single" w:sz="4" w:space="0" w:color="auto"/>
              <w:right w:val="single" w:sz="4" w:space="0" w:color="auto"/>
            </w:tcBorders>
            <w:vAlign w:val="center"/>
          </w:tcPr>
          <w:p w:rsidR="002B4597" w:rsidRDefault="002B4597" w:rsidP="001D629F">
            <w:pPr>
              <w:widowControl/>
              <w:tabs>
                <w:tab w:val="left" w:pos="480"/>
              </w:tabs>
              <w:spacing w:line="400" w:lineRule="exact"/>
              <w:rPr>
                <w:rFonts w:eastAsia="標楷體"/>
                <w:bCs/>
                <w:sz w:val="28"/>
              </w:rPr>
            </w:pPr>
            <w:r w:rsidRPr="00DF27B5">
              <w:rPr>
                <w:rFonts w:eastAsia="標楷體" w:hint="eastAsia"/>
                <w:b/>
                <w:bCs/>
                <w:sz w:val="28"/>
              </w:rPr>
              <w:t>主持人：</w:t>
            </w:r>
            <w:proofErr w:type="gramStart"/>
            <w:r>
              <w:rPr>
                <w:rFonts w:eastAsia="標楷體" w:hint="eastAsia"/>
                <w:bCs/>
                <w:sz w:val="28"/>
              </w:rPr>
              <w:t>家防中心</w:t>
            </w:r>
            <w:proofErr w:type="gramEnd"/>
            <w:r>
              <w:rPr>
                <w:rFonts w:eastAsia="標楷體" w:hint="eastAsia"/>
                <w:bCs/>
                <w:sz w:val="28"/>
              </w:rPr>
              <w:t>兒童及少年保護組黃瑞雯</w:t>
            </w:r>
            <w:r w:rsidR="00292B9F">
              <w:rPr>
                <w:rFonts w:eastAsia="標楷體" w:hint="eastAsia"/>
                <w:bCs/>
                <w:sz w:val="28"/>
              </w:rPr>
              <w:t>組長</w:t>
            </w:r>
          </w:p>
          <w:p w:rsidR="002B4597" w:rsidRDefault="002B4597" w:rsidP="001D629F">
            <w:pPr>
              <w:widowControl/>
              <w:tabs>
                <w:tab w:val="left" w:pos="480"/>
              </w:tabs>
              <w:spacing w:line="400" w:lineRule="exact"/>
              <w:rPr>
                <w:rFonts w:eastAsia="標楷體"/>
                <w:bCs/>
                <w:sz w:val="28"/>
              </w:rPr>
            </w:pPr>
            <w:r w:rsidRPr="00DF27B5">
              <w:rPr>
                <w:rFonts w:eastAsia="標楷體" w:hint="eastAsia"/>
                <w:b/>
                <w:bCs/>
                <w:sz w:val="28"/>
              </w:rPr>
              <w:t>報告人：</w:t>
            </w:r>
            <w:proofErr w:type="gramStart"/>
            <w:r>
              <w:rPr>
                <w:rFonts w:eastAsia="標楷體" w:hint="eastAsia"/>
                <w:bCs/>
                <w:sz w:val="28"/>
              </w:rPr>
              <w:t>家防中心</w:t>
            </w:r>
            <w:proofErr w:type="gramEnd"/>
            <w:r>
              <w:rPr>
                <w:rFonts w:eastAsia="標楷體" w:hint="eastAsia"/>
                <w:bCs/>
                <w:sz w:val="28"/>
              </w:rPr>
              <w:t>兒童及少年保護組李宛亭</w:t>
            </w:r>
            <w:r w:rsidR="00292B9F">
              <w:rPr>
                <w:rFonts w:eastAsia="標楷體" w:hint="eastAsia"/>
                <w:bCs/>
                <w:sz w:val="28"/>
              </w:rPr>
              <w:t>高級社會工作師</w:t>
            </w:r>
          </w:p>
          <w:p w:rsidR="002B4597" w:rsidRPr="00DF27B5" w:rsidRDefault="002B4597" w:rsidP="00292B9F">
            <w:pPr>
              <w:widowControl/>
              <w:tabs>
                <w:tab w:val="left" w:pos="480"/>
              </w:tabs>
              <w:snapToGrid w:val="0"/>
              <w:spacing w:line="400" w:lineRule="exact"/>
              <w:rPr>
                <w:rFonts w:eastAsia="標楷體"/>
                <w:bCs/>
                <w:sz w:val="28"/>
              </w:rPr>
            </w:pPr>
            <w:r w:rsidRPr="00DF27B5">
              <w:rPr>
                <w:rFonts w:eastAsia="標楷體" w:hint="eastAsia"/>
                <w:b/>
                <w:bCs/>
                <w:sz w:val="28"/>
              </w:rPr>
              <w:t>與談人：</w:t>
            </w:r>
            <w:r w:rsidR="00F37DAC" w:rsidRPr="00F37DAC">
              <w:rPr>
                <w:rFonts w:eastAsia="標楷體" w:hint="eastAsia"/>
                <w:bCs/>
                <w:sz w:val="28"/>
              </w:rPr>
              <w:t>財團法人台北市立心慈善基金會</w:t>
            </w:r>
            <w:r w:rsidRPr="00F37DAC">
              <w:rPr>
                <w:rFonts w:eastAsia="標楷體" w:hint="eastAsia"/>
                <w:bCs/>
                <w:sz w:val="28"/>
              </w:rPr>
              <w:t>許水鳳</w:t>
            </w:r>
            <w:r w:rsidR="00292B9F" w:rsidRPr="00F37DAC">
              <w:rPr>
                <w:rFonts w:eastAsia="標楷體" w:hint="eastAsia"/>
                <w:bCs/>
                <w:sz w:val="28"/>
              </w:rPr>
              <w:t>主任</w:t>
            </w:r>
          </w:p>
        </w:tc>
      </w:tr>
      <w:tr w:rsidR="002B4597" w:rsidRPr="009B232F" w:rsidTr="00872732">
        <w:trPr>
          <w:trHeight w:val="667"/>
          <w:jc w:val="center"/>
        </w:trPr>
        <w:tc>
          <w:tcPr>
            <w:tcW w:w="189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10:40-11:00</w:t>
            </w:r>
          </w:p>
        </w:tc>
        <w:tc>
          <w:tcPr>
            <w:tcW w:w="708"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Pr>
                <w:rFonts w:ascii="標楷體" w:eastAsia="標楷體" w:hAnsi="標楷體" w:hint="eastAsia"/>
                <w:bCs/>
                <w:sz w:val="28"/>
              </w:rPr>
              <w:t>20</w:t>
            </w:r>
          </w:p>
        </w:tc>
        <w:tc>
          <w:tcPr>
            <w:tcW w:w="6983" w:type="dxa"/>
            <w:gridSpan w:val="2"/>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napToGrid w:val="0"/>
              <w:spacing w:line="400" w:lineRule="exact"/>
              <w:jc w:val="center"/>
              <w:rPr>
                <w:rFonts w:eastAsia="標楷體"/>
                <w:bCs/>
                <w:sz w:val="28"/>
              </w:rPr>
            </w:pPr>
            <w:r w:rsidRPr="00DF27B5">
              <w:rPr>
                <w:rFonts w:eastAsia="標楷體" w:hint="eastAsia"/>
                <w:bCs/>
                <w:sz w:val="28"/>
              </w:rPr>
              <w:t>交誼與休息</w:t>
            </w:r>
          </w:p>
        </w:tc>
      </w:tr>
      <w:tr w:rsidR="002B4597" w:rsidRPr="009B232F" w:rsidTr="00872732">
        <w:trPr>
          <w:trHeight w:val="477"/>
          <w:jc w:val="center"/>
        </w:trPr>
        <w:tc>
          <w:tcPr>
            <w:tcW w:w="189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11:00-12:00</w:t>
            </w:r>
          </w:p>
        </w:tc>
        <w:tc>
          <w:tcPr>
            <w:tcW w:w="708"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Pr>
                <w:rFonts w:ascii="標楷體" w:eastAsia="標楷體" w:hAnsi="標楷體" w:hint="eastAsia"/>
                <w:bCs/>
                <w:sz w:val="28"/>
              </w:rPr>
              <w:t>60</w:t>
            </w:r>
          </w:p>
        </w:tc>
        <w:tc>
          <w:tcPr>
            <w:tcW w:w="2904" w:type="dxa"/>
            <w:tcBorders>
              <w:top w:val="single" w:sz="4" w:space="0" w:color="auto"/>
              <w:left w:val="single" w:sz="4" w:space="0" w:color="auto"/>
              <w:bottom w:val="single" w:sz="4" w:space="0" w:color="auto"/>
              <w:right w:val="single" w:sz="4" w:space="0" w:color="auto"/>
            </w:tcBorders>
            <w:vAlign w:val="center"/>
          </w:tcPr>
          <w:p w:rsidR="002B4597" w:rsidRPr="00DF27B5" w:rsidRDefault="00CF53B3" w:rsidP="001D629F">
            <w:pPr>
              <w:spacing w:line="480" w:lineRule="exact"/>
              <w:jc w:val="center"/>
              <w:rPr>
                <w:rFonts w:ascii="標楷體" w:eastAsia="標楷體" w:hAnsi="標楷體"/>
                <w:b/>
                <w:color w:val="000000"/>
                <w:kern w:val="0"/>
                <w:sz w:val="28"/>
                <w:szCs w:val="28"/>
              </w:rPr>
            </w:pPr>
            <w:r>
              <w:rPr>
                <w:rFonts w:ascii="標楷體" w:eastAsia="標楷體" w:hAnsi="標楷體" w:hint="eastAsia"/>
                <w:b/>
                <w:color w:val="000000"/>
                <w:sz w:val="28"/>
                <w:szCs w:val="28"/>
              </w:rPr>
              <w:t>二十四小時專線救援組社工人員排班效能初探</w:t>
            </w:r>
          </w:p>
        </w:tc>
        <w:tc>
          <w:tcPr>
            <w:tcW w:w="4079" w:type="dxa"/>
            <w:tcBorders>
              <w:top w:val="single" w:sz="4" w:space="0" w:color="auto"/>
              <w:left w:val="single" w:sz="4" w:space="0" w:color="auto"/>
              <w:bottom w:val="single" w:sz="4" w:space="0" w:color="auto"/>
              <w:right w:val="single" w:sz="4" w:space="0" w:color="auto"/>
            </w:tcBorders>
            <w:vAlign w:val="center"/>
          </w:tcPr>
          <w:p w:rsidR="002B4597" w:rsidRDefault="002B4597" w:rsidP="001D629F">
            <w:pPr>
              <w:widowControl/>
              <w:tabs>
                <w:tab w:val="left" w:pos="480"/>
              </w:tabs>
              <w:spacing w:line="400" w:lineRule="exact"/>
              <w:rPr>
                <w:rFonts w:eastAsia="標楷體"/>
                <w:bCs/>
                <w:sz w:val="28"/>
              </w:rPr>
            </w:pPr>
            <w:r w:rsidRPr="00DF27B5">
              <w:rPr>
                <w:rFonts w:eastAsia="標楷體" w:hint="eastAsia"/>
                <w:b/>
                <w:bCs/>
                <w:sz w:val="28"/>
              </w:rPr>
              <w:t>主持人：</w:t>
            </w:r>
            <w:proofErr w:type="gramStart"/>
            <w:r w:rsidR="00225E86">
              <w:rPr>
                <w:rFonts w:eastAsia="標楷體" w:hint="eastAsia"/>
                <w:bCs/>
                <w:sz w:val="28"/>
              </w:rPr>
              <w:t>家防中心</w:t>
            </w:r>
            <w:proofErr w:type="gramEnd"/>
            <w:r w:rsidR="00225E86">
              <w:rPr>
                <w:rFonts w:eastAsia="標楷體" w:hint="eastAsia"/>
                <w:bCs/>
                <w:sz w:val="28"/>
              </w:rPr>
              <w:t>專線及救援組周建設</w:t>
            </w:r>
            <w:r w:rsidR="00292B9F">
              <w:rPr>
                <w:rFonts w:eastAsia="標楷體" w:hint="eastAsia"/>
                <w:bCs/>
                <w:sz w:val="28"/>
              </w:rPr>
              <w:t>組長</w:t>
            </w:r>
          </w:p>
          <w:p w:rsidR="002B4597" w:rsidRDefault="002B4597" w:rsidP="001D629F">
            <w:pPr>
              <w:widowControl/>
              <w:tabs>
                <w:tab w:val="left" w:pos="480"/>
              </w:tabs>
              <w:spacing w:line="400" w:lineRule="exact"/>
              <w:rPr>
                <w:rFonts w:eastAsia="標楷體"/>
                <w:bCs/>
                <w:sz w:val="28"/>
              </w:rPr>
            </w:pPr>
            <w:r w:rsidRPr="00DF27B5">
              <w:rPr>
                <w:rFonts w:eastAsia="標楷體" w:hint="eastAsia"/>
                <w:b/>
                <w:bCs/>
                <w:sz w:val="28"/>
              </w:rPr>
              <w:t>報告人：</w:t>
            </w:r>
            <w:r w:rsidR="00225E86">
              <w:rPr>
                <w:rFonts w:eastAsia="標楷體" w:hint="eastAsia"/>
                <w:bCs/>
                <w:sz w:val="28"/>
              </w:rPr>
              <w:t>國立臺灣大學社會工作學系鄭</w:t>
            </w:r>
            <w:r>
              <w:rPr>
                <w:rFonts w:eastAsia="標楷體" w:hint="eastAsia"/>
                <w:bCs/>
                <w:sz w:val="28"/>
              </w:rPr>
              <w:t>麗珍</w:t>
            </w:r>
            <w:r w:rsidR="00292B9F">
              <w:rPr>
                <w:rFonts w:eastAsia="標楷體" w:hint="eastAsia"/>
                <w:bCs/>
                <w:sz w:val="28"/>
              </w:rPr>
              <w:t>教授</w:t>
            </w:r>
            <w:r>
              <w:rPr>
                <w:rFonts w:eastAsia="標楷體" w:hint="eastAsia"/>
                <w:bCs/>
                <w:sz w:val="28"/>
              </w:rPr>
              <w:t>、</w:t>
            </w:r>
            <w:r w:rsidRPr="002B4597">
              <w:rPr>
                <w:rFonts w:eastAsia="標楷體" w:hint="eastAsia"/>
                <w:bCs/>
                <w:sz w:val="28"/>
              </w:rPr>
              <w:t>國立臺灣師範大學社會工作學研究所游美貴</w:t>
            </w:r>
            <w:r w:rsidR="00292B9F">
              <w:rPr>
                <w:rFonts w:eastAsia="標楷體" w:hint="eastAsia"/>
                <w:bCs/>
                <w:sz w:val="28"/>
              </w:rPr>
              <w:t>教授</w:t>
            </w:r>
          </w:p>
          <w:p w:rsidR="002B4597" w:rsidRPr="00DF27B5" w:rsidRDefault="002B4597" w:rsidP="00292B9F">
            <w:pPr>
              <w:widowControl/>
              <w:tabs>
                <w:tab w:val="left" w:pos="480"/>
              </w:tabs>
              <w:snapToGrid w:val="0"/>
              <w:spacing w:line="400" w:lineRule="exact"/>
              <w:rPr>
                <w:rFonts w:eastAsia="標楷體"/>
                <w:bCs/>
                <w:sz w:val="28"/>
              </w:rPr>
            </w:pPr>
            <w:r w:rsidRPr="00DF27B5">
              <w:rPr>
                <w:rFonts w:eastAsia="標楷體" w:hint="eastAsia"/>
                <w:b/>
                <w:bCs/>
                <w:sz w:val="28"/>
              </w:rPr>
              <w:t>與談人：</w:t>
            </w:r>
            <w:r w:rsidR="0071007B" w:rsidRPr="0071007B">
              <w:rPr>
                <w:rFonts w:eastAsia="標楷體" w:hint="eastAsia"/>
                <w:bCs/>
                <w:sz w:val="28"/>
              </w:rPr>
              <w:t>實踐大學社會工作學系</w:t>
            </w:r>
            <w:r w:rsidRPr="0071007B">
              <w:rPr>
                <w:rFonts w:eastAsia="標楷體" w:hint="eastAsia"/>
                <w:bCs/>
                <w:sz w:val="28"/>
              </w:rPr>
              <w:t>彭淑華</w:t>
            </w:r>
            <w:r w:rsidR="00292B9F" w:rsidRPr="0071007B">
              <w:rPr>
                <w:rFonts w:eastAsia="標楷體" w:hint="eastAsia"/>
                <w:bCs/>
                <w:sz w:val="28"/>
              </w:rPr>
              <w:t>副教授</w:t>
            </w:r>
          </w:p>
        </w:tc>
      </w:tr>
      <w:tr w:rsidR="002B4597" w:rsidRPr="009B232F" w:rsidTr="00872732">
        <w:trPr>
          <w:trHeight w:val="634"/>
          <w:jc w:val="center"/>
        </w:trPr>
        <w:tc>
          <w:tcPr>
            <w:tcW w:w="189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12:00-13:10</w:t>
            </w:r>
          </w:p>
        </w:tc>
        <w:tc>
          <w:tcPr>
            <w:tcW w:w="708"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Pr>
                <w:rFonts w:ascii="標楷體" w:eastAsia="標楷體" w:hAnsi="標楷體" w:hint="eastAsia"/>
                <w:bCs/>
                <w:sz w:val="28"/>
              </w:rPr>
              <w:t>70</w:t>
            </w:r>
          </w:p>
        </w:tc>
        <w:tc>
          <w:tcPr>
            <w:tcW w:w="6983" w:type="dxa"/>
            <w:gridSpan w:val="2"/>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napToGrid w:val="0"/>
              <w:spacing w:line="400" w:lineRule="exact"/>
              <w:jc w:val="center"/>
              <w:rPr>
                <w:rFonts w:eastAsia="標楷體"/>
                <w:bCs/>
                <w:sz w:val="28"/>
              </w:rPr>
            </w:pPr>
            <w:r w:rsidRPr="00DF27B5">
              <w:rPr>
                <w:rFonts w:ascii="標楷體" w:eastAsia="標楷體" w:hAnsi="標楷體" w:hint="eastAsia"/>
                <w:color w:val="000000"/>
                <w:kern w:val="0"/>
                <w:sz w:val="28"/>
                <w:szCs w:val="28"/>
              </w:rPr>
              <w:t>午餐時間</w:t>
            </w:r>
          </w:p>
        </w:tc>
      </w:tr>
      <w:tr w:rsidR="002B4597" w:rsidRPr="009B232F" w:rsidTr="00872732">
        <w:trPr>
          <w:trHeight w:val="477"/>
          <w:jc w:val="center"/>
        </w:trPr>
        <w:tc>
          <w:tcPr>
            <w:tcW w:w="189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13:10-14:10</w:t>
            </w:r>
          </w:p>
        </w:tc>
        <w:tc>
          <w:tcPr>
            <w:tcW w:w="708"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Pr>
                <w:rFonts w:ascii="標楷體" w:eastAsia="標楷體" w:hAnsi="標楷體" w:hint="eastAsia"/>
                <w:bCs/>
                <w:sz w:val="28"/>
              </w:rPr>
              <w:t>60</w:t>
            </w:r>
          </w:p>
        </w:tc>
        <w:tc>
          <w:tcPr>
            <w:tcW w:w="2904" w:type="dxa"/>
            <w:tcBorders>
              <w:top w:val="single" w:sz="4" w:space="0" w:color="auto"/>
              <w:left w:val="single" w:sz="4" w:space="0" w:color="auto"/>
              <w:bottom w:val="single" w:sz="4" w:space="0" w:color="auto"/>
              <w:right w:val="single" w:sz="4" w:space="0" w:color="auto"/>
            </w:tcBorders>
            <w:vAlign w:val="center"/>
          </w:tcPr>
          <w:p w:rsidR="002B4597" w:rsidRPr="000D6D0C" w:rsidRDefault="00CF53B3" w:rsidP="00B52AC6">
            <w:pPr>
              <w:spacing w:line="480" w:lineRule="exact"/>
              <w:jc w:val="center"/>
              <w:rPr>
                <w:rFonts w:ascii="標楷體" w:eastAsia="標楷體" w:hAnsi="標楷體"/>
                <w:b/>
                <w:color w:val="000000"/>
                <w:kern w:val="0"/>
                <w:sz w:val="28"/>
                <w:szCs w:val="28"/>
              </w:rPr>
            </w:pPr>
            <w:r>
              <w:rPr>
                <w:rFonts w:ascii="標楷體" w:eastAsia="標楷體" w:hAnsi="標楷體" w:hint="eastAsia"/>
                <w:b/>
                <w:color w:val="000000"/>
                <w:kern w:val="0"/>
                <w:sz w:val="28"/>
                <w:szCs w:val="28"/>
              </w:rPr>
              <w:t>保護性業務</w:t>
            </w:r>
            <w:r w:rsidR="00B52AC6">
              <w:rPr>
                <w:rFonts w:ascii="標楷體" w:eastAsia="標楷體" w:hAnsi="標楷體" w:hint="eastAsia"/>
                <w:b/>
                <w:color w:val="000000"/>
                <w:sz w:val="28"/>
                <w:szCs w:val="28"/>
              </w:rPr>
              <w:t>社工人身安全案例經驗及因應策略</w:t>
            </w:r>
          </w:p>
        </w:tc>
        <w:tc>
          <w:tcPr>
            <w:tcW w:w="4079" w:type="dxa"/>
            <w:tcBorders>
              <w:top w:val="single" w:sz="4" w:space="0" w:color="auto"/>
              <w:left w:val="single" w:sz="4" w:space="0" w:color="auto"/>
              <w:bottom w:val="single" w:sz="4" w:space="0" w:color="auto"/>
              <w:right w:val="single" w:sz="4" w:space="0" w:color="auto"/>
            </w:tcBorders>
            <w:vAlign w:val="center"/>
          </w:tcPr>
          <w:p w:rsidR="002B4597" w:rsidRDefault="002B4597" w:rsidP="001D629F">
            <w:pPr>
              <w:widowControl/>
              <w:tabs>
                <w:tab w:val="left" w:pos="480"/>
              </w:tabs>
              <w:spacing w:line="400" w:lineRule="exact"/>
              <w:rPr>
                <w:rFonts w:eastAsia="標楷體"/>
                <w:bCs/>
                <w:sz w:val="28"/>
              </w:rPr>
            </w:pPr>
            <w:r w:rsidRPr="00DF27B5">
              <w:rPr>
                <w:rFonts w:eastAsia="標楷體" w:hint="eastAsia"/>
                <w:b/>
                <w:bCs/>
                <w:sz w:val="28"/>
              </w:rPr>
              <w:t>主持人：</w:t>
            </w:r>
            <w:proofErr w:type="gramStart"/>
            <w:r>
              <w:rPr>
                <w:rFonts w:eastAsia="標楷體" w:hint="eastAsia"/>
                <w:bCs/>
                <w:sz w:val="28"/>
              </w:rPr>
              <w:t>家防中心</w:t>
            </w:r>
            <w:proofErr w:type="gramEnd"/>
            <w:r>
              <w:rPr>
                <w:rFonts w:eastAsia="標楷體" w:hint="eastAsia"/>
                <w:bCs/>
                <w:sz w:val="28"/>
              </w:rPr>
              <w:t>陳淑娟</w:t>
            </w:r>
            <w:r w:rsidR="00292B9F">
              <w:rPr>
                <w:rFonts w:eastAsia="標楷體" w:hint="eastAsia"/>
                <w:bCs/>
                <w:sz w:val="28"/>
              </w:rPr>
              <w:t>主任</w:t>
            </w:r>
          </w:p>
          <w:p w:rsidR="002B4597" w:rsidRDefault="002B4597" w:rsidP="001D629F">
            <w:pPr>
              <w:widowControl/>
              <w:tabs>
                <w:tab w:val="left" w:pos="480"/>
              </w:tabs>
              <w:spacing w:line="400" w:lineRule="exact"/>
              <w:rPr>
                <w:rFonts w:eastAsia="標楷體"/>
                <w:bCs/>
                <w:sz w:val="28"/>
              </w:rPr>
            </w:pPr>
            <w:r w:rsidRPr="00DF27B5">
              <w:rPr>
                <w:rFonts w:eastAsia="標楷體" w:hint="eastAsia"/>
                <w:b/>
                <w:bCs/>
                <w:sz w:val="28"/>
              </w:rPr>
              <w:t>報告人：</w:t>
            </w:r>
            <w:proofErr w:type="gramStart"/>
            <w:r>
              <w:rPr>
                <w:rFonts w:eastAsia="標楷體" w:hint="eastAsia"/>
                <w:bCs/>
                <w:sz w:val="28"/>
              </w:rPr>
              <w:t>家防中心</w:t>
            </w:r>
            <w:proofErr w:type="gramEnd"/>
            <w:r>
              <w:rPr>
                <w:rFonts w:eastAsia="標楷體" w:hint="eastAsia"/>
                <w:bCs/>
                <w:sz w:val="28"/>
              </w:rPr>
              <w:t>綜合規劃及行政組廖維仙</w:t>
            </w:r>
            <w:r w:rsidR="00292B9F">
              <w:rPr>
                <w:rFonts w:eastAsia="標楷體" w:hint="eastAsia"/>
                <w:bCs/>
                <w:sz w:val="28"/>
              </w:rPr>
              <w:t>社會工作師</w:t>
            </w:r>
          </w:p>
          <w:p w:rsidR="002B4597" w:rsidRPr="009B232F" w:rsidRDefault="002B4597" w:rsidP="00292B9F">
            <w:pPr>
              <w:widowControl/>
              <w:tabs>
                <w:tab w:val="left" w:pos="480"/>
              </w:tabs>
              <w:snapToGrid w:val="0"/>
              <w:spacing w:line="400" w:lineRule="exact"/>
              <w:rPr>
                <w:rFonts w:eastAsia="標楷體"/>
                <w:bCs/>
              </w:rPr>
            </w:pPr>
            <w:r w:rsidRPr="00DF27B5">
              <w:rPr>
                <w:rFonts w:eastAsia="標楷體" w:hint="eastAsia"/>
                <w:b/>
                <w:bCs/>
                <w:sz w:val="28"/>
              </w:rPr>
              <w:t>與談人：</w:t>
            </w:r>
            <w:r w:rsidRPr="002B4597">
              <w:rPr>
                <w:rFonts w:eastAsia="標楷體" w:hint="eastAsia"/>
                <w:bCs/>
                <w:sz w:val="28"/>
              </w:rPr>
              <w:t>國立臺灣師範大學社會工作學研究所游美貴</w:t>
            </w:r>
            <w:r w:rsidR="00292B9F" w:rsidRPr="002B4597">
              <w:rPr>
                <w:rFonts w:eastAsia="標楷體" w:hint="eastAsia"/>
                <w:bCs/>
                <w:sz w:val="28"/>
              </w:rPr>
              <w:t>教授</w:t>
            </w:r>
          </w:p>
        </w:tc>
      </w:tr>
      <w:tr w:rsidR="002B4597" w:rsidRPr="009B232F" w:rsidTr="00872732">
        <w:trPr>
          <w:trHeight w:val="694"/>
          <w:jc w:val="center"/>
        </w:trPr>
        <w:tc>
          <w:tcPr>
            <w:tcW w:w="189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14:10-14:30</w:t>
            </w:r>
          </w:p>
        </w:tc>
        <w:tc>
          <w:tcPr>
            <w:tcW w:w="708"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Pr>
                <w:rFonts w:ascii="標楷體" w:eastAsia="標楷體" w:hAnsi="標楷體" w:hint="eastAsia"/>
                <w:bCs/>
                <w:sz w:val="28"/>
              </w:rPr>
              <w:t>20</w:t>
            </w:r>
          </w:p>
        </w:tc>
        <w:tc>
          <w:tcPr>
            <w:tcW w:w="6983" w:type="dxa"/>
            <w:gridSpan w:val="2"/>
            <w:tcBorders>
              <w:top w:val="single" w:sz="4" w:space="0" w:color="auto"/>
              <w:left w:val="single" w:sz="4" w:space="0" w:color="auto"/>
              <w:bottom w:val="single" w:sz="4" w:space="0" w:color="auto"/>
              <w:right w:val="single" w:sz="4" w:space="0" w:color="auto"/>
            </w:tcBorders>
            <w:vAlign w:val="center"/>
          </w:tcPr>
          <w:p w:rsidR="002B4597" w:rsidRPr="009B232F" w:rsidRDefault="002B4597" w:rsidP="001D629F">
            <w:pPr>
              <w:widowControl/>
              <w:tabs>
                <w:tab w:val="left" w:pos="480"/>
              </w:tabs>
              <w:snapToGrid w:val="0"/>
              <w:spacing w:line="400" w:lineRule="exact"/>
              <w:jc w:val="center"/>
              <w:rPr>
                <w:rFonts w:eastAsia="標楷體"/>
                <w:bCs/>
              </w:rPr>
            </w:pPr>
            <w:r w:rsidRPr="000D6D0C">
              <w:rPr>
                <w:rFonts w:ascii="Calibri" w:eastAsia="標楷體" w:hAnsi="Calibri" w:hint="eastAsia"/>
                <w:color w:val="000000"/>
                <w:sz w:val="28"/>
                <w:szCs w:val="22"/>
              </w:rPr>
              <w:t>交誼與休息</w:t>
            </w:r>
          </w:p>
        </w:tc>
      </w:tr>
      <w:tr w:rsidR="002B4597" w:rsidRPr="009B232F" w:rsidTr="00872732">
        <w:trPr>
          <w:trHeight w:val="477"/>
          <w:jc w:val="center"/>
        </w:trPr>
        <w:tc>
          <w:tcPr>
            <w:tcW w:w="189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14:30-15:30</w:t>
            </w:r>
          </w:p>
        </w:tc>
        <w:tc>
          <w:tcPr>
            <w:tcW w:w="708"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Pr>
                <w:rFonts w:ascii="標楷體" w:eastAsia="標楷體" w:hAnsi="標楷體" w:hint="eastAsia"/>
                <w:bCs/>
                <w:sz w:val="28"/>
              </w:rPr>
              <w:t>60</w:t>
            </w:r>
          </w:p>
        </w:tc>
        <w:tc>
          <w:tcPr>
            <w:tcW w:w="2904" w:type="dxa"/>
            <w:tcBorders>
              <w:top w:val="single" w:sz="4" w:space="0" w:color="auto"/>
              <w:left w:val="single" w:sz="4" w:space="0" w:color="auto"/>
              <w:bottom w:val="single" w:sz="4" w:space="0" w:color="auto"/>
              <w:right w:val="single" w:sz="4" w:space="0" w:color="auto"/>
            </w:tcBorders>
            <w:vAlign w:val="center"/>
          </w:tcPr>
          <w:p w:rsidR="002B4597" w:rsidRPr="000D6D0C" w:rsidRDefault="003636B4" w:rsidP="001D629F">
            <w:pPr>
              <w:spacing w:line="480" w:lineRule="exact"/>
              <w:jc w:val="center"/>
              <w:rPr>
                <w:rFonts w:ascii="標楷體" w:eastAsia="標楷體" w:hAnsi="標楷體"/>
                <w:b/>
                <w:color w:val="000000"/>
                <w:kern w:val="0"/>
                <w:sz w:val="28"/>
                <w:szCs w:val="28"/>
              </w:rPr>
            </w:pPr>
            <w:r w:rsidRPr="003636B4">
              <w:rPr>
                <w:rFonts w:ascii="標楷體" w:eastAsia="標楷體" w:hAnsi="標楷體"/>
                <w:b/>
                <w:color w:val="000000"/>
                <w:kern w:val="0"/>
                <w:sz w:val="28"/>
                <w:szCs w:val="28"/>
              </w:rPr>
              <w:t>臺北市處理高齡親密關係暴力案件分析報告-以105年為例</w:t>
            </w:r>
          </w:p>
        </w:tc>
        <w:tc>
          <w:tcPr>
            <w:tcW w:w="4079" w:type="dxa"/>
            <w:tcBorders>
              <w:top w:val="single" w:sz="4" w:space="0" w:color="auto"/>
              <w:left w:val="single" w:sz="4" w:space="0" w:color="auto"/>
              <w:bottom w:val="single" w:sz="4" w:space="0" w:color="auto"/>
              <w:right w:val="single" w:sz="4" w:space="0" w:color="auto"/>
            </w:tcBorders>
            <w:vAlign w:val="center"/>
          </w:tcPr>
          <w:p w:rsidR="002B4597" w:rsidRDefault="002B4597" w:rsidP="001D629F">
            <w:pPr>
              <w:widowControl/>
              <w:tabs>
                <w:tab w:val="left" w:pos="480"/>
              </w:tabs>
              <w:spacing w:line="400" w:lineRule="exact"/>
              <w:rPr>
                <w:rFonts w:eastAsia="標楷體"/>
                <w:bCs/>
                <w:sz w:val="28"/>
              </w:rPr>
            </w:pPr>
            <w:r w:rsidRPr="00DF27B5">
              <w:rPr>
                <w:rFonts w:eastAsia="標楷體" w:hint="eastAsia"/>
                <w:b/>
                <w:bCs/>
                <w:sz w:val="28"/>
              </w:rPr>
              <w:t>主持人：</w:t>
            </w:r>
            <w:proofErr w:type="gramStart"/>
            <w:r>
              <w:rPr>
                <w:rFonts w:eastAsia="標楷體" w:hint="eastAsia"/>
                <w:bCs/>
                <w:sz w:val="28"/>
              </w:rPr>
              <w:t>家防中心</w:t>
            </w:r>
            <w:proofErr w:type="gramEnd"/>
            <w:r>
              <w:rPr>
                <w:rFonts w:eastAsia="標楷體" w:hint="eastAsia"/>
                <w:bCs/>
                <w:sz w:val="28"/>
              </w:rPr>
              <w:t>陳彥竹</w:t>
            </w:r>
            <w:r w:rsidR="00292B9F">
              <w:rPr>
                <w:rFonts w:eastAsia="標楷體" w:hint="eastAsia"/>
                <w:bCs/>
                <w:sz w:val="28"/>
              </w:rPr>
              <w:t>副主任</w:t>
            </w:r>
          </w:p>
          <w:p w:rsidR="002B4597" w:rsidRDefault="002B4597" w:rsidP="001D629F">
            <w:pPr>
              <w:widowControl/>
              <w:tabs>
                <w:tab w:val="left" w:pos="480"/>
              </w:tabs>
              <w:spacing w:line="400" w:lineRule="exact"/>
              <w:rPr>
                <w:rFonts w:eastAsia="標楷體"/>
                <w:bCs/>
                <w:sz w:val="28"/>
              </w:rPr>
            </w:pPr>
            <w:r w:rsidRPr="00DF27B5">
              <w:rPr>
                <w:rFonts w:eastAsia="標楷體" w:hint="eastAsia"/>
                <w:b/>
                <w:bCs/>
                <w:sz w:val="28"/>
              </w:rPr>
              <w:t>報告人：</w:t>
            </w:r>
            <w:proofErr w:type="gramStart"/>
            <w:r>
              <w:rPr>
                <w:rFonts w:eastAsia="標楷體" w:hint="eastAsia"/>
                <w:bCs/>
                <w:sz w:val="28"/>
              </w:rPr>
              <w:t>家防中心</w:t>
            </w:r>
            <w:proofErr w:type="gramEnd"/>
            <w:r>
              <w:rPr>
                <w:rFonts w:eastAsia="標楷體" w:hint="eastAsia"/>
                <w:bCs/>
                <w:sz w:val="28"/>
              </w:rPr>
              <w:t>成人保護組王儀玲</w:t>
            </w:r>
            <w:r w:rsidR="00292B9F">
              <w:rPr>
                <w:rFonts w:eastAsia="標楷體" w:hint="eastAsia"/>
                <w:bCs/>
                <w:sz w:val="28"/>
              </w:rPr>
              <w:t>組長</w:t>
            </w:r>
          </w:p>
          <w:p w:rsidR="002B4597" w:rsidRPr="009B232F" w:rsidRDefault="002B4597" w:rsidP="00292B9F">
            <w:pPr>
              <w:widowControl/>
              <w:tabs>
                <w:tab w:val="left" w:pos="480"/>
              </w:tabs>
              <w:snapToGrid w:val="0"/>
              <w:spacing w:line="400" w:lineRule="exact"/>
              <w:rPr>
                <w:rFonts w:eastAsia="標楷體"/>
                <w:bCs/>
              </w:rPr>
            </w:pPr>
            <w:r w:rsidRPr="00DF27B5">
              <w:rPr>
                <w:rFonts w:eastAsia="標楷體" w:hint="eastAsia"/>
                <w:b/>
                <w:bCs/>
                <w:sz w:val="28"/>
              </w:rPr>
              <w:t>與談人：</w:t>
            </w:r>
            <w:r w:rsidRPr="00453B82">
              <w:rPr>
                <w:rFonts w:eastAsia="標楷體" w:hint="eastAsia"/>
                <w:bCs/>
                <w:sz w:val="28"/>
              </w:rPr>
              <w:t>國立</w:t>
            </w:r>
            <w:proofErr w:type="gramStart"/>
            <w:r w:rsidRPr="00453B82">
              <w:rPr>
                <w:rFonts w:eastAsia="標楷體" w:hint="eastAsia"/>
                <w:bCs/>
                <w:sz w:val="28"/>
              </w:rPr>
              <w:t>臺</w:t>
            </w:r>
            <w:proofErr w:type="gramEnd"/>
            <w:r w:rsidRPr="00453B82">
              <w:rPr>
                <w:rFonts w:eastAsia="標楷體" w:hint="eastAsia"/>
                <w:bCs/>
                <w:sz w:val="28"/>
              </w:rPr>
              <w:t>北護理健康大學長期</w:t>
            </w:r>
            <w:proofErr w:type="gramStart"/>
            <w:r w:rsidRPr="00453B82">
              <w:rPr>
                <w:rFonts w:eastAsia="標楷體" w:hint="eastAsia"/>
                <w:bCs/>
                <w:sz w:val="28"/>
              </w:rPr>
              <w:t>照護系張</w:t>
            </w:r>
            <w:r>
              <w:rPr>
                <w:rFonts w:eastAsia="標楷體" w:hint="eastAsia"/>
                <w:bCs/>
                <w:sz w:val="28"/>
              </w:rPr>
              <w:t>宏哲</w:t>
            </w:r>
            <w:proofErr w:type="gramEnd"/>
            <w:r w:rsidR="00292B9F">
              <w:rPr>
                <w:rFonts w:eastAsia="標楷體" w:hint="eastAsia"/>
                <w:bCs/>
                <w:sz w:val="28"/>
              </w:rPr>
              <w:t>副教授兼</w:t>
            </w:r>
            <w:r w:rsidR="00292B9F" w:rsidRPr="00453B82">
              <w:rPr>
                <w:rFonts w:eastAsia="標楷體" w:hint="eastAsia"/>
                <w:bCs/>
                <w:sz w:val="28"/>
              </w:rPr>
              <w:t>系主任</w:t>
            </w:r>
          </w:p>
        </w:tc>
      </w:tr>
      <w:tr w:rsidR="002B4597" w:rsidRPr="009B232F" w:rsidTr="00872732">
        <w:trPr>
          <w:trHeight w:val="588"/>
          <w:jc w:val="center"/>
        </w:trPr>
        <w:tc>
          <w:tcPr>
            <w:tcW w:w="189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15:30-15:40</w:t>
            </w:r>
          </w:p>
        </w:tc>
        <w:tc>
          <w:tcPr>
            <w:tcW w:w="708"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Pr>
                <w:rFonts w:ascii="標楷體" w:eastAsia="標楷體" w:hAnsi="標楷體" w:hint="eastAsia"/>
                <w:bCs/>
                <w:sz w:val="28"/>
              </w:rPr>
              <w:t>10</w:t>
            </w:r>
          </w:p>
        </w:tc>
        <w:tc>
          <w:tcPr>
            <w:tcW w:w="2904" w:type="dxa"/>
            <w:tcBorders>
              <w:top w:val="single" w:sz="4" w:space="0" w:color="auto"/>
              <w:left w:val="single" w:sz="4" w:space="0" w:color="auto"/>
              <w:bottom w:val="single" w:sz="4" w:space="0" w:color="auto"/>
              <w:right w:val="single" w:sz="4" w:space="0" w:color="auto"/>
            </w:tcBorders>
            <w:vAlign w:val="center"/>
          </w:tcPr>
          <w:p w:rsidR="002B4597" w:rsidRPr="000D6D0C" w:rsidRDefault="002B4597" w:rsidP="001D629F">
            <w:pPr>
              <w:spacing w:line="480" w:lineRule="exact"/>
              <w:jc w:val="center"/>
              <w:rPr>
                <w:rFonts w:ascii="標楷體" w:eastAsia="標楷體" w:hAnsi="標楷體"/>
                <w:color w:val="000000"/>
                <w:kern w:val="0"/>
                <w:sz w:val="28"/>
                <w:szCs w:val="28"/>
              </w:rPr>
            </w:pPr>
            <w:r w:rsidRPr="000D6D0C">
              <w:rPr>
                <w:rFonts w:ascii="標楷體" w:eastAsia="標楷體" w:hAnsi="標楷體" w:hint="eastAsia"/>
                <w:color w:val="000000"/>
                <w:kern w:val="0"/>
                <w:sz w:val="28"/>
                <w:szCs w:val="28"/>
              </w:rPr>
              <w:t>結語</w:t>
            </w:r>
          </w:p>
        </w:tc>
        <w:tc>
          <w:tcPr>
            <w:tcW w:w="4079" w:type="dxa"/>
            <w:tcBorders>
              <w:top w:val="single" w:sz="4" w:space="0" w:color="auto"/>
              <w:left w:val="single" w:sz="4" w:space="0" w:color="auto"/>
              <w:bottom w:val="single" w:sz="4" w:space="0" w:color="auto"/>
              <w:right w:val="single" w:sz="4" w:space="0" w:color="auto"/>
            </w:tcBorders>
            <w:vAlign w:val="center"/>
          </w:tcPr>
          <w:p w:rsidR="002B4597" w:rsidRPr="009B232F" w:rsidRDefault="002B4597" w:rsidP="001D629F">
            <w:pPr>
              <w:widowControl/>
              <w:tabs>
                <w:tab w:val="left" w:pos="480"/>
              </w:tabs>
              <w:snapToGrid w:val="0"/>
              <w:spacing w:line="400" w:lineRule="exact"/>
              <w:jc w:val="center"/>
              <w:rPr>
                <w:rFonts w:eastAsia="標楷體"/>
                <w:bCs/>
              </w:rPr>
            </w:pPr>
            <w:proofErr w:type="gramStart"/>
            <w:r w:rsidRPr="00DE6FE7">
              <w:rPr>
                <w:rFonts w:eastAsia="標楷體" w:hint="eastAsia"/>
                <w:bCs/>
                <w:sz w:val="28"/>
              </w:rPr>
              <w:t>家防中心</w:t>
            </w:r>
            <w:proofErr w:type="gramEnd"/>
          </w:p>
        </w:tc>
      </w:tr>
      <w:tr w:rsidR="002B4597" w:rsidRPr="009B232F" w:rsidTr="00872732">
        <w:trPr>
          <w:trHeight w:val="696"/>
          <w:jc w:val="center"/>
        </w:trPr>
        <w:tc>
          <w:tcPr>
            <w:tcW w:w="189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15:40-16:00</w:t>
            </w:r>
          </w:p>
        </w:tc>
        <w:tc>
          <w:tcPr>
            <w:tcW w:w="708"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Pr>
                <w:rFonts w:ascii="標楷體" w:eastAsia="標楷體" w:hAnsi="標楷體" w:hint="eastAsia"/>
                <w:bCs/>
                <w:sz w:val="28"/>
              </w:rPr>
              <w:t>20</w:t>
            </w:r>
          </w:p>
        </w:tc>
        <w:tc>
          <w:tcPr>
            <w:tcW w:w="6983" w:type="dxa"/>
            <w:gridSpan w:val="2"/>
            <w:tcBorders>
              <w:top w:val="single" w:sz="4" w:space="0" w:color="auto"/>
              <w:left w:val="single" w:sz="4" w:space="0" w:color="auto"/>
              <w:bottom w:val="single" w:sz="4" w:space="0" w:color="auto"/>
              <w:right w:val="single" w:sz="4" w:space="0" w:color="auto"/>
            </w:tcBorders>
            <w:vAlign w:val="center"/>
          </w:tcPr>
          <w:p w:rsidR="002B4597" w:rsidRPr="009B232F" w:rsidRDefault="002B4597" w:rsidP="001D629F">
            <w:pPr>
              <w:widowControl/>
              <w:tabs>
                <w:tab w:val="left" w:pos="480"/>
              </w:tabs>
              <w:snapToGrid w:val="0"/>
              <w:spacing w:line="400" w:lineRule="exact"/>
              <w:jc w:val="center"/>
              <w:rPr>
                <w:rFonts w:eastAsia="標楷體"/>
                <w:bCs/>
              </w:rPr>
            </w:pPr>
            <w:r w:rsidRPr="000D6D0C">
              <w:rPr>
                <w:rFonts w:ascii="Calibri" w:eastAsia="標楷體" w:hAnsi="Calibri" w:hint="eastAsia"/>
                <w:b/>
                <w:color w:val="000000"/>
                <w:sz w:val="28"/>
                <w:szCs w:val="22"/>
              </w:rPr>
              <w:t>自由參加：城中大樓</w:t>
            </w:r>
            <w:r w:rsidR="00E1707A">
              <w:rPr>
                <w:rFonts w:eastAsia="標楷體" w:hint="eastAsia"/>
                <w:b/>
                <w:bCs/>
                <w:sz w:val="28"/>
              </w:rPr>
              <w:t>(</w:t>
            </w:r>
            <w:r w:rsidR="00E1707A">
              <w:rPr>
                <w:rFonts w:eastAsia="標楷體" w:hint="eastAsia"/>
                <w:b/>
                <w:bCs/>
                <w:sz w:val="28"/>
              </w:rPr>
              <w:t>家防中心新址</w:t>
            </w:r>
            <w:r w:rsidR="00E1707A">
              <w:rPr>
                <w:rFonts w:eastAsia="標楷體" w:hint="eastAsia"/>
                <w:b/>
                <w:bCs/>
                <w:sz w:val="28"/>
              </w:rPr>
              <w:t>)</w:t>
            </w:r>
            <w:bookmarkStart w:id="0" w:name="_GoBack"/>
            <w:bookmarkEnd w:id="0"/>
            <w:r w:rsidRPr="000D6D0C">
              <w:rPr>
                <w:rFonts w:ascii="Calibri" w:eastAsia="標楷體" w:hAnsi="Calibri" w:hint="eastAsia"/>
                <w:b/>
                <w:color w:val="000000"/>
                <w:sz w:val="28"/>
                <w:szCs w:val="22"/>
              </w:rPr>
              <w:t>環境介紹導覽</w:t>
            </w:r>
          </w:p>
        </w:tc>
      </w:tr>
      <w:tr w:rsidR="002B4597" w:rsidRPr="009B232F" w:rsidTr="00872732">
        <w:trPr>
          <w:trHeight w:val="564"/>
          <w:jc w:val="center"/>
        </w:trPr>
        <w:tc>
          <w:tcPr>
            <w:tcW w:w="1894"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r w:rsidRPr="00DF27B5">
              <w:rPr>
                <w:rFonts w:ascii="標楷體" w:eastAsia="標楷體" w:hAnsi="標楷體" w:hint="eastAsia"/>
                <w:bCs/>
                <w:sz w:val="28"/>
              </w:rPr>
              <w:t>16:00-</w:t>
            </w:r>
          </w:p>
        </w:tc>
        <w:tc>
          <w:tcPr>
            <w:tcW w:w="708" w:type="dxa"/>
            <w:tcBorders>
              <w:top w:val="single" w:sz="4" w:space="0" w:color="auto"/>
              <w:left w:val="single" w:sz="4" w:space="0" w:color="auto"/>
              <w:bottom w:val="single" w:sz="4" w:space="0" w:color="auto"/>
              <w:right w:val="single" w:sz="4" w:space="0" w:color="auto"/>
            </w:tcBorders>
            <w:vAlign w:val="center"/>
          </w:tcPr>
          <w:p w:rsidR="002B4597" w:rsidRPr="00DF27B5" w:rsidRDefault="002B4597" w:rsidP="001D629F">
            <w:pPr>
              <w:widowControl/>
              <w:tabs>
                <w:tab w:val="left" w:pos="480"/>
              </w:tabs>
              <w:spacing w:line="400" w:lineRule="exact"/>
              <w:jc w:val="center"/>
              <w:rPr>
                <w:rFonts w:ascii="標楷體" w:eastAsia="標楷體" w:hAnsi="標楷體"/>
                <w:bCs/>
                <w:sz w:val="28"/>
              </w:rPr>
            </w:pPr>
          </w:p>
        </w:tc>
        <w:tc>
          <w:tcPr>
            <w:tcW w:w="6983" w:type="dxa"/>
            <w:gridSpan w:val="2"/>
            <w:tcBorders>
              <w:top w:val="single" w:sz="4" w:space="0" w:color="auto"/>
              <w:left w:val="single" w:sz="4" w:space="0" w:color="auto"/>
              <w:bottom w:val="single" w:sz="4" w:space="0" w:color="auto"/>
              <w:right w:val="single" w:sz="4" w:space="0" w:color="auto"/>
            </w:tcBorders>
            <w:vAlign w:val="center"/>
          </w:tcPr>
          <w:p w:rsidR="002B4597" w:rsidRPr="009B232F" w:rsidRDefault="002B4597" w:rsidP="001D629F">
            <w:pPr>
              <w:widowControl/>
              <w:tabs>
                <w:tab w:val="left" w:pos="480"/>
              </w:tabs>
              <w:snapToGrid w:val="0"/>
              <w:spacing w:line="400" w:lineRule="exact"/>
              <w:jc w:val="center"/>
              <w:rPr>
                <w:rFonts w:eastAsia="標楷體"/>
                <w:bCs/>
              </w:rPr>
            </w:pPr>
            <w:r w:rsidRPr="000D6D0C">
              <w:rPr>
                <w:rFonts w:ascii="標楷體" w:eastAsia="標楷體" w:hAnsi="標楷體" w:hint="eastAsia"/>
                <w:color w:val="000000"/>
                <w:kern w:val="0"/>
                <w:sz w:val="28"/>
                <w:szCs w:val="28"/>
              </w:rPr>
              <w:t>賦歸～珍重再見</w:t>
            </w:r>
          </w:p>
        </w:tc>
      </w:tr>
    </w:tbl>
    <w:p w:rsidR="002B4597" w:rsidRPr="001D3CF0" w:rsidRDefault="002B4597"/>
    <w:sectPr w:rsidR="002B4597" w:rsidRPr="001D3CF0" w:rsidSect="009A4D91">
      <w:pgSz w:w="11906" w:h="16838"/>
      <w:pgMar w:top="993" w:right="1800"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81" w:rsidRDefault="001C7781">
      <w:r>
        <w:separator/>
      </w:r>
    </w:p>
  </w:endnote>
  <w:endnote w:type="continuationSeparator" w:id="0">
    <w:p w:rsidR="001C7781" w:rsidRDefault="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B1" w:rsidRDefault="00871ED1">
    <w:pPr>
      <w:pStyle w:val="a3"/>
      <w:jc w:val="right"/>
    </w:pPr>
    <w:r>
      <w:fldChar w:fldCharType="begin"/>
    </w:r>
    <w:r>
      <w:instrText>PAGE   \* MERGEFORMAT</w:instrText>
    </w:r>
    <w:r>
      <w:fldChar w:fldCharType="separate"/>
    </w:r>
    <w:r w:rsidR="00E1707A" w:rsidRPr="00E1707A">
      <w:rPr>
        <w:noProof/>
        <w:lang w:val="zh-TW"/>
      </w:rPr>
      <w:t>4</w:t>
    </w:r>
    <w:r>
      <w:fldChar w:fldCharType="end"/>
    </w:r>
  </w:p>
  <w:p w:rsidR="009C75B1" w:rsidRDefault="001C77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81" w:rsidRDefault="001C7781">
      <w:r>
        <w:separator/>
      </w:r>
    </w:p>
  </w:footnote>
  <w:footnote w:type="continuationSeparator" w:id="0">
    <w:p w:rsidR="001C7781" w:rsidRDefault="001C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79FC"/>
    <w:multiLevelType w:val="hybridMultilevel"/>
    <w:tmpl w:val="1BCCA51C"/>
    <w:lvl w:ilvl="0" w:tplc="EF6CBEAA">
      <w:start w:val="1"/>
      <w:numFmt w:val="taiwaneseCountingThousand"/>
      <w:lvlText w:val="(%1)"/>
      <w:lvlJc w:val="left"/>
      <w:pPr>
        <w:ind w:left="912" w:hanging="43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9DB641A"/>
    <w:multiLevelType w:val="hybridMultilevel"/>
    <w:tmpl w:val="30023EB0"/>
    <w:lvl w:ilvl="0" w:tplc="58703268">
      <w:start w:val="1"/>
      <w:numFmt w:val="ideographLegalTraditional"/>
      <w:lvlText w:val="%1、"/>
      <w:lvlJc w:val="left"/>
      <w:pPr>
        <w:ind w:left="480" w:hanging="480"/>
      </w:pPr>
      <w:rPr>
        <w:rFonts w:ascii="標楷體" w:eastAsia="標楷體" w:hAnsi="標楷體"/>
        <w:b/>
        <w:color w:val="auto"/>
      </w:rPr>
    </w:lvl>
    <w:lvl w:ilvl="1" w:tplc="E69C75FA">
      <w:start w:val="1"/>
      <w:numFmt w:val="taiwaneseCountingThousand"/>
      <w:lvlText w:val="%2、"/>
      <w:lvlJc w:val="left"/>
      <w:pPr>
        <w:ind w:left="960" w:hanging="480"/>
      </w:pPr>
      <w:rPr>
        <w:b w:val="0"/>
        <w:color w:val="auto"/>
        <w:lang w:val="en-US"/>
      </w:rPr>
    </w:lvl>
    <w:lvl w:ilvl="2" w:tplc="45C064EE">
      <w:start w:val="1"/>
      <w:numFmt w:val="decimal"/>
      <w:lvlText w:val="%3."/>
      <w:lvlJc w:val="left"/>
      <w:pPr>
        <w:ind w:left="1440" w:hanging="480"/>
      </w:pPr>
      <w:rPr>
        <w:rFonts w:ascii="Times New Roman" w:hAnsi="Times New Roman" w:cs="Times New Roman"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32291397"/>
    <w:multiLevelType w:val="hybridMultilevel"/>
    <w:tmpl w:val="92A407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61A6AC7"/>
    <w:multiLevelType w:val="hybridMultilevel"/>
    <w:tmpl w:val="3BA230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2D435F"/>
    <w:multiLevelType w:val="hybridMultilevel"/>
    <w:tmpl w:val="3AE498D2"/>
    <w:lvl w:ilvl="0" w:tplc="C40EF49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D1"/>
    <w:rsid w:val="00033E36"/>
    <w:rsid w:val="000357E0"/>
    <w:rsid w:val="000474BF"/>
    <w:rsid w:val="000F18C8"/>
    <w:rsid w:val="001642BE"/>
    <w:rsid w:val="001A0130"/>
    <w:rsid w:val="001A702B"/>
    <w:rsid w:val="001C7781"/>
    <w:rsid w:val="001D3CF0"/>
    <w:rsid w:val="001D4BF7"/>
    <w:rsid w:val="00203A80"/>
    <w:rsid w:val="00214721"/>
    <w:rsid w:val="00225E86"/>
    <w:rsid w:val="0024273D"/>
    <w:rsid w:val="00282170"/>
    <w:rsid w:val="00292B9F"/>
    <w:rsid w:val="002B4597"/>
    <w:rsid w:val="002F151B"/>
    <w:rsid w:val="003636B4"/>
    <w:rsid w:val="003C7474"/>
    <w:rsid w:val="004108FF"/>
    <w:rsid w:val="00453B82"/>
    <w:rsid w:val="00477BBE"/>
    <w:rsid w:val="005558E0"/>
    <w:rsid w:val="005C0B98"/>
    <w:rsid w:val="005C6BC6"/>
    <w:rsid w:val="00606487"/>
    <w:rsid w:val="0063109C"/>
    <w:rsid w:val="006432CA"/>
    <w:rsid w:val="006F1159"/>
    <w:rsid w:val="0071007B"/>
    <w:rsid w:val="00787F74"/>
    <w:rsid w:val="008517BF"/>
    <w:rsid w:val="00871ED1"/>
    <w:rsid w:val="00872732"/>
    <w:rsid w:val="0088253B"/>
    <w:rsid w:val="008F611C"/>
    <w:rsid w:val="009307B9"/>
    <w:rsid w:val="0093116B"/>
    <w:rsid w:val="00992119"/>
    <w:rsid w:val="009A4D91"/>
    <w:rsid w:val="00AA2E8E"/>
    <w:rsid w:val="00AC6D68"/>
    <w:rsid w:val="00AE1817"/>
    <w:rsid w:val="00B14275"/>
    <w:rsid w:val="00B36659"/>
    <w:rsid w:val="00B5039A"/>
    <w:rsid w:val="00B52AC6"/>
    <w:rsid w:val="00B84DAE"/>
    <w:rsid w:val="00C17683"/>
    <w:rsid w:val="00CF53B3"/>
    <w:rsid w:val="00DE6FE7"/>
    <w:rsid w:val="00DF27B5"/>
    <w:rsid w:val="00DF2B2A"/>
    <w:rsid w:val="00E01139"/>
    <w:rsid w:val="00E0608A"/>
    <w:rsid w:val="00E1338B"/>
    <w:rsid w:val="00E1707A"/>
    <w:rsid w:val="00E7527A"/>
    <w:rsid w:val="00F27D52"/>
    <w:rsid w:val="00F37DAC"/>
    <w:rsid w:val="00FA14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D1"/>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71ED1"/>
    <w:pPr>
      <w:ind w:leftChars="234" w:left="1682" w:hangingChars="400" w:hanging="1120"/>
    </w:pPr>
    <w:rPr>
      <w:rFonts w:ascii="標楷體" w:eastAsia="標楷體" w:hAnsi="標楷體"/>
      <w:color w:val="000000"/>
      <w:sz w:val="28"/>
      <w:szCs w:val="28"/>
    </w:rPr>
  </w:style>
  <w:style w:type="character" w:customStyle="1" w:styleId="20">
    <w:name w:val="本文縮排 2 字元"/>
    <w:basedOn w:val="a0"/>
    <w:link w:val="2"/>
    <w:rsid w:val="00871ED1"/>
    <w:rPr>
      <w:rFonts w:ascii="標楷體" w:eastAsia="標楷體" w:hAnsi="標楷體" w:cs="Times New Roman"/>
      <w:color w:val="000000"/>
      <w:sz w:val="28"/>
      <w:szCs w:val="28"/>
    </w:rPr>
  </w:style>
  <w:style w:type="paragraph" w:styleId="a3">
    <w:name w:val="footer"/>
    <w:basedOn w:val="a"/>
    <w:link w:val="a4"/>
    <w:uiPriority w:val="99"/>
    <w:rsid w:val="00871ED1"/>
    <w:pPr>
      <w:tabs>
        <w:tab w:val="center" w:pos="4153"/>
        <w:tab w:val="right" w:pos="8306"/>
      </w:tabs>
      <w:snapToGrid w:val="0"/>
    </w:pPr>
    <w:rPr>
      <w:sz w:val="20"/>
      <w:szCs w:val="20"/>
    </w:rPr>
  </w:style>
  <w:style w:type="character" w:customStyle="1" w:styleId="a4">
    <w:name w:val="頁尾 字元"/>
    <w:basedOn w:val="a0"/>
    <w:link w:val="a3"/>
    <w:uiPriority w:val="99"/>
    <w:rsid w:val="00871ED1"/>
    <w:rPr>
      <w:rFonts w:ascii="Times New Roman" w:eastAsia="新細明體" w:hAnsi="Times New Roman" w:cs="Times New Roman"/>
      <w:sz w:val="20"/>
      <w:szCs w:val="20"/>
    </w:rPr>
  </w:style>
  <w:style w:type="paragraph" w:styleId="a5">
    <w:name w:val="List Paragraph"/>
    <w:basedOn w:val="a"/>
    <w:uiPriority w:val="34"/>
    <w:qFormat/>
    <w:rsid w:val="00871ED1"/>
    <w:pPr>
      <w:ind w:leftChars="200" w:left="480"/>
    </w:pPr>
    <w:rPr>
      <w:rFonts w:ascii="Calibri" w:hAnsi="Calibri"/>
      <w:szCs w:val="22"/>
    </w:rPr>
  </w:style>
  <w:style w:type="paragraph" w:styleId="a6">
    <w:name w:val="header"/>
    <w:basedOn w:val="a"/>
    <w:link w:val="a7"/>
    <w:uiPriority w:val="99"/>
    <w:unhideWhenUsed/>
    <w:rsid w:val="004108FF"/>
    <w:pPr>
      <w:tabs>
        <w:tab w:val="center" w:pos="4153"/>
        <w:tab w:val="right" w:pos="8306"/>
      </w:tabs>
      <w:snapToGrid w:val="0"/>
    </w:pPr>
    <w:rPr>
      <w:sz w:val="20"/>
      <w:szCs w:val="20"/>
    </w:rPr>
  </w:style>
  <w:style w:type="character" w:customStyle="1" w:styleId="a7">
    <w:name w:val="頁首 字元"/>
    <w:basedOn w:val="a0"/>
    <w:link w:val="a6"/>
    <w:uiPriority w:val="99"/>
    <w:rsid w:val="004108FF"/>
    <w:rPr>
      <w:rFonts w:ascii="Times New Roman" w:eastAsia="新細明體" w:hAnsi="Times New Roman" w:cs="Times New Roman"/>
      <w:sz w:val="20"/>
      <w:szCs w:val="20"/>
    </w:rPr>
  </w:style>
  <w:style w:type="character" w:styleId="a8">
    <w:name w:val="Hyperlink"/>
    <w:basedOn w:val="a0"/>
    <w:uiPriority w:val="99"/>
    <w:unhideWhenUsed/>
    <w:rsid w:val="008517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D1"/>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71ED1"/>
    <w:pPr>
      <w:ind w:leftChars="234" w:left="1682" w:hangingChars="400" w:hanging="1120"/>
    </w:pPr>
    <w:rPr>
      <w:rFonts w:ascii="標楷體" w:eastAsia="標楷體" w:hAnsi="標楷體"/>
      <w:color w:val="000000"/>
      <w:sz w:val="28"/>
      <w:szCs w:val="28"/>
    </w:rPr>
  </w:style>
  <w:style w:type="character" w:customStyle="1" w:styleId="20">
    <w:name w:val="本文縮排 2 字元"/>
    <w:basedOn w:val="a0"/>
    <w:link w:val="2"/>
    <w:rsid w:val="00871ED1"/>
    <w:rPr>
      <w:rFonts w:ascii="標楷體" w:eastAsia="標楷體" w:hAnsi="標楷體" w:cs="Times New Roman"/>
      <w:color w:val="000000"/>
      <w:sz w:val="28"/>
      <w:szCs w:val="28"/>
    </w:rPr>
  </w:style>
  <w:style w:type="paragraph" w:styleId="a3">
    <w:name w:val="footer"/>
    <w:basedOn w:val="a"/>
    <w:link w:val="a4"/>
    <w:uiPriority w:val="99"/>
    <w:rsid w:val="00871ED1"/>
    <w:pPr>
      <w:tabs>
        <w:tab w:val="center" w:pos="4153"/>
        <w:tab w:val="right" w:pos="8306"/>
      </w:tabs>
      <w:snapToGrid w:val="0"/>
    </w:pPr>
    <w:rPr>
      <w:sz w:val="20"/>
      <w:szCs w:val="20"/>
    </w:rPr>
  </w:style>
  <w:style w:type="character" w:customStyle="1" w:styleId="a4">
    <w:name w:val="頁尾 字元"/>
    <w:basedOn w:val="a0"/>
    <w:link w:val="a3"/>
    <w:uiPriority w:val="99"/>
    <w:rsid w:val="00871ED1"/>
    <w:rPr>
      <w:rFonts w:ascii="Times New Roman" w:eastAsia="新細明體" w:hAnsi="Times New Roman" w:cs="Times New Roman"/>
      <w:sz w:val="20"/>
      <w:szCs w:val="20"/>
    </w:rPr>
  </w:style>
  <w:style w:type="paragraph" w:styleId="a5">
    <w:name w:val="List Paragraph"/>
    <w:basedOn w:val="a"/>
    <w:uiPriority w:val="34"/>
    <w:qFormat/>
    <w:rsid w:val="00871ED1"/>
    <w:pPr>
      <w:ind w:leftChars="200" w:left="480"/>
    </w:pPr>
    <w:rPr>
      <w:rFonts w:ascii="Calibri" w:hAnsi="Calibri"/>
      <w:szCs w:val="22"/>
    </w:rPr>
  </w:style>
  <w:style w:type="paragraph" w:styleId="a6">
    <w:name w:val="header"/>
    <w:basedOn w:val="a"/>
    <w:link w:val="a7"/>
    <w:uiPriority w:val="99"/>
    <w:unhideWhenUsed/>
    <w:rsid w:val="004108FF"/>
    <w:pPr>
      <w:tabs>
        <w:tab w:val="center" w:pos="4153"/>
        <w:tab w:val="right" w:pos="8306"/>
      </w:tabs>
      <w:snapToGrid w:val="0"/>
    </w:pPr>
    <w:rPr>
      <w:sz w:val="20"/>
      <w:szCs w:val="20"/>
    </w:rPr>
  </w:style>
  <w:style w:type="character" w:customStyle="1" w:styleId="a7">
    <w:name w:val="頁首 字元"/>
    <w:basedOn w:val="a0"/>
    <w:link w:val="a6"/>
    <w:uiPriority w:val="99"/>
    <w:rsid w:val="004108FF"/>
    <w:rPr>
      <w:rFonts w:ascii="Times New Roman" w:eastAsia="新細明體" w:hAnsi="Times New Roman" w:cs="Times New Roman"/>
      <w:sz w:val="20"/>
      <w:szCs w:val="20"/>
    </w:rPr>
  </w:style>
  <w:style w:type="character" w:styleId="a8">
    <w:name w:val="Hyperlink"/>
    <w:basedOn w:val="a0"/>
    <w:uiPriority w:val="99"/>
    <w:unhideWhenUsed/>
    <w:rsid w:val="00851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lass.com/rid=203c83a598bc4a5869ef&#65307;&#3153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廖維仙</dc:creator>
  <cp:lastModifiedBy>駱琬柔</cp:lastModifiedBy>
  <cp:revision>38</cp:revision>
  <dcterms:created xsi:type="dcterms:W3CDTF">2017-05-24T02:44:00Z</dcterms:created>
  <dcterms:modified xsi:type="dcterms:W3CDTF">2017-08-16T02:07:00Z</dcterms:modified>
</cp:coreProperties>
</file>