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Default="00D45997" w:rsidP="00D45997">
      <w:pPr>
        <w:widowControl/>
        <w:jc w:val="center"/>
        <w:rPr>
          <w:rFonts w:ascii="Times New Roman" w:eastAsia="標楷體" w:hAnsi="標楷體" w:hint="eastAsia"/>
          <w:b/>
          <w:sz w:val="32"/>
          <w:szCs w:val="28"/>
        </w:rPr>
      </w:pPr>
      <w:r>
        <w:rPr>
          <w:rFonts w:ascii="Times New Roman" w:eastAsia="標楷體" w:hAnsi="標楷體" w:hint="eastAsia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4520875</wp:posOffset>
            </wp:positionH>
            <wp:positionV relativeFrom="paragraph">
              <wp:posOffset>72352</wp:posOffset>
            </wp:positionV>
            <wp:extent cx="2239071" cy="485030"/>
            <wp:effectExtent l="0" t="0" r="0" b="0"/>
            <wp:wrapNone/>
            <wp:docPr id="2050" name="圖片 2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9071" cy="48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997" w:rsidRDefault="00D45997" w:rsidP="00D45997">
      <w:pPr>
        <w:widowControl/>
        <w:jc w:val="center"/>
        <w:rPr>
          <w:rFonts w:ascii="Times New Roman" w:eastAsia="標楷體" w:hAnsi="標楷體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97790</wp:posOffset>
            </wp:positionV>
            <wp:extent cx="7905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40" y="21098"/>
                <wp:lineTo x="213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標楷體" w:hint="eastAsia"/>
          <w:b/>
          <w:sz w:val="32"/>
          <w:szCs w:val="28"/>
        </w:rPr>
        <w:t>國立高雄</w:t>
      </w:r>
      <w:r w:rsidRPr="002251F0">
        <w:rPr>
          <w:rFonts w:ascii="Times New Roman" w:eastAsia="標楷體" w:hAnsi="標楷體" w:hint="eastAsia"/>
          <w:b/>
          <w:sz w:val="32"/>
          <w:szCs w:val="28"/>
        </w:rPr>
        <w:t>第一科大永續推動環境教育系列課程</w:t>
      </w:r>
    </w:p>
    <w:p w:rsidR="00D45997" w:rsidRDefault="00D45997" w:rsidP="00D45997">
      <w:pPr>
        <w:widowControl/>
        <w:spacing w:afterLines="50" w:after="180"/>
        <w:jc w:val="center"/>
        <w:rPr>
          <w:rFonts w:ascii="Times New Roman" w:eastAsia="標楷體" w:hAnsi="標楷體"/>
          <w:b/>
          <w:sz w:val="32"/>
          <w:szCs w:val="28"/>
        </w:rPr>
      </w:pPr>
      <w:r>
        <w:rPr>
          <w:rFonts w:ascii="Times New Roman" w:eastAsia="標楷體" w:hAnsi="標楷體" w:hint="eastAsia"/>
          <w:b/>
          <w:sz w:val="32"/>
          <w:szCs w:val="28"/>
        </w:rPr>
        <w:t xml:space="preserve"> </w:t>
      </w:r>
      <w:r>
        <w:rPr>
          <w:rFonts w:ascii="Times New Roman" w:eastAsia="標楷體" w:hAnsi="標楷體" w:hint="eastAsia"/>
          <w:b/>
          <w:sz w:val="32"/>
          <w:szCs w:val="28"/>
        </w:rPr>
        <w:t>-</w:t>
      </w:r>
      <w:proofErr w:type="gramStart"/>
      <w:r>
        <w:rPr>
          <w:rFonts w:ascii="Times New Roman" w:eastAsia="標楷體" w:hAnsi="標楷體" w:hint="eastAsia"/>
          <w:b/>
          <w:sz w:val="32"/>
          <w:szCs w:val="28"/>
        </w:rPr>
        <w:t>環教種子</w:t>
      </w:r>
      <w:proofErr w:type="gramEnd"/>
      <w:r>
        <w:rPr>
          <w:rFonts w:ascii="Times New Roman" w:eastAsia="標楷體" w:hAnsi="標楷體" w:hint="eastAsia"/>
          <w:b/>
          <w:sz w:val="32"/>
          <w:szCs w:val="28"/>
        </w:rPr>
        <w:t>師資培訓群組</w:t>
      </w:r>
    </w:p>
    <w:p w:rsidR="00D45997" w:rsidRPr="00D45997" w:rsidRDefault="00D45997" w:rsidP="00D45997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5997">
        <w:rPr>
          <w:rFonts w:ascii="標楷體" w:eastAsia="標楷體" w:hAnsi="標楷體" w:hint="eastAsia"/>
          <w:sz w:val="28"/>
          <w:szCs w:val="28"/>
        </w:rPr>
        <w:t>國立高雄第一科</w:t>
      </w:r>
      <w:proofErr w:type="gramStart"/>
      <w:r w:rsidRPr="00D45997">
        <w:rPr>
          <w:rFonts w:ascii="標楷體" w:eastAsia="標楷體" w:hAnsi="標楷體" w:hint="eastAsia"/>
          <w:sz w:val="28"/>
          <w:szCs w:val="28"/>
        </w:rPr>
        <w:t>大環教</w:t>
      </w:r>
      <w:proofErr w:type="gramEnd"/>
      <w:r w:rsidRPr="00D45997">
        <w:rPr>
          <w:rFonts w:ascii="標楷體" w:eastAsia="標楷體" w:hAnsi="標楷體" w:hint="eastAsia"/>
          <w:sz w:val="28"/>
          <w:szCs w:val="28"/>
        </w:rPr>
        <w:t>團隊持續推動環境教育深耕在地的理念之下，規劃「深植環境教育在地能量」的在地巡迴推動工作，特別提出</w:t>
      </w:r>
      <w:proofErr w:type="gramStart"/>
      <w:r w:rsidRPr="00D45997">
        <w:rPr>
          <w:rFonts w:ascii="標楷體" w:eastAsia="標楷體" w:hAnsi="標楷體" w:hint="eastAsia"/>
          <w:sz w:val="28"/>
          <w:szCs w:val="28"/>
        </w:rPr>
        <w:t>以環教種子</w:t>
      </w:r>
      <w:proofErr w:type="gramEnd"/>
      <w:r w:rsidRPr="00D45997">
        <w:rPr>
          <w:rFonts w:ascii="標楷體" w:eastAsia="標楷體" w:hAnsi="標楷體" w:hint="eastAsia"/>
          <w:sz w:val="28"/>
          <w:szCs w:val="28"/>
        </w:rPr>
        <w:t>教師的養成與培訓模式，將這些種子們「投入在地環境教育傳承與永續推動」，藉此一系列主題</w:t>
      </w:r>
      <w:proofErr w:type="gramStart"/>
      <w:r w:rsidRPr="00D45997">
        <w:rPr>
          <w:rFonts w:ascii="標楷體" w:eastAsia="標楷體" w:hAnsi="標楷體" w:hint="eastAsia"/>
          <w:sz w:val="28"/>
          <w:szCs w:val="28"/>
        </w:rPr>
        <w:t>式的環教</w:t>
      </w:r>
      <w:proofErr w:type="gramEnd"/>
      <w:r w:rsidRPr="00D45997">
        <w:rPr>
          <w:rFonts w:ascii="標楷體" w:eastAsia="標楷體" w:hAnsi="標楷體" w:hint="eastAsia"/>
          <w:sz w:val="28"/>
          <w:szCs w:val="28"/>
        </w:rPr>
        <w:t>課程參與</w:t>
      </w:r>
      <w:proofErr w:type="gramStart"/>
      <w:r w:rsidRPr="00D45997"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Pr="00D45997">
        <w:rPr>
          <w:rFonts w:ascii="標楷體" w:eastAsia="標楷體" w:hAnsi="標楷體" w:hint="eastAsia"/>
          <w:sz w:val="28"/>
          <w:szCs w:val="28"/>
        </w:rPr>
        <w:t>活動體驗，使得種子教師群能持續回饋在地的社區民眾與學校師生，進而讓更多具有熱情與有志從事環境教育推動工作的夥伴們，一同為我們的友善生活環境而努力。</w:t>
      </w:r>
    </w:p>
    <w:p w:rsidR="00D45997" w:rsidRPr="00D45997" w:rsidRDefault="00D45997" w:rsidP="00D45997">
      <w:pPr>
        <w:snapToGrid w:val="0"/>
        <w:spacing w:line="360" w:lineRule="auto"/>
        <w:ind w:leftChars="99" w:left="1359" w:hangingChars="400" w:hanging="1121"/>
        <w:jc w:val="both"/>
        <w:rPr>
          <w:rFonts w:ascii="標楷體" w:eastAsia="標楷體" w:hAnsi="標楷體"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t>【對象】</w:t>
      </w:r>
      <w:r w:rsidRPr="00D45997">
        <w:rPr>
          <w:rFonts w:ascii="標楷體" w:eastAsia="標楷體" w:hAnsi="標楷體" w:hint="eastAsia"/>
          <w:sz w:val="28"/>
          <w:szCs w:val="28"/>
        </w:rPr>
        <w:t>現職教師、退休教師、環境教育認證人員、環保/生態相關領域的志工夥伴，有志</w:t>
      </w:r>
      <w:proofErr w:type="gramStart"/>
      <w:r w:rsidRPr="00D45997">
        <w:rPr>
          <w:rFonts w:ascii="標楷體" w:eastAsia="標楷體" w:hAnsi="標楷體" w:hint="eastAsia"/>
          <w:sz w:val="28"/>
          <w:szCs w:val="28"/>
        </w:rPr>
        <w:t>從事環教推廣</w:t>
      </w:r>
      <w:proofErr w:type="gramEnd"/>
      <w:r w:rsidRPr="00D45997">
        <w:rPr>
          <w:rFonts w:ascii="標楷體" w:eastAsia="標楷體" w:hAnsi="標楷體" w:hint="eastAsia"/>
          <w:sz w:val="28"/>
          <w:szCs w:val="28"/>
        </w:rPr>
        <w:t>工作人員..等</w:t>
      </w:r>
    </w:p>
    <w:p w:rsidR="00D45997" w:rsidRPr="00D45997" w:rsidRDefault="00D45997" w:rsidP="00D45997">
      <w:pPr>
        <w:snapToGrid w:val="0"/>
        <w:spacing w:line="360" w:lineRule="auto"/>
        <w:ind w:leftChars="99" w:left="1359" w:hangingChars="400" w:hanging="1121"/>
        <w:jc w:val="both"/>
        <w:rPr>
          <w:rFonts w:ascii="標楷體" w:eastAsia="標楷體" w:hAnsi="標楷體"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t>【名額】</w:t>
      </w:r>
      <w:r w:rsidRPr="00D45997">
        <w:rPr>
          <w:rFonts w:ascii="標楷體" w:eastAsia="標楷體" w:hAnsi="標楷體"/>
          <w:sz w:val="28"/>
          <w:szCs w:val="28"/>
        </w:rPr>
        <w:t>每梯次30人</w:t>
      </w:r>
      <w:r w:rsidRPr="00D459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5997">
        <w:rPr>
          <w:rFonts w:ascii="標楷體" w:eastAsia="標楷體" w:hAnsi="標楷體"/>
          <w:sz w:val="28"/>
          <w:szCs w:val="28"/>
        </w:rPr>
        <w:t>(本系列課程與活動全程免費，但必須全程參與。)</w:t>
      </w:r>
    </w:p>
    <w:p w:rsidR="00D45997" w:rsidRPr="003B6E91" w:rsidRDefault="00D45997" w:rsidP="00D45997">
      <w:pPr>
        <w:tabs>
          <w:tab w:val="left" w:pos="567"/>
        </w:tabs>
        <w:snapToGrid w:val="0"/>
        <w:spacing w:afterLines="100" w:after="360" w:line="360" w:lineRule="auto"/>
        <w:ind w:firstLineChars="85" w:firstLine="238"/>
        <w:jc w:val="both"/>
        <w:rPr>
          <w:rFonts w:ascii="Times New Roman" w:eastAsia="標楷體" w:hAnsi="Times New Roman"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E1D7AF" wp14:editId="6F1C1CBA">
            <wp:simplePos x="0" y="0"/>
            <wp:positionH relativeFrom="column">
              <wp:posOffset>1257300</wp:posOffset>
            </wp:positionH>
            <wp:positionV relativeFrom="paragraph">
              <wp:posOffset>528320</wp:posOffset>
            </wp:positionV>
            <wp:extent cx="274955" cy="230505"/>
            <wp:effectExtent l="0" t="0" r="0" b="0"/>
            <wp:wrapNone/>
            <wp:docPr id="5" name="圖片 5" descr="C:\Users\user\Desktop\高科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user\Desktop\高科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【課程</w:t>
      </w:r>
      <w:r w:rsidRPr="00CF3187">
        <w:rPr>
          <w:rFonts w:ascii="Times New Roman" w:eastAsia="標楷體" w:hAnsi="Times New Roman" w:hint="eastAsia"/>
          <w:b/>
          <w:color w:val="000000"/>
          <w:sz w:val="28"/>
          <w:szCs w:val="28"/>
        </w:rPr>
        <w:t>日期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9/21</w:t>
      </w:r>
      <w:r w:rsidRPr="00CF3187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CF3187">
        <w:rPr>
          <w:rFonts w:ascii="Times New Roman" w:eastAsia="標楷體" w:hAnsi="Times New Roman" w:hint="eastAsia"/>
          <w:sz w:val="28"/>
          <w:szCs w:val="28"/>
        </w:rPr>
        <w:t>)</w:t>
      </w:r>
    </w:p>
    <w:p w:rsidR="00D45997" w:rsidRPr="00D45997" w:rsidRDefault="00D45997" w:rsidP="00D45997">
      <w:pPr>
        <w:snapToGrid w:val="0"/>
        <w:spacing w:line="360" w:lineRule="auto"/>
        <w:ind w:leftChars="99" w:left="1359" w:hangingChars="400" w:hanging="1121"/>
        <w:jc w:val="both"/>
        <w:rPr>
          <w:rFonts w:ascii="標楷體" w:eastAsia="標楷體" w:hAnsi="標楷體"/>
          <w:b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61C298" wp14:editId="0F731092">
            <wp:simplePos x="0" y="0"/>
            <wp:positionH relativeFrom="column">
              <wp:posOffset>1202690</wp:posOffset>
            </wp:positionH>
            <wp:positionV relativeFrom="paragraph">
              <wp:posOffset>294005</wp:posOffset>
            </wp:positionV>
            <wp:extent cx="330835" cy="334010"/>
            <wp:effectExtent l="0" t="0" r="0" b="8890"/>
            <wp:wrapNone/>
            <wp:docPr id="4" name="圖片 4" descr="C:\Users\user\Desktop\日月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user\Desktop\日月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997">
        <w:rPr>
          <w:rFonts w:ascii="標楷體" w:eastAsia="標楷體" w:hAnsi="標楷體" w:hint="eastAsia"/>
          <w:b/>
          <w:sz w:val="28"/>
          <w:szCs w:val="28"/>
        </w:rPr>
        <w:t>【</w:t>
      </w:r>
      <w:r w:rsidRPr="00D45997">
        <w:rPr>
          <w:rFonts w:ascii="標楷體" w:eastAsia="標楷體" w:hAnsi="標楷體"/>
          <w:b/>
          <w:sz w:val="28"/>
          <w:szCs w:val="28"/>
        </w:rPr>
        <w:t>主辦單位</w:t>
      </w:r>
      <w:r w:rsidRPr="00D45997">
        <w:rPr>
          <w:rFonts w:ascii="標楷體" w:eastAsia="標楷體" w:hAnsi="標楷體" w:hint="eastAsia"/>
          <w:b/>
          <w:sz w:val="28"/>
          <w:szCs w:val="28"/>
        </w:rPr>
        <w:t xml:space="preserve">】    </w:t>
      </w:r>
      <w:r w:rsidRPr="00D45997">
        <w:rPr>
          <w:rFonts w:ascii="標楷體" w:eastAsia="標楷體" w:hAnsi="標楷體"/>
          <w:sz w:val="28"/>
          <w:szCs w:val="28"/>
        </w:rPr>
        <w:t>國立高雄第一科技大學</w:t>
      </w:r>
      <w:r w:rsidRPr="00D45997">
        <w:rPr>
          <w:rFonts w:ascii="標楷體" w:eastAsia="標楷體" w:hAnsi="標楷體" w:hint="eastAsia"/>
          <w:sz w:val="28"/>
          <w:szCs w:val="28"/>
        </w:rPr>
        <w:t xml:space="preserve"> 能源中心/永續發展中心 </w:t>
      </w:r>
      <w:r w:rsidRPr="00D4599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45997" w:rsidRPr="00D45997" w:rsidRDefault="00D45997" w:rsidP="00D45997">
      <w:pPr>
        <w:snapToGrid w:val="0"/>
        <w:spacing w:line="360" w:lineRule="auto"/>
        <w:ind w:leftChars="99" w:left="1359" w:hangingChars="400" w:hanging="1121"/>
        <w:jc w:val="both"/>
        <w:rPr>
          <w:rFonts w:ascii="標楷體" w:eastAsia="標楷體" w:hAnsi="標楷體"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t xml:space="preserve">【獨家贊助】    </w:t>
      </w:r>
      <w:r w:rsidRPr="00D45997">
        <w:rPr>
          <w:rFonts w:ascii="標楷體" w:eastAsia="標楷體" w:hAnsi="標楷體" w:hint="eastAsia"/>
          <w:sz w:val="28"/>
          <w:szCs w:val="28"/>
        </w:rPr>
        <w:t>財團法人日月光文教基金會</w:t>
      </w:r>
    </w:p>
    <w:p w:rsidR="00D45997" w:rsidRPr="00D45997" w:rsidRDefault="00D45997" w:rsidP="00D45997">
      <w:pPr>
        <w:snapToGrid w:val="0"/>
        <w:spacing w:line="360" w:lineRule="auto"/>
        <w:ind w:leftChars="99" w:left="1359" w:hangingChars="400" w:hanging="1121"/>
        <w:jc w:val="both"/>
        <w:rPr>
          <w:rFonts w:ascii="標楷體" w:eastAsia="標楷體" w:hAnsi="標楷體"/>
          <w:b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t>【</w:t>
      </w:r>
      <w:r w:rsidRPr="00D45997">
        <w:rPr>
          <w:rFonts w:ascii="標楷體" w:eastAsia="標楷體" w:hAnsi="標楷體"/>
          <w:b/>
          <w:sz w:val="28"/>
          <w:szCs w:val="28"/>
        </w:rPr>
        <w:t>室內課程地點</w:t>
      </w:r>
      <w:r w:rsidRPr="00D45997">
        <w:rPr>
          <w:rFonts w:ascii="標楷體" w:eastAsia="標楷體" w:hAnsi="標楷體" w:hint="eastAsia"/>
          <w:b/>
          <w:sz w:val="28"/>
          <w:szCs w:val="28"/>
        </w:rPr>
        <w:t xml:space="preserve">】國立高雄第一科技大學 </w:t>
      </w:r>
      <w:proofErr w:type="gramStart"/>
      <w:r w:rsidRPr="00D45997">
        <w:rPr>
          <w:rFonts w:ascii="標楷體" w:eastAsia="標楷體" w:hAnsi="標楷體" w:hint="eastAsia"/>
          <w:b/>
          <w:sz w:val="28"/>
          <w:szCs w:val="28"/>
        </w:rPr>
        <w:t>圖資大樓</w:t>
      </w:r>
      <w:proofErr w:type="gramEnd"/>
      <w:r w:rsidRPr="00D45997">
        <w:rPr>
          <w:rFonts w:ascii="標楷體" w:eastAsia="標楷體" w:hAnsi="標楷體" w:hint="eastAsia"/>
          <w:b/>
          <w:sz w:val="28"/>
          <w:szCs w:val="28"/>
        </w:rPr>
        <w:t>J</w:t>
      </w:r>
      <w:r>
        <w:rPr>
          <w:rFonts w:ascii="標楷體" w:eastAsia="標楷體" w:hAnsi="標楷體" w:hint="eastAsia"/>
          <w:b/>
          <w:sz w:val="28"/>
          <w:szCs w:val="28"/>
        </w:rPr>
        <w:t>609</w:t>
      </w:r>
      <w:r w:rsidRPr="00D45997">
        <w:rPr>
          <w:rFonts w:ascii="標楷體" w:eastAsia="標楷體" w:hAnsi="標楷體" w:hint="eastAsia"/>
          <w:b/>
          <w:sz w:val="28"/>
          <w:szCs w:val="28"/>
        </w:rPr>
        <w:t>教室</w:t>
      </w:r>
    </w:p>
    <w:p w:rsidR="003650BB" w:rsidRDefault="00D45997" w:rsidP="00D45997">
      <w:pPr>
        <w:snapToGrid w:val="0"/>
        <w:spacing w:line="440" w:lineRule="exact"/>
        <w:ind w:leftChars="99" w:left="1359" w:hangingChars="400" w:hanging="112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45997">
        <w:rPr>
          <w:rFonts w:ascii="標楷體" w:eastAsia="標楷體" w:hAnsi="標楷體" w:hint="eastAsia"/>
          <w:b/>
          <w:sz w:val="28"/>
          <w:szCs w:val="28"/>
        </w:rPr>
        <w:t>【主題式課程名稱】~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玩轉學習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系列活動</w:t>
      </w:r>
      <w:r w:rsidRPr="00D45997">
        <w:rPr>
          <w:rFonts w:ascii="標楷體" w:eastAsia="標楷體" w:hAnsi="標楷體" w:hint="eastAsia"/>
          <w:b/>
          <w:sz w:val="28"/>
          <w:szCs w:val="28"/>
        </w:rPr>
        <w:t>~種子師資工作坊~</w:t>
      </w:r>
    </w:p>
    <w:p w:rsidR="0092361C" w:rsidRDefault="0092361C" w:rsidP="0092361C">
      <w:pPr>
        <w:snapToGrid w:val="0"/>
        <w:spacing w:line="440" w:lineRule="exact"/>
        <w:ind w:leftChars="99" w:left="1359" w:hangingChars="400" w:hanging="112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2361C">
        <w:rPr>
          <w:rFonts w:ascii="標楷體" w:eastAsia="標楷體" w:hAnsi="標楷體"/>
          <w:b/>
          <w:sz w:val="28"/>
          <w:szCs w:val="28"/>
        </w:rPr>
        <w:t>活動課程表：</w:t>
      </w:r>
      <w:bookmarkStart w:id="0" w:name="_GoBack"/>
      <w:bookmarkEnd w:id="0"/>
    </w:p>
    <w:tbl>
      <w:tblPr>
        <w:tblW w:w="9789" w:type="dxa"/>
        <w:jc w:val="center"/>
        <w:tblInd w:w="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3"/>
        <w:gridCol w:w="893"/>
        <w:gridCol w:w="3275"/>
        <w:gridCol w:w="1484"/>
        <w:gridCol w:w="3334"/>
      </w:tblGrid>
      <w:tr w:rsidR="00D45997" w:rsidRPr="00D45997" w:rsidTr="00F5559B">
        <w:trPr>
          <w:trHeight w:val="598"/>
          <w:jc w:val="center"/>
        </w:trPr>
        <w:tc>
          <w:tcPr>
            <w:tcW w:w="16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45997">
              <w:rPr>
                <w:rFonts w:ascii="Times New Roman" w:eastAsia="標楷體" w:hAnsi="Times New Roman"/>
                <w:b/>
                <w:szCs w:val="24"/>
              </w:rPr>
              <w:t>日期</w:t>
            </w:r>
            <w:proofErr w:type="gramStart"/>
            <w:r w:rsidRPr="00D45997">
              <w:rPr>
                <w:rFonts w:ascii="Times New Roman" w:eastAsia="標楷體" w:hAnsi="Times New Roman"/>
                <w:b/>
                <w:szCs w:val="24"/>
              </w:rPr>
              <w:t>＆</w:t>
            </w:r>
            <w:proofErr w:type="gramEnd"/>
            <w:r w:rsidRPr="00D45997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45997">
              <w:rPr>
                <w:rFonts w:ascii="Times New Roman" w:eastAsia="標楷體" w:hAnsi="Times New Roman"/>
                <w:b/>
                <w:szCs w:val="24"/>
              </w:rPr>
              <w:t>環境教育課程</w:t>
            </w:r>
            <w:r w:rsidRPr="00D45997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D45997">
              <w:rPr>
                <w:rFonts w:ascii="Times New Roman" w:eastAsia="標楷體" w:hAnsi="Times New Roman"/>
                <w:b/>
                <w:szCs w:val="24"/>
              </w:rPr>
              <w:t>活動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45997">
              <w:rPr>
                <w:rFonts w:ascii="Times New Roman" w:eastAsia="標楷體" w:hAnsi="Times New Roman"/>
                <w:b/>
                <w:szCs w:val="24"/>
              </w:rPr>
              <w:t>講師</w:t>
            </w:r>
            <w:r w:rsidRPr="00D45997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D45997">
              <w:rPr>
                <w:rFonts w:ascii="Times New Roman" w:eastAsia="標楷體" w:hAnsi="Times New Roman"/>
                <w:b/>
                <w:szCs w:val="24"/>
              </w:rPr>
              <w:t>帶隊人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45997">
              <w:rPr>
                <w:rFonts w:ascii="Times New Roman" w:eastAsia="標楷體" w:hAnsi="Times New Roman"/>
                <w:b/>
                <w:szCs w:val="24"/>
              </w:rPr>
              <w:t>活動說明</w:t>
            </w:r>
          </w:p>
        </w:tc>
      </w:tr>
      <w:tr w:rsidR="00D45997" w:rsidRPr="00D45997" w:rsidTr="00F5559B">
        <w:trPr>
          <w:trHeight w:val="1286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D45997">
              <w:rPr>
                <w:rFonts w:ascii="Times New Roman" w:eastAsia="標楷體" w:hAnsi="Times New Roman"/>
                <w:szCs w:val="24"/>
              </w:rPr>
              <w:t>/</w:t>
            </w:r>
            <w:r w:rsidRPr="00D45997">
              <w:rPr>
                <w:rFonts w:ascii="Times New Roman" w:eastAsia="標楷體" w:hAnsi="Times New Roman" w:hint="eastAsia"/>
                <w:szCs w:val="24"/>
              </w:rPr>
              <w:t>21</w:t>
            </w:r>
          </w:p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5997">
              <w:rPr>
                <w:rFonts w:ascii="Times New Roman" w:eastAsia="標楷體" w:hAnsi="Times New Roman"/>
                <w:szCs w:val="24"/>
              </w:rPr>
              <w:t>(</w:t>
            </w:r>
            <w:r w:rsidRPr="00D45997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D4599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5997">
              <w:rPr>
                <w:rFonts w:ascii="Times New Roman" w:eastAsia="標楷體" w:hAnsi="Times New Roman"/>
                <w:szCs w:val="24"/>
              </w:rPr>
              <w:t>0</w:t>
            </w:r>
            <w:r w:rsidRPr="00D45997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D45997">
              <w:rPr>
                <w:rFonts w:ascii="Times New Roman" w:eastAsia="標楷體" w:hAnsi="Times New Roman"/>
                <w:szCs w:val="24"/>
              </w:rPr>
              <w:t>:00</w:t>
            </w:r>
          </w:p>
          <w:p w:rsidR="00D45997" w:rsidRPr="00D45997" w:rsidRDefault="00D45997" w:rsidP="00D45997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5997">
              <w:rPr>
                <w:rFonts w:ascii="Times New Roman" w:eastAsia="標楷體" w:hAnsi="Times New Roman"/>
                <w:szCs w:val="24"/>
              </w:rPr>
              <w:t>~12:00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玩轉學習</w:t>
            </w:r>
            <w:proofErr w:type="gramEnd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系列活動</w:t>
            </w:r>
          </w:p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proofErr w:type="gramStart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玩轉學校</w:t>
            </w:r>
            <w:proofErr w:type="gramEnd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理念及遊戲說明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szCs w:val="24"/>
              </w:rPr>
              <w:t>林哲宇</w:t>
            </w: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分享遊戲之緣起發展、在地實際操作的回饋、體驗《國際局勢高峰會》、並帶領教師們學習引導反思與「</w:t>
            </w:r>
            <w:proofErr w:type="gramStart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玩轉教學法</w:t>
            </w:r>
            <w:proofErr w:type="gramEnd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」之心法與技巧。</w:t>
            </w:r>
          </w:p>
        </w:tc>
      </w:tr>
      <w:tr w:rsidR="00D45997" w:rsidRPr="00D45997" w:rsidTr="00F5559B">
        <w:trPr>
          <w:trHeight w:val="1431"/>
          <w:jc w:val="center"/>
        </w:trPr>
        <w:tc>
          <w:tcPr>
            <w:tcW w:w="8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5997">
              <w:rPr>
                <w:rFonts w:ascii="Times New Roman" w:eastAsia="標楷體" w:hAnsi="Times New Roman"/>
                <w:szCs w:val="24"/>
              </w:rPr>
              <w:t>13:00</w:t>
            </w:r>
          </w:p>
          <w:p w:rsidR="00D45997" w:rsidRPr="00D45997" w:rsidRDefault="00D45997" w:rsidP="00D45997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D45997">
              <w:rPr>
                <w:rFonts w:ascii="Times New Roman" w:eastAsia="標楷體" w:hAnsi="Times New Roman"/>
                <w:szCs w:val="24"/>
              </w:rPr>
              <w:t>~1</w:t>
            </w:r>
            <w:r w:rsidRPr="00D45997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45997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玩轉學習</w:t>
            </w:r>
            <w:proofErr w:type="gramEnd"/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系列活動</w:t>
            </w:r>
          </w:p>
          <w:p w:rsidR="00D45997" w:rsidRPr="00D45997" w:rsidRDefault="00D45997" w:rsidP="00D45997">
            <w:pPr>
              <w:tabs>
                <w:tab w:val="left" w:pos="1812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國際局勢高峰會遊戲體驗</w:t>
            </w: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997" w:rsidRPr="00D45997" w:rsidRDefault="00D45997" w:rsidP="00D45997">
            <w:pPr>
              <w:tabs>
                <w:tab w:val="left" w:pos="1812"/>
              </w:tabs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5997">
              <w:rPr>
                <w:rFonts w:ascii="Times New Roman" w:eastAsia="標楷體" w:hAnsi="Times New Roman" w:hint="eastAsia"/>
                <w:color w:val="000000"/>
                <w:szCs w:val="24"/>
              </w:rPr>
              <w:t>將國際議題融入情境遊戲中，利用各國的立場產生的矛盾衝突，共同思考如何解決複雜的國際議題。</w:t>
            </w:r>
          </w:p>
        </w:tc>
      </w:tr>
    </w:tbl>
    <w:p w:rsidR="00D45997" w:rsidRPr="00D45997" w:rsidRDefault="00D45997" w:rsidP="00D45997">
      <w:pPr>
        <w:snapToGrid w:val="0"/>
        <w:spacing w:line="440" w:lineRule="exact"/>
        <w:ind w:leftChars="99" w:left="1359" w:hangingChars="400" w:hanging="1121"/>
        <w:jc w:val="both"/>
        <w:rPr>
          <w:rFonts w:ascii="標楷體" w:eastAsia="標楷體" w:hAnsi="標楷體"/>
          <w:b/>
          <w:sz w:val="28"/>
          <w:szCs w:val="28"/>
        </w:rPr>
      </w:pPr>
    </w:p>
    <w:sectPr w:rsidR="00D45997" w:rsidRPr="00D45997" w:rsidSect="003E27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3650BB"/>
    <w:rsid w:val="003E2746"/>
    <w:rsid w:val="006B64E1"/>
    <w:rsid w:val="0092361C"/>
    <w:rsid w:val="00D45997"/>
    <w:rsid w:val="00F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2017-08-23T06:08:00Z</dcterms:created>
  <dcterms:modified xsi:type="dcterms:W3CDTF">2017-08-23T06:38:00Z</dcterms:modified>
</cp:coreProperties>
</file>