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4C" w:rsidRPr="00670CA3" w:rsidRDefault="00017A4C" w:rsidP="00017A4C">
      <w:pPr>
        <w:jc w:val="center"/>
        <w:rPr>
          <w:rFonts w:ascii="標楷體" w:eastAsia="標楷體" w:hAnsi="標楷體"/>
          <w:sz w:val="28"/>
        </w:rPr>
      </w:pPr>
      <w:r w:rsidRPr="00245E94">
        <w:rPr>
          <w:rFonts w:ascii="標楷體" w:eastAsia="標楷體" w:hAnsi="標楷體"/>
          <w:sz w:val="28"/>
        </w:rPr>
        <w:t>Facelift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Instructional</w:t>
      </w:r>
      <w:r>
        <w:rPr>
          <w:rFonts w:ascii="標楷體" w:eastAsia="標楷體" w:hAnsi="標楷體" w:hint="eastAsia"/>
          <w:sz w:val="28"/>
        </w:rPr>
        <w:t xml:space="preserve"> </w:t>
      </w:r>
      <w:r w:rsidR="002E1B89">
        <w:rPr>
          <w:rFonts w:ascii="標楷體" w:eastAsia="標楷體" w:hAnsi="標楷體" w:hint="eastAsia"/>
          <w:sz w:val="28"/>
        </w:rPr>
        <w:t>C</w:t>
      </w:r>
      <w:r w:rsidRPr="00245E94">
        <w:rPr>
          <w:rFonts w:ascii="標楷體" w:eastAsia="標楷體" w:hAnsi="標楷體"/>
          <w:sz w:val="28"/>
        </w:rPr>
        <w:t>ourse</w:t>
      </w:r>
    </w:p>
    <w:p w:rsidR="00017A4C" w:rsidRPr="00670CA3" w:rsidRDefault="00017A4C" w:rsidP="00017A4C">
      <w:pPr>
        <w:spacing w:line="400" w:lineRule="exact"/>
        <w:rPr>
          <w:rFonts w:ascii="標楷體" w:eastAsia="標楷體" w:hAnsi="標楷體"/>
          <w:sz w:val="28"/>
        </w:rPr>
      </w:pPr>
      <w:r w:rsidRPr="00670CA3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70CA3">
        <w:rPr>
          <w:rFonts w:ascii="標楷體" w:eastAsia="標楷體" w:hAnsi="標楷體" w:hint="eastAsia"/>
          <w:sz w:val="28"/>
        </w:rPr>
        <w:t>間：</w:t>
      </w:r>
      <w:r>
        <w:rPr>
          <w:rFonts w:ascii="標楷體" w:eastAsia="標楷體" w:hAnsi="標楷體" w:hint="eastAsia"/>
          <w:sz w:val="28"/>
        </w:rPr>
        <w:t>106</w:t>
      </w:r>
      <w:r w:rsidRPr="00670CA3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6</w:t>
      </w:r>
      <w:r w:rsidRPr="00670CA3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4</w:t>
      </w:r>
      <w:r w:rsidRPr="00670CA3">
        <w:rPr>
          <w:rFonts w:ascii="標楷體" w:eastAsia="標楷體" w:hAnsi="標楷體" w:hint="eastAsia"/>
          <w:sz w:val="28"/>
        </w:rPr>
        <w:t>日（星期</w:t>
      </w:r>
      <w:r>
        <w:rPr>
          <w:rFonts w:ascii="標楷體" w:eastAsia="標楷體" w:hAnsi="標楷體" w:hint="eastAsia"/>
          <w:sz w:val="28"/>
        </w:rPr>
        <w:t xml:space="preserve">日  </w:t>
      </w:r>
      <w:r w:rsidRPr="00670CA3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 xml:space="preserve"> 09:0</w:t>
      </w:r>
      <w:r w:rsidRPr="00670CA3">
        <w:rPr>
          <w:rFonts w:ascii="標楷體" w:eastAsia="標楷體" w:hAnsi="標楷體" w:hint="eastAsia"/>
          <w:sz w:val="28"/>
        </w:rPr>
        <w:t>0-1</w:t>
      </w:r>
      <w:r>
        <w:rPr>
          <w:rFonts w:ascii="標楷體" w:eastAsia="標楷體" w:hAnsi="標楷體" w:hint="eastAsia"/>
          <w:sz w:val="28"/>
        </w:rPr>
        <w:t>6</w:t>
      </w:r>
      <w:r w:rsidRPr="00670CA3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5</w:t>
      </w:r>
      <w:r w:rsidRPr="00670CA3">
        <w:rPr>
          <w:rFonts w:ascii="標楷體" w:eastAsia="標楷體" w:hAnsi="標楷體" w:hint="eastAsia"/>
          <w:sz w:val="28"/>
        </w:rPr>
        <w:t>0</w:t>
      </w:r>
    </w:p>
    <w:p w:rsidR="00017A4C" w:rsidRPr="00670CA3" w:rsidRDefault="00017A4C" w:rsidP="00017A4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</w:t>
      </w:r>
      <w:r w:rsidRPr="00670CA3">
        <w:rPr>
          <w:rFonts w:ascii="標楷體" w:eastAsia="標楷體" w:hAnsi="標楷體" w:hint="eastAsia"/>
          <w:sz w:val="28"/>
        </w:rPr>
        <w:t>對象：</w:t>
      </w:r>
      <w:r>
        <w:rPr>
          <w:rFonts w:ascii="標楷體" w:eastAsia="標楷體" w:hAnsi="標楷體" w:hint="eastAsia"/>
          <w:sz w:val="28"/>
        </w:rPr>
        <w:t>本會會員、</w:t>
      </w:r>
      <w:r w:rsidRPr="00670CA3">
        <w:rPr>
          <w:rFonts w:ascii="標楷體" w:eastAsia="標楷體" w:hAnsi="標楷體" w:hint="eastAsia"/>
          <w:sz w:val="28"/>
        </w:rPr>
        <w:t>整形外科專科醫師</w:t>
      </w:r>
      <w:r>
        <w:rPr>
          <w:rFonts w:ascii="標楷體" w:eastAsia="標楷體" w:hAnsi="標楷體" w:hint="eastAsia"/>
          <w:sz w:val="28"/>
        </w:rPr>
        <w:t>、</w:t>
      </w:r>
      <w:r w:rsidRPr="00604CAD">
        <w:rPr>
          <w:rFonts w:ascii="標楷體" w:eastAsia="標楷體" w:hAnsi="標楷體" w:hint="eastAsia"/>
          <w:sz w:val="28"/>
        </w:rPr>
        <w:t>整外學員（R5~R6）</w:t>
      </w:r>
    </w:p>
    <w:p w:rsidR="00017A4C" w:rsidRDefault="00017A4C" w:rsidP="00017A4C">
      <w:pPr>
        <w:spacing w:line="400" w:lineRule="exact"/>
        <w:rPr>
          <w:rFonts w:ascii="標楷體" w:eastAsia="標楷體" w:hAnsi="標楷體"/>
          <w:sz w:val="28"/>
        </w:rPr>
      </w:pPr>
      <w:r w:rsidRPr="00670CA3">
        <w:rPr>
          <w:rFonts w:ascii="標楷體" w:eastAsia="標楷體" w:hAnsi="標楷體" w:hint="eastAsia"/>
          <w:sz w:val="28"/>
        </w:rPr>
        <w:t>地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70CA3">
        <w:rPr>
          <w:rFonts w:ascii="標楷體" w:eastAsia="標楷體" w:hAnsi="標楷體" w:hint="eastAsia"/>
          <w:sz w:val="28"/>
        </w:rPr>
        <w:t>點：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林口長庚醫院 第二會議室</w:t>
      </w:r>
    </w:p>
    <w:p w:rsidR="00017A4C" w:rsidRDefault="00017A4C" w:rsidP="00017A4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主辦單位：台灣美容外科醫學會</w:t>
      </w:r>
    </w:p>
    <w:p w:rsidR="00017A4C" w:rsidRDefault="00017A4C" w:rsidP="00017A4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合辦單位：林口長庚醫院</w:t>
      </w:r>
    </w:p>
    <w:p w:rsidR="00E01CA3" w:rsidRDefault="00E01CA3" w:rsidP="00017A4C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Style w:val="a8"/>
        <w:tblW w:w="10060" w:type="dxa"/>
        <w:tblLook w:val="04A0"/>
      </w:tblPr>
      <w:tblGrid>
        <w:gridCol w:w="2122"/>
        <w:gridCol w:w="5924"/>
        <w:gridCol w:w="2014"/>
      </w:tblGrid>
      <w:tr w:rsidR="00017A4C" w:rsidRPr="002F0F4F" w:rsidTr="00AB0BE9">
        <w:tc>
          <w:tcPr>
            <w:tcW w:w="2122" w:type="dxa"/>
            <w:vAlign w:val="center"/>
          </w:tcPr>
          <w:p w:rsidR="00017A4C" w:rsidRPr="002F0F4F" w:rsidRDefault="00017A4C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Time</w:t>
            </w:r>
          </w:p>
        </w:tc>
        <w:tc>
          <w:tcPr>
            <w:tcW w:w="5924" w:type="dxa"/>
            <w:vAlign w:val="center"/>
          </w:tcPr>
          <w:p w:rsidR="00017A4C" w:rsidRPr="002F0F4F" w:rsidRDefault="00017A4C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Topic</w:t>
            </w:r>
          </w:p>
        </w:tc>
        <w:tc>
          <w:tcPr>
            <w:tcW w:w="2014" w:type="dxa"/>
            <w:vAlign w:val="center"/>
          </w:tcPr>
          <w:p w:rsidR="00017A4C" w:rsidRPr="002F0F4F" w:rsidRDefault="00017A4C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Speaker</w:t>
            </w: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09:00-09:20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09:20-09:30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理事長致詞/專家介紹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廖漢聰 醫師</w:t>
            </w:r>
          </w:p>
        </w:tc>
      </w:tr>
      <w:tr w:rsidR="00017A4C" w:rsidRPr="002F0F4F" w:rsidTr="00AB0BE9">
        <w:tc>
          <w:tcPr>
            <w:tcW w:w="10060" w:type="dxa"/>
            <w:gridSpan w:val="3"/>
          </w:tcPr>
          <w:p w:rsidR="00017A4C" w:rsidRPr="002F0F4F" w:rsidRDefault="00017A4C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Moderators: 陳建宗</w:t>
            </w: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09:30-10:20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Face lift: personal experience and how I do it (lecture and video)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魏福全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院士</w:t>
            </w:r>
          </w:p>
        </w:tc>
      </w:tr>
      <w:tr w:rsidR="00017A4C" w:rsidRPr="002F0F4F" w:rsidTr="00AB0BE9">
        <w:trPr>
          <w:trHeight w:val="474"/>
        </w:trPr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10:20-10:30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A4C" w:rsidRPr="002F0F4F" w:rsidTr="00AB0BE9">
        <w:trPr>
          <w:trHeight w:val="474"/>
        </w:trPr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10:30-10:50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offee break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A4C" w:rsidRPr="002F0F4F" w:rsidTr="00AB0BE9">
        <w:tc>
          <w:tcPr>
            <w:tcW w:w="10060" w:type="dxa"/>
            <w:gridSpan w:val="3"/>
          </w:tcPr>
          <w:p w:rsidR="00017A4C" w:rsidRPr="002F0F4F" w:rsidRDefault="00017A4C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Moderator: 林靜芸</w:t>
            </w: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10:50-11:4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High SMAS</w:t>
            </w:r>
            <w:r w:rsidR="008970B3">
              <w:rPr>
                <w:rFonts w:ascii="標楷體" w:eastAsia="標楷體" w:hAnsi="標楷體" w:hint="eastAsia"/>
                <w:sz w:val="28"/>
                <w:szCs w:val="28"/>
              </w:rPr>
              <w:t xml:space="preserve"> lift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 xml:space="preserve"> with fat graft. How I do it (Lecture and video)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曾繁穎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醫師</w:t>
            </w: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11:40-11:5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11:50-12:2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unch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12:20-12:5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017A4C" w:rsidRPr="002F0F4F" w:rsidRDefault="00064516" w:rsidP="000645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4516">
              <w:rPr>
                <w:rFonts w:ascii="標楷體" w:eastAsia="標楷體" w:cs="標楷體" w:hint="eastAsia"/>
                <w:sz w:val="28"/>
                <w:szCs w:val="28"/>
              </w:rPr>
              <w:t>Lunch Seminar：組織膠在整形手術的運用</w:t>
            </w:r>
            <w:r w:rsidRPr="00064516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2014" w:type="dxa"/>
          </w:tcPr>
          <w:p w:rsidR="00017A4C" w:rsidRPr="002F0F4F" w:rsidRDefault="00064516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4516">
              <w:rPr>
                <w:rFonts w:ascii="標楷體" w:eastAsia="標楷體" w:cs="標楷體" w:hint="eastAsia"/>
                <w:sz w:val="28"/>
                <w:szCs w:val="28"/>
              </w:rPr>
              <w:t>林孟羲 醫師</w:t>
            </w:r>
          </w:p>
        </w:tc>
      </w:tr>
      <w:tr w:rsidR="00017A4C" w:rsidRPr="002F0F4F" w:rsidTr="00AB0BE9">
        <w:tc>
          <w:tcPr>
            <w:tcW w:w="10060" w:type="dxa"/>
            <w:gridSpan w:val="3"/>
          </w:tcPr>
          <w:p w:rsidR="00017A4C" w:rsidRPr="002F0F4F" w:rsidRDefault="00017A4C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Moderator:陳錫根</w:t>
            </w: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12:50-13:4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The application of various SMAS technique at face lift: How I do it (lecture and Video)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馮中和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醫師</w:t>
            </w: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13:40-13:5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A4C" w:rsidRPr="002F0F4F" w:rsidTr="00AB0BE9">
        <w:tc>
          <w:tcPr>
            <w:tcW w:w="10060" w:type="dxa"/>
            <w:gridSpan w:val="3"/>
          </w:tcPr>
          <w:p w:rsidR="00017A4C" w:rsidRPr="002F0F4F" w:rsidRDefault="00017A4C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Moderator: 曾文尚</w:t>
            </w:r>
          </w:p>
        </w:tc>
      </w:tr>
      <w:tr w:rsidR="00017A4C" w:rsidRPr="002F0F4F" w:rsidTr="00AB0BE9"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13:50-14:4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combination of SMAS lifting and transpalpabral midface lift for solving central and lower aging face: How I do it (Lecture and video)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梁偉中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醫師</w:t>
            </w:r>
          </w:p>
        </w:tc>
      </w:tr>
      <w:tr w:rsidR="00017A4C" w:rsidRPr="002F0F4F" w:rsidTr="00AB0BE9">
        <w:trPr>
          <w:trHeight w:val="387"/>
        </w:trPr>
        <w:tc>
          <w:tcPr>
            <w:tcW w:w="2122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14:40-14:5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A4C" w:rsidRPr="002F0F4F" w:rsidTr="00AB0BE9">
        <w:trPr>
          <w:trHeight w:val="387"/>
        </w:trPr>
        <w:tc>
          <w:tcPr>
            <w:tcW w:w="2122" w:type="dxa"/>
          </w:tcPr>
          <w:p w:rsidR="00017A4C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14:50-15:10</w:t>
            </w:r>
          </w:p>
        </w:tc>
        <w:tc>
          <w:tcPr>
            <w:tcW w:w="592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offee break</w:t>
            </w:r>
          </w:p>
        </w:tc>
        <w:tc>
          <w:tcPr>
            <w:tcW w:w="2014" w:type="dxa"/>
          </w:tcPr>
          <w:p w:rsidR="00017A4C" w:rsidRPr="002F0F4F" w:rsidRDefault="00017A4C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CA3" w:rsidRPr="002F0F4F" w:rsidTr="00087135">
        <w:trPr>
          <w:trHeight w:val="387"/>
        </w:trPr>
        <w:tc>
          <w:tcPr>
            <w:tcW w:w="2122" w:type="dxa"/>
            <w:vAlign w:val="center"/>
          </w:tcPr>
          <w:p w:rsidR="00E01CA3" w:rsidRPr="002F0F4F" w:rsidRDefault="00E01CA3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5924" w:type="dxa"/>
            <w:vAlign w:val="center"/>
          </w:tcPr>
          <w:p w:rsidR="00E01CA3" w:rsidRPr="002F0F4F" w:rsidRDefault="00E01CA3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Topic</w:t>
            </w:r>
          </w:p>
        </w:tc>
        <w:tc>
          <w:tcPr>
            <w:tcW w:w="2014" w:type="dxa"/>
            <w:vAlign w:val="center"/>
          </w:tcPr>
          <w:p w:rsidR="00E01CA3" w:rsidRPr="002F0F4F" w:rsidRDefault="00E01CA3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Speaker</w:t>
            </w:r>
          </w:p>
        </w:tc>
      </w:tr>
      <w:tr w:rsidR="00E01CA3" w:rsidRPr="002F0F4F" w:rsidTr="00AB0BE9">
        <w:tc>
          <w:tcPr>
            <w:tcW w:w="10060" w:type="dxa"/>
            <w:gridSpan w:val="3"/>
          </w:tcPr>
          <w:p w:rsidR="00E01CA3" w:rsidRPr="002F0F4F" w:rsidRDefault="00E01CA3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Moderator: 陳潤茺</w:t>
            </w:r>
          </w:p>
        </w:tc>
      </w:tr>
      <w:tr w:rsidR="00E01CA3" w:rsidRPr="002F0F4F" w:rsidTr="00AB0BE9">
        <w:tc>
          <w:tcPr>
            <w:tcW w:w="2122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15:10-15:4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High SMAS</w:t>
            </w:r>
            <w:r w:rsidR="008970B3">
              <w:rPr>
                <w:rFonts w:ascii="標楷體" w:eastAsia="標楷體" w:hAnsi="標楷體" w:hint="eastAsia"/>
                <w:sz w:val="28"/>
                <w:szCs w:val="28"/>
              </w:rPr>
              <w:t xml:space="preserve"> lift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 xml:space="preserve"> with fat grafting over central face (lecture)</w:t>
            </w:r>
          </w:p>
        </w:tc>
        <w:tc>
          <w:tcPr>
            <w:tcW w:w="2014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劉志信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醫師</w:t>
            </w:r>
          </w:p>
        </w:tc>
      </w:tr>
      <w:tr w:rsidR="00E01CA3" w:rsidRPr="002F0F4F" w:rsidTr="00AB0BE9">
        <w:trPr>
          <w:trHeight w:val="445"/>
        </w:trPr>
        <w:tc>
          <w:tcPr>
            <w:tcW w:w="2122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15:40-15:5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Q &amp;A</w:t>
            </w:r>
          </w:p>
        </w:tc>
        <w:tc>
          <w:tcPr>
            <w:tcW w:w="2014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CA3" w:rsidRPr="002F0F4F" w:rsidTr="00AB0BE9">
        <w:tc>
          <w:tcPr>
            <w:tcW w:w="10060" w:type="dxa"/>
            <w:gridSpan w:val="3"/>
          </w:tcPr>
          <w:p w:rsidR="00E01CA3" w:rsidRPr="002F0F4F" w:rsidRDefault="00E01CA3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 xml:space="preserve">Moderator : </w:t>
            </w:r>
            <w:r w:rsidR="006A729A">
              <w:rPr>
                <w:rFonts w:ascii="標楷體" w:eastAsia="標楷體" w:hAnsi="標楷體" w:hint="eastAsia"/>
                <w:sz w:val="28"/>
                <w:szCs w:val="28"/>
              </w:rPr>
              <w:t>董東瓚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、姚碧春</w:t>
            </w:r>
          </w:p>
        </w:tc>
      </w:tr>
      <w:tr w:rsidR="00E01CA3" w:rsidRPr="002F0F4F" w:rsidTr="00AB0BE9">
        <w:tc>
          <w:tcPr>
            <w:tcW w:w="2122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15:50-16:2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 xml:space="preserve">The </w:t>
            </w:r>
            <w:r w:rsidRPr="002F0F4F">
              <w:rPr>
                <w:rFonts w:ascii="標楷體" w:eastAsia="標楷體" w:hAnsi="標楷體"/>
                <w:sz w:val="28"/>
                <w:szCs w:val="28"/>
              </w:rPr>
              <w:t>difficult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 xml:space="preserve"> cases presentation and how I do it</w:t>
            </w:r>
          </w:p>
        </w:tc>
        <w:tc>
          <w:tcPr>
            <w:tcW w:w="2014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曾繁穎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醫師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 xml:space="preserve"> 馮中和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醫師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 xml:space="preserve"> 梁偉中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醫師</w:t>
            </w:r>
          </w:p>
        </w:tc>
      </w:tr>
      <w:tr w:rsidR="00E01CA3" w:rsidRPr="002F0F4F" w:rsidTr="00AB0BE9">
        <w:tc>
          <w:tcPr>
            <w:tcW w:w="10060" w:type="dxa"/>
            <w:gridSpan w:val="3"/>
          </w:tcPr>
          <w:p w:rsidR="00E01CA3" w:rsidRPr="002F0F4F" w:rsidRDefault="00E01CA3" w:rsidP="00AB0B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Moderator: 曹賜斌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廖漢聰</w:t>
            </w:r>
          </w:p>
        </w:tc>
      </w:tr>
      <w:tr w:rsidR="00E01CA3" w:rsidRPr="002F0F4F" w:rsidTr="00AB0BE9">
        <w:tc>
          <w:tcPr>
            <w:tcW w:w="2122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16:20-16:5</w:t>
            </w: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24" w:type="dxa"/>
          </w:tcPr>
          <w:p w:rsidR="00E01CA3" w:rsidRPr="002F0F4F" w:rsidRDefault="00E01CA3" w:rsidP="00AB0B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F4F">
              <w:rPr>
                <w:rFonts w:ascii="標楷體" w:eastAsia="標楷體" w:hAnsi="標楷體" w:hint="eastAsia"/>
                <w:sz w:val="28"/>
                <w:szCs w:val="28"/>
              </w:rPr>
              <w:t>Trouble cases presented by member and answered by speakers</w:t>
            </w:r>
          </w:p>
        </w:tc>
        <w:tc>
          <w:tcPr>
            <w:tcW w:w="2014" w:type="dxa"/>
          </w:tcPr>
          <w:p w:rsidR="00E01CA3" w:rsidRPr="002F0F4F" w:rsidRDefault="00E01CA3" w:rsidP="00AB0BE9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7A4C" w:rsidRDefault="00017A4C" w:rsidP="00017A4C">
      <w:pPr>
        <w:pStyle w:val="aa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 w:rsidRPr="002F0F4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</w:rPr>
        <w:t>課程將申請台灣外科醫學會、台灣整形外科醫學會、台灣美容外科醫學會學分。</w:t>
      </w:r>
    </w:p>
    <w:p w:rsidR="00017A4C" w:rsidRDefault="00017A4C" w:rsidP="00017A4C">
      <w:pPr>
        <w:spacing w:line="480" w:lineRule="exact"/>
        <w:rPr>
          <w:rFonts w:ascii="標楷體" w:eastAsia="標楷體" w:hAnsi="標楷體"/>
        </w:rPr>
      </w:pPr>
    </w:p>
    <w:p w:rsidR="00557E36" w:rsidRDefault="00017A4C" w:rsidP="00017A4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41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10"/>
      </w:tblGrid>
      <w:tr w:rsidR="00C459F6" w:rsidRPr="00670CA3" w:rsidTr="00A429DD">
        <w:trPr>
          <w:trHeight w:val="330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9F6" w:rsidRPr="00670CA3" w:rsidRDefault="00E04E64" w:rsidP="00A429D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="00C459F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報名方式：</w:t>
            </w:r>
            <w:r w:rsidR="00C459F6" w:rsidRPr="00670CA3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截止日期：</w:t>
            </w:r>
            <w:r w:rsidR="00C459F6" w:rsidRPr="00670CA3">
              <w:rPr>
                <w:rFonts w:ascii="標楷體" w:eastAsia="標楷體" w:hAnsi="標楷體"/>
                <w:b/>
                <w:bCs/>
                <w:sz w:val="32"/>
                <w:szCs w:val="32"/>
                <w:shd w:val="pct15" w:color="auto" w:fill="FFFFFF"/>
              </w:rPr>
              <w:t>10</w:t>
            </w:r>
            <w:r w:rsidR="00C459F6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6</w:t>
            </w:r>
            <w:r w:rsidR="00C459F6" w:rsidRPr="00670CA3">
              <w:rPr>
                <w:rFonts w:ascii="標楷體" w:eastAsia="標楷體" w:hAnsi="標楷體"/>
                <w:b/>
                <w:bCs/>
                <w:sz w:val="32"/>
                <w:szCs w:val="32"/>
                <w:shd w:val="pct15" w:color="auto" w:fill="FFFFFF"/>
              </w:rPr>
              <w:t>年</w:t>
            </w:r>
            <w:r w:rsidR="00C459F6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5</w:t>
            </w:r>
            <w:r w:rsidR="00C459F6" w:rsidRPr="00670CA3">
              <w:rPr>
                <w:rFonts w:ascii="標楷體" w:eastAsia="標楷體" w:hAnsi="標楷體"/>
                <w:b/>
                <w:bCs/>
                <w:sz w:val="32"/>
                <w:szCs w:val="32"/>
                <w:shd w:val="pct15" w:color="auto" w:fill="FFFFFF"/>
              </w:rPr>
              <w:t>月</w:t>
            </w:r>
            <w:r w:rsidR="006E3855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31</w:t>
            </w:r>
            <w:r w:rsidR="00C459F6" w:rsidRPr="00670CA3">
              <w:rPr>
                <w:rFonts w:ascii="標楷體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日</w:t>
            </w:r>
          </w:p>
        </w:tc>
      </w:tr>
      <w:tr w:rsidR="00C459F6" w:rsidRPr="00670CA3" w:rsidTr="00A429DD">
        <w:trPr>
          <w:trHeight w:val="4374"/>
          <w:jc w:val="center"/>
        </w:trPr>
        <w:tc>
          <w:tcPr>
            <w:tcW w:w="10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59F6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【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費用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】</w:t>
            </w:r>
          </w:p>
          <w:p w:rsidR="00C459F6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早鳥優惠價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(5</w:t>
            </w: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月</w:t>
            </w:r>
            <w:r w:rsidR="00FA046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31</w:t>
            </w: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日前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</w:t>
            </w: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</w:p>
          <w:p w:rsidR="00503A6E" w:rsidRDefault="00503A6E" w:rsidP="00503A6E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美外會員：</w:t>
            </w:r>
            <w:r w:rsidR="001D547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4,3</w:t>
            </w:r>
            <w:r w:rsidRPr="00F548C5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00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元        </w:t>
            </w: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353095">
              <w:rPr>
                <w:rFonts w:ascii="標楷體" w:eastAsia="標楷體" w:hAnsi="標楷體" w:cs="Times New Roman" w:hint="eastAsia"/>
                <w:sz w:val="32"/>
                <w:szCs w:val="32"/>
              </w:rPr>
              <w:t>整外主治醫師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353095">
              <w:rPr>
                <w:rFonts w:ascii="標楷體" w:eastAsia="標楷體" w:hAnsi="標楷體" w:cs="Times New Roman" w:hint="eastAsia"/>
                <w:sz w:val="32"/>
                <w:szCs w:val="32"/>
              </w:rPr>
              <w:t>V1~V3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)：</w:t>
            </w:r>
            <w:r w:rsidR="001D547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5,160</w:t>
            </w:r>
            <w:r w:rsidRPr="00971A60">
              <w:rPr>
                <w:rFonts w:ascii="標楷體" w:eastAsia="標楷體" w:hAnsi="標楷體" w:cs="Times New Roman" w:hint="eastAsia"/>
                <w:sz w:val="32"/>
                <w:szCs w:val="32"/>
              </w:rPr>
              <w:t>元</w:t>
            </w:r>
          </w:p>
          <w:p w:rsidR="00503A6E" w:rsidRDefault="00503A6E" w:rsidP="00503A6E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整外會員：</w:t>
            </w:r>
            <w:r w:rsidR="001D547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6,450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元        </w:t>
            </w: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971A60">
              <w:rPr>
                <w:rFonts w:ascii="標楷體" w:eastAsia="標楷體" w:hAnsi="標楷體" w:cs="Times New Roman" w:hint="eastAsia"/>
                <w:sz w:val="32"/>
                <w:szCs w:val="32"/>
              </w:rPr>
              <w:t>整外學員（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R5</w:t>
            </w:r>
            <w:r w:rsidRPr="00971A60">
              <w:rPr>
                <w:rFonts w:ascii="標楷體" w:eastAsia="標楷體" w:hAnsi="標楷體" w:cs="Times New Roman" w:hint="eastAsia"/>
                <w:sz w:val="32"/>
                <w:szCs w:val="32"/>
              </w:rPr>
              <w:t>~R6）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：</w:t>
            </w:r>
            <w:r w:rsidR="001D547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3,010</w:t>
            </w:r>
            <w:r w:rsidRPr="00971A60">
              <w:rPr>
                <w:rFonts w:ascii="標楷體" w:eastAsia="標楷體" w:hAnsi="標楷體" w:cs="Times New Roman" w:hint="eastAsia"/>
                <w:sz w:val="32"/>
                <w:szCs w:val="32"/>
              </w:rPr>
              <w:t>元</w:t>
            </w:r>
          </w:p>
          <w:p w:rsidR="00C459F6" w:rsidRPr="00503A6E" w:rsidRDefault="005E4AA0" w:rsidP="00A429DD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5E4AA0">
              <w:rPr>
                <w:rFonts w:ascii="標楷體" w:eastAsia="標楷體" w:hAnsi="標楷體" w:cs="Times New Roman" w:hint="eastAsia"/>
                <w:sz w:val="32"/>
                <w:szCs w:val="32"/>
              </w:rPr>
              <w:t>捐款10萬元以上會員優惠價：3,870元</w:t>
            </w:r>
          </w:p>
          <w:p w:rsidR="00C459F6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現場</w:t>
            </w:r>
            <w:r w:rsidRPr="008E12FD">
              <w:rPr>
                <w:rFonts w:ascii="標楷體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價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</w:t>
            </w:r>
          </w:p>
          <w:p w:rsidR="00503A6E" w:rsidRDefault="00503A6E" w:rsidP="00503A6E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美外會員：</w:t>
            </w:r>
            <w:r w:rsidR="001D547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6,450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元        </w:t>
            </w: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353095">
              <w:rPr>
                <w:rFonts w:ascii="標楷體" w:eastAsia="標楷體" w:hAnsi="標楷體" w:cs="Times New Roman" w:hint="eastAsia"/>
                <w:sz w:val="32"/>
                <w:szCs w:val="32"/>
              </w:rPr>
              <w:t>整外主治醫師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353095">
              <w:rPr>
                <w:rFonts w:ascii="標楷體" w:eastAsia="標楷體" w:hAnsi="標楷體" w:cs="Times New Roman" w:hint="eastAsia"/>
                <w:sz w:val="32"/>
                <w:szCs w:val="32"/>
              </w:rPr>
              <w:t>V1~V3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)：</w:t>
            </w:r>
            <w:r w:rsidR="001D547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7,740</w:t>
            </w:r>
            <w:r w:rsidRPr="00971A60">
              <w:rPr>
                <w:rFonts w:ascii="標楷體" w:eastAsia="標楷體" w:hAnsi="標楷體" w:cs="Times New Roman" w:hint="eastAsia"/>
                <w:sz w:val="32"/>
                <w:szCs w:val="32"/>
              </w:rPr>
              <w:t>元</w:t>
            </w:r>
          </w:p>
          <w:p w:rsidR="00503A6E" w:rsidRDefault="00503A6E" w:rsidP="00503A6E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整外會員：</w:t>
            </w:r>
            <w:r w:rsidR="001D547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9,675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元</w:t>
            </w:r>
            <w:r w:rsidR="00922DA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  </w:t>
            </w: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971A60">
              <w:rPr>
                <w:rFonts w:ascii="標楷體" w:eastAsia="標楷體" w:hAnsi="標楷體" w:cs="Times New Roman" w:hint="eastAsia"/>
                <w:sz w:val="32"/>
                <w:szCs w:val="32"/>
              </w:rPr>
              <w:t>整外學員（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R5</w:t>
            </w:r>
            <w:r w:rsidRPr="00971A60">
              <w:rPr>
                <w:rFonts w:ascii="標楷體" w:eastAsia="標楷體" w:hAnsi="標楷體" w:cs="Times New Roman" w:hint="eastAsia"/>
                <w:sz w:val="32"/>
                <w:szCs w:val="32"/>
              </w:rPr>
              <w:t>~R6）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1D5476">
              <w:rPr>
                <w:rFonts w:ascii="標楷體" w:eastAsia="標楷體" w:hAnsi="標楷體" w:cs="Times New Roman" w:hint="eastAsia"/>
                <w:sz w:val="36"/>
                <w:szCs w:val="32"/>
              </w:rPr>
              <w:t xml:space="preserve"> </w:t>
            </w:r>
            <w:r w:rsidR="001D5476" w:rsidRPr="001D5476">
              <w:rPr>
                <w:rFonts w:ascii="標楷體" w:eastAsia="標楷體" w:hAnsi="標楷體" w:cs="Times New Roman" w:hint="eastAsia"/>
                <w:sz w:val="36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  <w:r w:rsidR="001D5476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4,515</w:t>
            </w:r>
            <w:r w:rsidRPr="00971A60">
              <w:rPr>
                <w:rFonts w:ascii="標楷體" w:eastAsia="標楷體" w:hAnsi="標楷體" w:cs="Times New Roman" w:hint="eastAsia"/>
                <w:sz w:val="32"/>
                <w:szCs w:val="32"/>
              </w:rPr>
              <w:t>元</w:t>
            </w:r>
          </w:p>
          <w:p w:rsidR="005E4AA0" w:rsidRPr="00503A6E" w:rsidRDefault="005E4AA0" w:rsidP="005E4AA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70CA3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5E4AA0">
              <w:rPr>
                <w:rFonts w:ascii="標楷體" w:eastAsia="標楷體" w:hAnsi="標楷體" w:cs="Times New Roman" w:hint="eastAsia"/>
                <w:sz w:val="32"/>
                <w:szCs w:val="32"/>
              </w:rPr>
              <w:t>捐款10萬元以上會員優惠價：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5,805</w:t>
            </w:r>
            <w:r w:rsidRPr="005E4AA0">
              <w:rPr>
                <w:rFonts w:ascii="標楷體" w:eastAsia="標楷體" w:hAnsi="標楷體" w:cs="Times New Roman" w:hint="eastAsia"/>
                <w:sz w:val="32"/>
                <w:szCs w:val="32"/>
              </w:rPr>
              <w:t>元</w:t>
            </w:r>
          </w:p>
          <w:p w:rsidR="00C459F6" w:rsidRPr="005E4AA0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C459F6" w:rsidRPr="00B663E4" w:rsidRDefault="00C459F6" w:rsidP="00A429DD">
            <w:pPr>
              <w:tabs>
                <w:tab w:val="left" w:pos="1560"/>
              </w:tabs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退費方式</w:t>
            </w:r>
            <w:r w:rsidRPr="00B663E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C459F6" w:rsidRPr="00B663E4" w:rsidRDefault="00C459F6" w:rsidP="00A429DD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5月</w:t>
            </w:r>
            <w:r w:rsidR="00567FCF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日(含)後，來電告知取消報名，</w:t>
            </w:r>
            <w:r w:rsidRPr="00B663E4">
              <w:rPr>
                <w:rFonts w:ascii="標楷體" w:eastAsia="標楷體" w:hAnsi="標楷體" w:hint="eastAsia"/>
                <w:sz w:val="32"/>
                <w:szCs w:val="32"/>
              </w:rPr>
              <w:t>不予退費。</w:t>
            </w:r>
          </w:p>
          <w:p w:rsidR="00C459F6" w:rsidRPr="00B663E4" w:rsidRDefault="00C459F6" w:rsidP="00A429DD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5月</w:t>
            </w:r>
            <w:r w:rsidR="00567FCF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日至5月</w:t>
            </w:r>
            <w:r w:rsidR="00567FCF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日來電告知取消報名，退80</w:t>
            </w:r>
            <w:r w:rsidRPr="00B663E4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費用</w:t>
            </w:r>
            <w:r w:rsidRPr="00B663E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459F6" w:rsidRPr="00450255" w:rsidRDefault="00C459F6" w:rsidP="00A429DD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5月</w:t>
            </w:r>
            <w:r w:rsidR="00567FCF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日(含)前來電告知取消報名，</w:t>
            </w:r>
            <w:r w:rsidRPr="00B663E4">
              <w:rPr>
                <w:rFonts w:ascii="標楷體" w:eastAsia="標楷體" w:hAnsi="標楷體" w:hint="eastAsia"/>
                <w:sz w:val="32"/>
                <w:szCs w:val="32"/>
              </w:rPr>
              <w:t>全額退費。</w:t>
            </w:r>
          </w:p>
        </w:tc>
      </w:tr>
      <w:tr w:rsidR="00C459F6" w:rsidRPr="00670CA3" w:rsidTr="00A429DD">
        <w:trPr>
          <w:trHeight w:val="1996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9F6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【報名方式】</w:t>
            </w:r>
          </w:p>
          <w:p w:rsidR="00C459F6" w:rsidRPr="00B663E4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線上報名：請至以下網址進行線上報名。</w:t>
            </w:r>
          </w:p>
          <w:p w:rsidR="009A0605" w:rsidRDefault="00C459F6" w:rsidP="006F1B6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報名網址：</w:t>
            </w:r>
            <w:hyperlink r:id="rId7" w:history="1">
              <w:r w:rsidR="009A0605" w:rsidRPr="00792946">
                <w:rPr>
                  <w:rStyle w:val="a9"/>
                  <w:rFonts w:ascii="標楷體" w:eastAsia="標楷體" w:hAnsi="標楷體"/>
                  <w:bCs/>
                  <w:sz w:val="32"/>
                  <w:szCs w:val="32"/>
                </w:rPr>
                <w:t>https://goo.gl/ACpJC7</w:t>
              </w:r>
            </w:hyperlink>
          </w:p>
          <w:p w:rsidR="00C459F6" w:rsidRDefault="00C459F6" w:rsidP="006F1B65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報名成功後，將發E-MAIL給您，煩請您依據信件內容指示進行繳款。</w:t>
            </w:r>
          </w:p>
        </w:tc>
      </w:tr>
      <w:tr w:rsidR="00C459F6" w:rsidRPr="00670CA3" w:rsidTr="00A429DD">
        <w:trPr>
          <w:trHeight w:val="2394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9F6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</w:rPr>
              <w:t>【繳費方式】</w:t>
            </w:r>
          </w:p>
          <w:p w:rsidR="00C459F6" w:rsidRPr="00B663E4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線上繳款：信用卡、</w:t>
            </w:r>
            <w:r w:rsidRPr="00B663E4">
              <w:rPr>
                <w:rFonts w:ascii="標楷體" w:eastAsia="標楷體" w:hAnsi="標楷體"/>
                <w:bCs/>
                <w:sz w:val="32"/>
                <w:szCs w:val="32"/>
              </w:rPr>
              <w:t>WebATM</w:t>
            </w: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、ATM轉帳、</w:t>
            </w:r>
            <w:r w:rsidRPr="00B663E4">
              <w:rPr>
                <w:rFonts w:ascii="標楷體" w:eastAsia="標楷體" w:hAnsi="標楷體"/>
                <w:bCs/>
                <w:sz w:val="32"/>
                <w:szCs w:val="32"/>
              </w:rPr>
              <w:t>超商代碼繳費</w:t>
            </w:r>
          </w:p>
          <w:p w:rsidR="00C459F6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Cs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線上繳款網址：</w:t>
            </w:r>
            <w:r w:rsidR="006F1B65" w:rsidRPr="006F1B65">
              <w:rPr>
                <w:rFonts w:ascii="標楷體" w:eastAsia="標楷體" w:hAnsi="標楷體"/>
                <w:bCs/>
                <w:sz w:val="32"/>
                <w:szCs w:val="32"/>
              </w:rPr>
              <w:t>https://donate.spgateway.com/tsaps/1060604payment</w:t>
            </w:r>
          </w:p>
          <w:p w:rsidR="006F1B65" w:rsidRDefault="006F1B65" w:rsidP="00A429DD">
            <w:pPr>
              <w:spacing w:line="48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5269865</wp:posOffset>
                  </wp:positionH>
                  <wp:positionV relativeFrom="paragraph">
                    <wp:posOffset>10795</wp:posOffset>
                  </wp:positionV>
                  <wp:extent cx="838200" cy="828675"/>
                  <wp:effectExtent l="19050" t="0" r="0" b="0"/>
                  <wp:wrapNone/>
                  <wp:docPr id="8" name="圖片 4" descr="0604_QR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4_QR碼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59F6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                </w:t>
            </w:r>
          </w:p>
          <w:p w:rsidR="006F1B65" w:rsidRDefault="006F1B65" w:rsidP="006F1B65">
            <w:pPr>
              <w:spacing w:line="480" w:lineRule="exact"/>
              <w:ind w:firstLineChars="1700" w:firstLine="5440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C459F6" w:rsidRPr="00BE5997" w:rsidRDefault="00C459F6" w:rsidP="006F1B65">
            <w:pPr>
              <w:spacing w:line="480" w:lineRule="exact"/>
              <w:ind w:firstLineChars="1750" w:firstLine="5600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B663E4">
              <w:rPr>
                <w:rFonts w:ascii="標楷體" w:eastAsia="標楷體" w:hAnsi="標楷體" w:hint="eastAsia"/>
                <w:bCs/>
                <w:sz w:val="32"/>
                <w:szCs w:val="32"/>
              </w:rPr>
              <w:t>線上繳款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QR Code                                               </w:t>
            </w:r>
          </w:p>
        </w:tc>
      </w:tr>
      <w:tr w:rsidR="00C459F6" w:rsidRPr="00670CA3" w:rsidTr="00A429DD">
        <w:trPr>
          <w:trHeight w:val="1644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9F6" w:rsidRPr="00E9700F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E9700F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lastRenderedPageBreak/>
              <w:t>線上報名及繳費完成後請</w:t>
            </w:r>
            <w:r w:rsidRPr="00E9700F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E-mail</w:t>
            </w:r>
            <w:r w:rsidRPr="00E9700F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或Line告知我們您已經報名，謝謝。</w:t>
            </w:r>
          </w:p>
          <w:p w:rsidR="00C459F6" w:rsidRPr="0098440F" w:rsidRDefault="00C459F6" w:rsidP="00A429DD">
            <w:pPr>
              <w:spacing w:line="480" w:lineRule="exact"/>
              <w:jc w:val="both"/>
              <w:rPr>
                <w:rStyle w:val="a9"/>
                <w:rFonts w:ascii="標楷體" w:eastAsia="標楷體" w:hAnsi="標楷體"/>
                <w:bCs/>
                <w:color w:val="000000"/>
                <w:sz w:val="32"/>
                <w:szCs w:val="32"/>
                <w:u w:val="none"/>
              </w:rPr>
            </w:pPr>
            <w:r w:rsidRPr="00670CA3">
              <w:rPr>
                <w:rFonts w:ascii="標楷體" w:eastAsia="標楷體" w:hAnsi="標楷體"/>
                <w:b/>
                <w:bCs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：</w:t>
            </w:r>
            <w:hyperlink r:id="rId9" w:history="1">
              <w:r w:rsidRPr="00E07BFC">
                <w:rPr>
                  <w:rStyle w:val="a9"/>
                  <w:rFonts w:ascii="Adobe Myungjo Std M" w:eastAsia="Adobe Myungjo Std M" w:hAnsi="Adobe Myungjo Std M" w:hint="eastAsia"/>
                  <w:sz w:val="32"/>
                  <w:szCs w:val="32"/>
                </w:rPr>
                <w:t>tsaps3a1</w:t>
              </w:r>
              <w:r w:rsidRPr="00E07BFC">
                <w:rPr>
                  <w:rStyle w:val="a9"/>
                  <w:rFonts w:ascii="Adobe Myungjo Std M" w:eastAsia="Adobe Myungjo Std M" w:hAnsi="Adobe Myungjo Std M"/>
                  <w:b/>
                  <w:bCs/>
                  <w:sz w:val="32"/>
                  <w:szCs w:val="32"/>
                </w:rPr>
                <w:t>@gmail.com</w:t>
              </w:r>
            </w:hyperlink>
            <w:r w:rsidRPr="0089542B">
              <w:rPr>
                <w:rStyle w:val="a9"/>
                <w:rFonts w:ascii="Adobe Myungjo Std M" w:eastAsia="Adobe Myungjo Std M" w:hAnsi="Adobe Myungjo Std M"/>
                <w:b/>
                <w:bCs/>
                <w:sz w:val="32"/>
                <w:szCs w:val="32"/>
              </w:rPr>
              <w:t xml:space="preserve"> </w:t>
            </w:r>
            <w:r w:rsidRPr="0098440F">
              <w:rPr>
                <w:rStyle w:val="a9"/>
                <w:rFonts w:ascii="標楷體" w:eastAsia="標楷體" w:hAnsi="標楷體" w:hint="eastAsia"/>
                <w:bCs/>
                <w:color w:val="000000"/>
                <w:sz w:val="32"/>
                <w:szCs w:val="32"/>
                <w:u w:val="none"/>
              </w:rPr>
              <w:t>，連絡電話：07-3929924</w:t>
            </w:r>
          </w:p>
          <w:p w:rsidR="00C459F6" w:rsidRPr="00670CA3" w:rsidRDefault="00C459F6" w:rsidP="00A429DD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9700F">
              <w:rPr>
                <w:rFonts w:ascii="標楷體" w:eastAsia="標楷體" w:hAnsi="標楷體"/>
                <w:b/>
                <w:bCs/>
                <w:sz w:val="32"/>
                <w:szCs w:val="32"/>
              </w:rPr>
              <w:t>L</w:t>
            </w:r>
            <w:r w:rsidRPr="00E9700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ine ID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：@cwi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4658e</w:t>
            </w:r>
          </w:p>
        </w:tc>
      </w:tr>
    </w:tbl>
    <w:p w:rsidR="006A6439" w:rsidRDefault="006A6439">
      <w:pPr>
        <w:widowControl/>
        <w:rPr>
          <w:rFonts w:ascii="標楷體" w:eastAsia="標楷體" w:hAnsi="標楷體"/>
        </w:rPr>
      </w:pPr>
    </w:p>
    <w:p w:rsidR="00C459F6" w:rsidRDefault="00C459F6">
      <w:pPr>
        <w:widowControl/>
        <w:rPr>
          <w:rFonts w:ascii="標楷體" w:eastAsia="標楷體" w:hAnsi="標楷體"/>
        </w:rPr>
      </w:pPr>
    </w:p>
    <w:p w:rsidR="008A63B5" w:rsidRDefault="00306761" w:rsidP="00FA25C0">
      <w:pPr>
        <w:spacing w:line="400" w:lineRule="exact"/>
        <w:jc w:val="center"/>
        <w:rPr>
          <w:rFonts w:ascii="標楷體" w:eastAsia="標楷體" w:hAnsi="標楷體"/>
        </w:rPr>
      </w:pPr>
      <w:r w:rsidRPr="00670CA3">
        <w:rPr>
          <w:rFonts w:ascii="標楷體" w:eastAsia="標楷體" w:hAnsi="標楷體" w:hint="eastAsia"/>
          <w:b/>
          <w:sz w:val="32"/>
          <w:szCs w:val="28"/>
        </w:rPr>
        <w:t>交通資訊</w:t>
      </w:r>
      <w:r w:rsidR="008A63B5">
        <w:rPr>
          <w:rFonts w:ascii="標楷體" w:eastAsia="標楷體" w:hAnsi="標楷體" w:hint="eastAsia"/>
          <w:b/>
          <w:sz w:val="32"/>
          <w:szCs w:val="28"/>
        </w:rPr>
        <w:t>(包含地圖)</w:t>
      </w:r>
    </w:p>
    <w:p w:rsidR="00E04E64" w:rsidRPr="009A7818" w:rsidRDefault="00FA25C0" w:rsidP="00FA25C0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地址：</w:t>
      </w:r>
      <w:r w:rsidR="009A7818" w:rsidRPr="009A7818">
        <w:rPr>
          <w:rFonts w:ascii="標楷體" w:eastAsia="標楷體" w:hAnsi="標楷體" w:hint="eastAsia"/>
          <w:b/>
          <w:sz w:val="32"/>
          <w:szCs w:val="28"/>
        </w:rPr>
        <w:t>桃園市龜山區復興街5號</w:t>
      </w:r>
      <w:r w:rsidR="00017A4C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017A4C" w:rsidRPr="00017A4C">
        <w:rPr>
          <w:rFonts w:ascii="標楷體" w:eastAsia="標楷體" w:hAnsi="標楷體" w:hint="eastAsia"/>
          <w:b/>
          <w:color w:val="FF0000"/>
          <w:sz w:val="32"/>
          <w:szCs w:val="28"/>
        </w:rPr>
        <w:t>第二會議室在醫學大樓郵局對面</w:t>
      </w:r>
    </w:p>
    <w:p w:rsidR="009A7818" w:rsidRDefault="009A7818" w:rsidP="008A63B5">
      <w:pPr>
        <w:jc w:val="center"/>
        <w:rPr>
          <w:rFonts w:ascii="微軟正黑體" w:eastAsia="微軟正黑體" w:hAnsi="微軟正黑體"/>
          <w:color w:val="323232"/>
          <w:sz w:val="18"/>
          <w:szCs w:val="18"/>
          <w:shd w:val="clear" w:color="auto" w:fill="FFFFFF"/>
        </w:rPr>
      </w:pPr>
      <w:r>
        <w:rPr>
          <w:rFonts w:ascii="微軟正黑體" w:eastAsia="微軟正黑體" w:hAnsi="微軟正黑體" w:hint="eastAsia"/>
          <w:noProof/>
          <w:color w:val="323232"/>
          <w:sz w:val="18"/>
          <w:szCs w:val="18"/>
          <w:shd w:val="clear" w:color="auto" w:fill="FFFFFF"/>
        </w:rPr>
        <w:drawing>
          <wp:inline distT="0" distB="0" distL="0" distR="0">
            <wp:extent cx="5629023" cy="4221480"/>
            <wp:effectExtent l="19050" t="0" r="0" b="0"/>
            <wp:docPr id="2" name="圖片 1" descr="map_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outsid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39" cy="422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18" w:rsidRPr="008A26BE" w:rsidRDefault="009A7818" w:rsidP="00FA25C0">
      <w:pPr>
        <w:rPr>
          <w:rFonts w:ascii="標楷體" w:eastAsia="標楷體" w:hAnsi="標楷體" w:cs="Cambria Math"/>
          <w:color w:val="000000"/>
          <w:szCs w:val="24"/>
          <w:shd w:val="clear" w:color="auto" w:fill="FFFFFF"/>
        </w:rPr>
      </w:pPr>
      <w:r w:rsidRPr="008A26BE">
        <w:rPr>
          <w:rFonts w:ascii="標楷體" w:eastAsia="標楷體" w:hAnsi="標楷體" w:cs="Cambria Math" w:hint="eastAsia"/>
          <w:color w:val="000000"/>
          <w:szCs w:val="24"/>
          <w:shd w:val="clear" w:color="auto" w:fill="FFFFFF"/>
        </w:rPr>
        <w:t>院區地圖導覽，可上網查詢</w:t>
      </w:r>
      <w:r w:rsidR="00FA25C0" w:rsidRPr="008A26BE">
        <w:rPr>
          <w:rFonts w:ascii="標楷體" w:eastAsia="標楷體" w:hAnsi="標楷體" w:cs="Cambria Math" w:hint="eastAsia"/>
          <w:color w:val="000000"/>
          <w:szCs w:val="24"/>
          <w:shd w:val="clear" w:color="auto" w:fill="FFFFFF"/>
        </w:rPr>
        <w:t>：</w:t>
      </w:r>
      <w:hyperlink r:id="rId11" w:history="1">
        <w:r w:rsidR="00FA25C0" w:rsidRPr="008A26BE">
          <w:rPr>
            <w:rStyle w:val="a9"/>
            <w:rFonts w:ascii="標楷體" w:eastAsia="標楷體" w:hAnsi="標楷體" w:cs="Cambria Math"/>
            <w:szCs w:val="24"/>
            <w:shd w:val="clear" w:color="auto" w:fill="FFFFFF"/>
          </w:rPr>
          <w:t>https://www1.cgmh.org.tw/branch/lnk/indoor-maps/index_zh-tw.html</w:t>
        </w:r>
      </w:hyperlink>
    </w:p>
    <w:p w:rsidR="00FA25C0" w:rsidRPr="008A26BE" w:rsidRDefault="00FA25C0" w:rsidP="00FA25C0">
      <w:pPr>
        <w:rPr>
          <w:rFonts w:ascii="標楷體" w:eastAsia="標楷體" w:hAnsi="標楷體" w:cs="Cambria Math"/>
          <w:color w:val="000000"/>
          <w:szCs w:val="24"/>
          <w:shd w:val="clear" w:color="auto" w:fill="FFFFFF"/>
        </w:rPr>
      </w:pPr>
    </w:p>
    <w:p w:rsidR="00FA25C0" w:rsidRPr="008A26BE" w:rsidRDefault="00FA25C0" w:rsidP="00FA25C0">
      <w:pPr>
        <w:rPr>
          <w:rFonts w:ascii="標楷體" w:eastAsia="標楷體" w:hAnsi="標楷體" w:cs="Cambria Math"/>
          <w:b/>
          <w:color w:val="FF0000"/>
          <w:szCs w:val="24"/>
          <w:shd w:val="clear" w:color="auto" w:fill="FFFFFF"/>
        </w:rPr>
      </w:pPr>
      <w:r w:rsidRPr="008A26BE">
        <w:rPr>
          <w:rFonts w:ascii="標楷體" w:eastAsia="標楷體" w:hAnsi="標楷體" w:cs="Cambria Math" w:hint="eastAsia"/>
          <w:b/>
          <w:color w:val="FF0000"/>
          <w:szCs w:val="24"/>
          <w:shd w:val="clear" w:color="auto" w:fill="FFFFFF"/>
        </w:rPr>
        <w:t>搭乘公車資訊</w:t>
      </w:r>
    </w:p>
    <w:p w:rsidR="00FA25C0" w:rsidRPr="008A26BE" w:rsidRDefault="009A7818" w:rsidP="00FA25C0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A26BE">
        <w:rPr>
          <w:rFonts w:ascii="標楷體" w:eastAsia="標楷體" w:hAnsi="標楷體"/>
          <w:color w:val="000000"/>
          <w:szCs w:val="24"/>
          <w:shd w:val="clear" w:color="auto" w:fill="FFFFFF"/>
        </w:rPr>
        <w:t>電動接駁車服務往返質子大樓，候車地點為(1)林口院區復健大樓地下一樓訪客電梯廳前(2)質子大樓地下二樓連通道前，</w:t>
      </w:r>
      <w:hyperlink r:id="rId12" w:tgtFrame="_blank" w:history="1">
        <w:r w:rsidRPr="008A26BE">
          <w:rPr>
            <w:rStyle w:val="a9"/>
            <w:rFonts w:ascii="標楷體" w:eastAsia="標楷體" w:hAnsi="標楷體"/>
            <w:szCs w:val="24"/>
            <w:shd w:val="clear" w:color="auto" w:fill="FFFFFF"/>
          </w:rPr>
          <w:t>班車時刻表參考</w:t>
        </w:r>
      </w:hyperlink>
      <w:r w:rsidRPr="008A26BE">
        <w:rPr>
          <w:rFonts w:ascii="標楷體" w:eastAsia="標楷體" w:hAnsi="標楷體"/>
          <w:color w:val="000000"/>
          <w:szCs w:val="24"/>
          <w:shd w:val="clear" w:color="auto" w:fill="FFFFFF"/>
        </w:rPr>
        <w:t>。</w:t>
      </w:r>
    </w:p>
    <w:p w:rsidR="009A7818" w:rsidRPr="008A26BE" w:rsidRDefault="009A7818" w:rsidP="00FA25C0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A26BE">
        <w:rPr>
          <w:rFonts w:ascii="標楷體" w:eastAsia="標楷體" w:hAnsi="標楷體"/>
          <w:color w:val="000000"/>
          <w:szCs w:val="24"/>
          <w:shd w:val="clear" w:color="auto" w:fill="FFFFFF"/>
        </w:rPr>
        <w:t>搭乘桃園機場捷運線，在「A8長庚醫院站」上下車後，往環球購物中心二樓，經由人行天橋至本院兒童大樓。</w:t>
      </w:r>
    </w:p>
    <w:p w:rsidR="00FA25C0" w:rsidRDefault="00FA25C0">
      <w:pPr>
        <w:widowControl/>
        <w:rPr>
          <w:rFonts w:ascii="Verdana" w:hAnsi="Verdana"/>
          <w:b/>
          <w:color w:val="FF0000"/>
          <w:szCs w:val="24"/>
          <w:shd w:val="clear" w:color="auto" w:fill="FFFFFF"/>
        </w:rPr>
      </w:pPr>
    </w:p>
    <w:p w:rsidR="00FA25C0" w:rsidRPr="008A26BE" w:rsidRDefault="00FA25C0" w:rsidP="00FA25C0">
      <w:pPr>
        <w:rPr>
          <w:rFonts w:ascii="標楷體" w:eastAsia="標楷體" w:hAnsi="標楷體"/>
          <w:b/>
          <w:color w:val="FF0000"/>
          <w:szCs w:val="24"/>
          <w:shd w:val="clear" w:color="auto" w:fill="FFFFFF"/>
        </w:rPr>
      </w:pPr>
      <w:r w:rsidRPr="008A26BE">
        <w:rPr>
          <w:rFonts w:ascii="標楷體" w:eastAsia="標楷體" w:hAnsi="標楷體" w:hint="eastAsia"/>
          <w:b/>
          <w:color w:val="FF0000"/>
          <w:szCs w:val="24"/>
          <w:shd w:val="clear" w:color="auto" w:fill="FFFFFF"/>
        </w:rPr>
        <w:t>搭乘桃園捷運</w:t>
      </w:r>
    </w:p>
    <w:p w:rsidR="00FA25C0" w:rsidRPr="008A26BE" w:rsidRDefault="00FA25C0" w:rsidP="00FA25C0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A26BE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lastRenderedPageBreak/>
        <w:t>搭乘桃園捷運到長庚醫院後，步行至林口長庚醫院</w:t>
      </w:r>
    </w:p>
    <w:p w:rsidR="00FA25C0" w:rsidRDefault="00FA25C0" w:rsidP="00FA25C0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noProof/>
          <w:sz w:val="32"/>
          <w:szCs w:val="28"/>
        </w:rPr>
        <w:drawing>
          <wp:inline distT="0" distB="0" distL="0" distR="0">
            <wp:extent cx="6188710" cy="2066607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06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C0" w:rsidRDefault="00FA25C0" w:rsidP="00FA25C0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noProof/>
          <w:sz w:val="32"/>
          <w:szCs w:val="28"/>
        </w:rPr>
        <w:drawing>
          <wp:inline distT="0" distB="0" distL="0" distR="0">
            <wp:extent cx="4842510" cy="3502831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78" cy="35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5C0" w:rsidSect="00A8735F">
      <w:head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10" w:rsidRDefault="00252910" w:rsidP="00A8735F">
      <w:r>
        <w:separator/>
      </w:r>
    </w:p>
  </w:endnote>
  <w:endnote w:type="continuationSeparator" w:id="1">
    <w:p w:rsidR="00252910" w:rsidRDefault="00252910" w:rsidP="00A8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10" w:rsidRDefault="00252910" w:rsidP="00A8735F">
      <w:r>
        <w:separator/>
      </w:r>
    </w:p>
  </w:footnote>
  <w:footnote w:type="continuationSeparator" w:id="1">
    <w:p w:rsidR="00252910" w:rsidRDefault="00252910" w:rsidP="00A8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5F" w:rsidRDefault="00FC15DC" w:rsidP="00A8735F">
    <w:pPr>
      <w:pStyle w:val="a4"/>
      <w:ind w:leftChars="350" w:left="840"/>
      <w:rPr>
        <w:rFonts w:ascii="標楷體" w:eastAsia="標楷體" w:hAnsi="標楷體"/>
        <w:sz w:val="24"/>
      </w:rPr>
    </w:pPr>
    <w:r>
      <w:rPr>
        <w:rFonts w:ascii="標楷體" w:eastAsia="標楷體" w:hAnsi="標楷體"/>
        <w:noProof/>
        <w:sz w:val="24"/>
      </w:rPr>
      <w:pict>
        <v:rect id="矩形 4" o:spid="_x0000_s4097" style="position:absolute;left:0;text-align:left;margin-left:-29.5pt;margin-top:-23.95pt;width:66.6pt;height:57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AKiQIAAAAFAAAOAAAAZHJzL2Uyb0RvYy54bWysVF2O0zAQfkfiDpbfu0mK+5No09VuSxDS&#10;AistHMC1ncYisS3b23RBnAWJNw7BcRDXYOy03S7wgBB5cGzPePzNfN/4/GLXtWgrrJNalTg7SzES&#10;imku1abE795WozlGzlPFaauVKPG9cPhi8fTJeW8KMdaNbrmwCIIoV/SmxI33pkgSxxrRUXemjVBg&#10;rLXtqIel3STc0h6id20yTtNp0mvLjdVMOAe7q8GIFzF+XQvm39S1Ex61JQZsPo42juswJotzWmws&#10;NY1kexj0H1B0VCq49BhqRT1Fd1b+FqqTzGqna3/GdJfoupZMxBwgmyz9JZvbhhoRc4HiOHMsk/t/&#10;Ydnr7Y1FkpeYYKRoBxT9+Pz1+7cviITa9MYV4HJrbmzIzplrzd47pPSyoWojLq3VfSMoB0RZ8E8e&#10;HQgLB0fRun+lOYSmd17HMu1q24WAUAC0i2zcH9kQO48YbM7JZD4GzhiYZs9IOo1sJbQ4HDbW+RdC&#10;dyhMSmyB7Bicbq+dD2BocXCJ4HUreSXbNi7sZr1sLdpSEEYVv4gfcjx1a1VwVjocGyIOO4AR7gi2&#10;gDYS/THPxiS9GuejajqfjUhFJqN8ls5HaZZf5dOU5GRVfQoAM1I0knOhrqUSB9Fl5O9I3ct/kEuU&#10;HepLnE/Gk5j7I/TuNMk0fn9KspMeerCVHdT86ESLwOtzxSFtWngq22GePIYfqww1OPxjVaIKAvGD&#10;gPxuvYMoQQ1rze9BD1YDX0AtPBwwabT9gFEPTVhiBa8ERu1LBYrKM0JCz8YFmcyCGOypZX1qoYpB&#10;oBJ7jIbp0g99fmes3DRwTzZUyFyCCisZFfKAaa9daLOYyv5JCH18uo5eDw/X4icAAAD//wMAUEsD&#10;BBQABgAIAAAAIQD0TDvX3gAAAAkBAAAPAAAAZHJzL2Rvd25yZXYueG1sTI/BTsMwEETvSPyDtUjc&#10;WoeqJDTEqRASCHGCkg9wYzc2xGsTO03y9ywnuM1qRrNvqv3senbWQ7QeBdysM2AaW68sdgKaj6fV&#10;HbCYJCrZe9QCFh1hX19eVLJUfsJ3fT6kjlEJxlIKMCmFkvPYGu1kXPugkbyTH5xMdA4dV4OcqNz1&#10;fJNlOXfSIn0wMuhHo9uvw+gEhGb5bNpvPvrcPC+vby/2NAUrxPXV/HAPLOk5/YXhF5/QoSamox9R&#10;RdYLWN3uaEsisS12wChRbDfAjgLyogBeV/z/gvoHAAD//wMAUEsBAi0AFAAGAAgAAAAhALaDOJL+&#10;AAAA4QEAABMAAAAAAAAAAAAAAAAAAAAAAFtDb250ZW50X1R5cGVzXS54bWxQSwECLQAUAAYACAAA&#10;ACEAOP0h/9YAAACUAQAACwAAAAAAAAAAAAAAAAAvAQAAX3JlbHMvLnJlbHNQSwECLQAUAAYACAAA&#10;ACEAzaNACokCAAAABQAADgAAAAAAAAAAAAAAAAAuAgAAZHJzL2Uyb0RvYy54bWxQSwECLQAUAAYA&#10;CAAAACEA9Ew7194AAAAJAQAADwAAAAAAAAAAAAAAAADjBAAAZHJzL2Rvd25yZXYueG1sUEsFBgAA&#10;AAAEAAQA8wAAAO4FAAAAAA==&#10;" stroked="f">
          <v:textbox style="mso-fit-shape-to-text:t">
            <w:txbxContent>
              <w:p w:rsidR="00A8735F" w:rsidRDefault="00A8735F" w:rsidP="00A8735F">
                <w:r>
                  <w:rPr>
                    <w:noProof/>
                  </w:rPr>
                  <w:drawing>
                    <wp:inline distT="0" distB="0" distL="0" distR="0">
                      <wp:extent cx="718185" cy="693420"/>
                      <wp:effectExtent l="19050" t="0" r="5715" b="0"/>
                      <wp:docPr id="19" name="圖片 19" descr="C:\Users\TSAPS\Pictures\0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SAPS\Pictures\00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34460" t="28122" r="36055" b="29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680" cy="6938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A8735F">
      <w:rPr>
        <w:rFonts w:ascii="標楷體" w:eastAsia="標楷體" w:hAnsi="標楷體" w:hint="eastAsia"/>
        <w:sz w:val="24"/>
      </w:rPr>
      <w:t>台灣美容外科醫學會</w:t>
    </w:r>
  </w:p>
  <w:p w:rsidR="00A8735F" w:rsidRDefault="00A8735F" w:rsidP="00A8735F">
    <w:pPr>
      <w:pStyle w:val="a4"/>
      <w:ind w:leftChars="350" w:left="840"/>
    </w:pPr>
    <w:r>
      <w:rPr>
        <w:rFonts w:ascii="Monotype Corsiva" w:eastAsia="標楷體" w:hAnsi="Monotype Corsiva"/>
      </w:rPr>
      <w:t>Taiwan Society of Aesthetic Plastic Surgery</w:t>
    </w:r>
  </w:p>
  <w:p w:rsidR="00A8735F" w:rsidRDefault="00A873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14265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41B8D"/>
    <w:multiLevelType w:val="hybridMultilevel"/>
    <w:tmpl w:val="2B769620"/>
    <w:lvl w:ilvl="0" w:tplc="3AF4EC6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17183AC4"/>
    <w:multiLevelType w:val="hybridMultilevel"/>
    <w:tmpl w:val="5CCA42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165EF3"/>
    <w:multiLevelType w:val="hybridMultilevel"/>
    <w:tmpl w:val="2B26D8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83629E"/>
    <w:multiLevelType w:val="hybridMultilevel"/>
    <w:tmpl w:val="A91634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FA0024"/>
    <w:multiLevelType w:val="hybridMultilevel"/>
    <w:tmpl w:val="0E3A4D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3D6C1E"/>
    <w:multiLevelType w:val="multilevel"/>
    <w:tmpl w:val="01A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832A4"/>
    <w:multiLevelType w:val="multilevel"/>
    <w:tmpl w:val="0BB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85FF2"/>
    <w:multiLevelType w:val="hybridMultilevel"/>
    <w:tmpl w:val="1FA2E3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D840D5"/>
    <w:multiLevelType w:val="hybridMultilevel"/>
    <w:tmpl w:val="D45A0A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0C68F2"/>
    <w:multiLevelType w:val="hybridMultilevel"/>
    <w:tmpl w:val="B4326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35F"/>
    <w:rsid w:val="00017A4C"/>
    <w:rsid w:val="00064516"/>
    <w:rsid w:val="0009105D"/>
    <w:rsid w:val="00094665"/>
    <w:rsid w:val="000D4F49"/>
    <w:rsid w:val="001825D5"/>
    <w:rsid w:val="001B105B"/>
    <w:rsid w:val="001C2316"/>
    <w:rsid w:val="001C62DF"/>
    <w:rsid w:val="001D5476"/>
    <w:rsid w:val="00207B1A"/>
    <w:rsid w:val="00230659"/>
    <w:rsid w:val="00236F60"/>
    <w:rsid w:val="00245E94"/>
    <w:rsid w:val="00252910"/>
    <w:rsid w:val="00257858"/>
    <w:rsid w:val="0025799D"/>
    <w:rsid w:val="00261A2E"/>
    <w:rsid w:val="00264299"/>
    <w:rsid w:val="0027239F"/>
    <w:rsid w:val="002723D7"/>
    <w:rsid w:val="002A6404"/>
    <w:rsid w:val="002C1482"/>
    <w:rsid w:val="002C7029"/>
    <w:rsid w:val="002D0454"/>
    <w:rsid w:val="002E1B89"/>
    <w:rsid w:val="002F090D"/>
    <w:rsid w:val="002F0F4F"/>
    <w:rsid w:val="00306761"/>
    <w:rsid w:val="0033222D"/>
    <w:rsid w:val="00362249"/>
    <w:rsid w:val="003A1F7E"/>
    <w:rsid w:val="003B3AA2"/>
    <w:rsid w:val="003B4B21"/>
    <w:rsid w:val="003F1DA8"/>
    <w:rsid w:val="0040125E"/>
    <w:rsid w:val="00401ACF"/>
    <w:rsid w:val="004454DD"/>
    <w:rsid w:val="00462E89"/>
    <w:rsid w:val="004659AB"/>
    <w:rsid w:val="004901CD"/>
    <w:rsid w:val="004A0381"/>
    <w:rsid w:val="00503A6E"/>
    <w:rsid w:val="0055384A"/>
    <w:rsid w:val="00557E36"/>
    <w:rsid w:val="00560DB7"/>
    <w:rsid w:val="00564282"/>
    <w:rsid w:val="00567FCF"/>
    <w:rsid w:val="00594B9F"/>
    <w:rsid w:val="005C58D3"/>
    <w:rsid w:val="005E3CE1"/>
    <w:rsid w:val="005E4A34"/>
    <w:rsid w:val="005E4AA0"/>
    <w:rsid w:val="005F3AEA"/>
    <w:rsid w:val="006077B3"/>
    <w:rsid w:val="006303D0"/>
    <w:rsid w:val="00670CA3"/>
    <w:rsid w:val="006805A1"/>
    <w:rsid w:val="0069469B"/>
    <w:rsid w:val="006A6320"/>
    <w:rsid w:val="006A6439"/>
    <w:rsid w:val="006A729A"/>
    <w:rsid w:val="006C056E"/>
    <w:rsid w:val="006C2384"/>
    <w:rsid w:val="006D2A1D"/>
    <w:rsid w:val="006E3855"/>
    <w:rsid w:val="006F1B65"/>
    <w:rsid w:val="0071749C"/>
    <w:rsid w:val="0074202E"/>
    <w:rsid w:val="00805B72"/>
    <w:rsid w:val="00832ACB"/>
    <w:rsid w:val="008942F9"/>
    <w:rsid w:val="008970B3"/>
    <w:rsid w:val="008A26BE"/>
    <w:rsid w:val="008A63B5"/>
    <w:rsid w:val="008C102A"/>
    <w:rsid w:val="00910FBB"/>
    <w:rsid w:val="00922DA8"/>
    <w:rsid w:val="00932788"/>
    <w:rsid w:val="00935F29"/>
    <w:rsid w:val="009436A2"/>
    <w:rsid w:val="00957C6C"/>
    <w:rsid w:val="00977F86"/>
    <w:rsid w:val="009A0605"/>
    <w:rsid w:val="009A7818"/>
    <w:rsid w:val="00A25B46"/>
    <w:rsid w:val="00A74B0C"/>
    <w:rsid w:val="00A82568"/>
    <w:rsid w:val="00A8735F"/>
    <w:rsid w:val="00AA6BF1"/>
    <w:rsid w:val="00B1618C"/>
    <w:rsid w:val="00B52684"/>
    <w:rsid w:val="00BB3D0E"/>
    <w:rsid w:val="00C00ED0"/>
    <w:rsid w:val="00C02675"/>
    <w:rsid w:val="00C31A83"/>
    <w:rsid w:val="00C459F6"/>
    <w:rsid w:val="00C6065A"/>
    <w:rsid w:val="00C90279"/>
    <w:rsid w:val="00CB5486"/>
    <w:rsid w:val="00CD567D"/>
    <w:rsid w:val="00CE1E85"/>
    <w:rsid w:val="00D06A9C"/>
    <w:rsid w:val="00D14948"/>
    <w:rsid w:val="00D1623D"/>
    <w:rsid w:val="00D51134"/>
    <w:rsid w:val="00D60CC8"/>
    <w:rsid w:val="00DB76C0"/>
    <w:rsid w:val="00DD7BE0"/>
    <w:rsid w:val="00DF3F26"/>
    <w:rsid w:val="00E01CA3"/>
    <w:rsid w:val="00E04E64"/>
    <w:rsid w:val="00E164BA"/>
    <w:rsid w:val="00E6717E"/>
    <w:rsid w:val="00E7134E"/>
    <w:rsid w:val="00F05564"/>
    <w:rsid w:val="00F54F9E"/>
    <w:rsid w:val="00F60233"/>
    <w:rsid w:val="00F62FE6"/>
    <w:rsid w:val="00F83C9E"/>
    <w:rsid w:val="00FA046A"/>
    <w:rsid w:val="00FA19D6"/>
    <w:rsid w:val="00FA25C0"/>
    <w:rsid w:val="00FB1FAE"/>
    <w:rsid w:val="00FB39AA"/>
    <w:rsid w:val="00FC15DC"/>
    <w:rsid w:val="00FD2993"/>
    <w:rsid w:val="00FE5D79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35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8735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8735F"/>
    <w:rPr>
      <w:sz w:val="20"/>
      <w:szCs w:val="20"/>
    </w:rPr>
  </w:style>
  <w:style w:type="table" w:styleId="a8">
    <w:name w:val="Table Grid"/>
    <w:basedOn w:val="a2"/>
    <w:uiPriority w:val="39"/>
    <w:rsid w:val="00A8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10FBB"/>
    <w:rPr>
      <w:color w:val="0563C1"/>
      <w:u w:val="single"/>
    </w:rPr>
  </w:style>
  <w:style w:type="paragraph" w:styleId="aa">
    <w:name w:val="List Paragraph"/>
    <w:basedOn w:val="a0"/>
    <w:uiPriority w:val="34"/>
    <w:qFormat/>
    <w:rsid w:val="00306761"/>
    <w:pPr>
      <w:ind w:leftChars="200" w:left="480"/>
    </w:pPr>
  </w:style>
  <w:style w:type="character" w:styleId="ab">
    <w:name w:val="Strong"/>
    <w:basedOn w:val="a1"/>
    <w:uiPriority w:val="22"/>
    <w:qFormat/>
    <w:rsid w:val="00977F86"/>
    <w:rPr>
      <w:b/>
      <w:bCs/>
    </w:rPr>
  </w:style>
  <w:style w:type="character" w:customStyle="1" w:styleId="apple-converted-space">
    <w:name w:val="apple-converted-space"/>
    <w:basedOn w:val="a1"/>
    <w:rsid w:val="00D51134"/>
  </w:style>
  <w:style w:type="paragraph" w:styleId="ac">
    <w:name w:val="Balloon Text"/>
    <w:basedOn w:val="a0"/>
    <w:link w:val="ad"/>
    <w:uiPriority w:val="99"/>
    <w:semiHidden/>
    <w:unhideWhenUsed/>
    <w:rsid w:val="00560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560DB7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60DB7"/>
    <w:pPr>
      <w:numPr>
        <w:numId w:val="9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017A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ACpJC7" TargetMode="External"/><Relationship Id="rId12" Type="http://schemas.openxmlformats.org/officeDocument/2006/relationships/hyperlink" Target="https://www1.cgmh.org.tw/branch/lnk/upfile/linkuo_to_PRTC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cgmh.org.tw/branch/lnk/indoor-maps/index_zh-tw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saps3a1@gmail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TSAPS</dc:creator>
  <cp:lastModifiedBy>TSAPS</cp:lastModifiedBy>
  <cp:revision>22</cp:revision>
  <cp:lastPrinted>2017-05-08T03:40:00Z</cp:lastPrinted>
  <dcterms:created xsi:type="dcterms:W3CDTF">2017-05-02T03:26:00Z</dcterms:created>
  <dcterms:modified xsi:type="dcterms:W3CDTF">2017-05-23T06:31:00Z</dcterms:modified>
</cp:coreProperties>
</file>