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9E" w:rsidRDefault="0094000F" w:rsidP="00AC7253">
      <w:pPr>
        <w:adjustRightInd w:val="0"/>
        <w:spacing w:beforeLines="50" w:before="240" w:afterLines="50" w:after="24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第一屆</w:t>
      </w:r>
      <w:r w:rsidR="00BF3721">
        <w:rPr>
          <w:rFonts w:ascii="標楷體" w:eastAsia="標楷體" w:hAnsi="標楷體" w:hint="eastAsia"/>
          <w:b/>
          <w:sz w:val="36"/>
          <w:szCs w:val="36"/>
        </w:rPr>
        <w:t>花蓮</w:t>
      </w:r>
      <w:r>
        <w:rPr>
          <w:rFonts w:ascii="標楷體" w:eastAsia="標楷體" w:hAnsi="標楷體" w:hint="eastAsia"/>
          <w:b/>
          <w:sz w:val="36"/>
          <w:szCs w:val="36"/>
        </w:rPr>
        <w:t>縣金牌農村初賽選拔計畫</w:t>
      </w:r>
    </w:p>
    <w:p w:rsidR="008F229E" w:rsidRDefault="008F229E" w:rsidP="00AC7253">
      <w:pPr>
        <w:adjustRightInd w:val="0"/>
        <w:spacing w:beforeLines="50" w:before="240" w:afterLines="50" w:after="240"/>
        <w:rPr>
          <w:rFonts w:ascii="標楷體" w:eastAsia="標楷體" w:hAnsi="標楷體"/>
          <w:b/>
          <w:sz w:val="28"/>
          <w:szCs w:val="24"/>
        </w:rPr>
      </w:pPr>
      <w:r w:rsidRPr="008F229E">
        <w:rPr>
          <w:rFonts w:ascii="標楷體" w:eastAsia="標楷體" w:hAnsi="標楷體" w:hint="eastAsia"/>
          <w:b/>
          <w:sz w:val="28"/>
          <w:szCs w:val="24"/>
        </w:rPr>
        <w:t>一、</w:t>
      </w:r>
      <w:r>
        <w:rPr>
          <w:rFonts w:ascii="標楷體" w:eastAsia="標楷體" w:hAnsi="標楷體" w:hint="eastAsia"/>
          <w:b/>
          <w:sz w:val="28"/>
          <w:szCs w:val="24"/>
        </w:rPr>
        <w:t>計畫緣起與目的</w:t>
      </w:r>
    </w:p>
    <w:p w:rsidR="008F229E" w:rsidRPr="008F229E" w:rsidRDefault="008F229E" w:rsidP="00BF3721">
      <w:pPr>
        <w:adjustRightInd w:val="0"/>
        <w:spacing w:beforeLines="50" w:before="240" w:afterLines="50" w:after="240"/>
        <w:ind w:leftChars="240" w:left="576" w:firstLineChars="200" w:firstLine="560"/>
        <w:jc w:val="both"/>
        <w:rPr>
          <w:rFonts w:ascii="標楷體" w:eastAsia="標楷體" w:hAnsi="標楷體"/>
          <w:sz w:val="28"/>
          <w:szCs w:val="24"/>
        </w:rPr>
      </w:pPr>
      <w:r w:rsidRPr="008F229E">
        <w:rPr>
          <w:rFonts w:ascii="標楷體" w:eastAsia="標楷體" w:hAnsi="標楷體" w:hint="eastAsia"/>
          <w:sz w:val="28"/>
          <w:szCs w:val="24"/>
        </w:rPr>
        <w:t>為樹立</w:t>
      </w:r>
      <w:r w:rsidR="00DD3304">
        <w:rPr>
          <w:rFonts w:ascii="標楷體" w:eastAsia="標楷體" w:hAnsi="標楷體" w:hint="eastAsia"/>
          <w:sz w:val="28"/>
          <w:szCs w:val="24"/>
        </w:rPr>
        <w:t>台</w:t>
      </w:r>
      <w:r w:rsidRPr="008F229E">
        <w:rPr>
          <w:rFonts w:ascii="標楷體" w:eastAsia="標楷體" w:hAnsi="標楷體" w:hint="eastAsia"/>
          <w:sz w:val="28"/>
          <w:szCs w:val="24"/>
        </w:rPr>
        <w:t>灣農村典範，行政院農業委員會擬定</w:t>
      </w:r>
      <w:r w:rsidR="00BF3721">
        <w:rPr>
          <w:rFonts w:ascii="新細明體" w:eastAsia="新細明體" w:hAnsi="新細明體" w:hint="eastAsia"/>
          <w:sz w:val="28"/>
          <w:szCs w:val="24"/>
        </w:rPr>
        <w:t>「</w:t>
      </w:r>
      <w:r w:rsidR="00BF3721">
        <w:rPr>
          <w:rFonts w:ascii="標楷體" w:eastAsia="標楷體" w:hAnsi="標楷體" w:hint="eastAsia"/>
          <w:sz w:val="28"/>
          <w:szCs w:val="24"/>
        </w:rPr>
        <w:t>金牌農村」選拔，透過</w:t>
      </w:r>
      <w:r w:rsidRPr="008F229E">
        <w:rPr>
          <w:rFonts w:ascii="標楷體" w:eastAsia="標楷體" w:hAnsi="標楷體" w:hint="eastAsia"/>
          <w:sz w:val="28"/>
          <w:szCs w:val="24"/>
        </w:rPr>
        <w:t>兩階段競賽選拔機制，希冀藉由競賽促進</w:t>
      </w:r>
      <w:r w:rsidR="00BF3721">
        <w:rPr>
          <w:rFonts w:ascii="標楷體" w:eastAsia="標楷體" w:hAnsi="標楷體" w:hint="eastAsia"/>
          <w:sz w:val="28"/>
          <w:szCs w:val="24"/>
        </w:rPr>
        <w:t>全國農村</w:t>
      </w:r>
      <w:r w:rsidR="00BF3721" w:rsidRPr="008F229E">
        <w:rPr>
          <w:rFonts w:ascii="標楷體" w:eastAsia="標楷體" w:hAnsi="標楷體" w:hint="eastAsia"/>
          <w:sz w:val="28"/>
          <w:szCs w:val="24"/>
        </w:rPr>
        <w:t>社區彼此相互學習風氣</w:t>
      </w:r>
      <w:r w:rsidRPr="008F229E">
        <w:rPr>
          <w:rFonts w:ascii="標楷體" w:eastAsia="標楷體" w:hAnsi="標楷體" w:hint="eastAsia"/>
          <w:sz w:val="28"/>
          <w:szCs w:val="24"/>
        </w:rPr>
        <w:t>，激發農村社區居民的榮譽感及向心力，營造農村特色風貌，邁向農村多元永續發展之核心目標。</w:t>
      </w:r>
    </w:p>
    <w:p w:rsidR="00BF3721" w:rsidRPr="00BF3721" w:rsidRDefault="008F229E" w:rsidP="00AC7253">
      <w:pPr>
        <w:adjustRightInd w:val="0"/>
        <w:spacing w:beforeLines="50" w:before="240" w:afterLines="50" w:after="240"/>
        <w:ind w:leftChars="240" w:left="576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BF3721">
        <w:rPr>
          <w:rFonts w:ascii="標楷體" w:eastAsia="標楷體" w:hAnsi="標楷體"/>
          <w:sz w:val="28"/>
          <w:szCs w:val="28"/>
        </w:rPr>
        <w:t>依據行政院農業委員會第一屆金牌農村競賽選拔計畫，</w:t>
      </w:r>
      <w:r w:rsidR="00BF3721" w:rsidRPr="00BF3721">
        <w:rPr>
          <w:rFonts w:ascii="標楷體" w:eastAsia="標楷體" w:hAnsi="標楷體" w:hint="eastAsia"/>
          <w:sz w:val="28"/>
          <w:szCs w:val="28"/>
        </w:rPr>
        <w:t>花蓮</w:t>
      </w:r>
      <w:r w:rsidR="00FB6CCF" w:rsidRPr="00BF3721">
        <w:rPr>
          <w:rFonts w:ascii="標楷體" w:eastAsia="標楷體" w:hAnsi="標楷體" w:hint="eastAsia"/>
          <w:sz w:val="28"/>
          <w:szCs w:val="28"/>
        </w:rPr>
        <w:t>縣</w:t>
      </w:r>
      <w:r w:rsidRPr="00BF3721">
        <w:rPr>
          <w:rFonts w:ascii="標楷體" w:eastAsia="標楷體" w:hAnsi="標楷體"/>
          <w:sz w:val="28"/>
          <w:szCs w:val="28"/>
        </w:rPr>
        <w:t>政府</w:t>
      </w:r>
      <w:r w:rsidR="00FB6CCF" w:rsidRPr="00BF3721">
        <w:rPr>
          <w:rFonts w:ascii="標楷體" w:eastAsia="標楷體" w:hAnsi="標楷體" w:hint="eastAsia"/>
          <w:sz w:val="28"/>
          <w:szCs w:val="28"/>
        </w:rPr>
        <w:t>農業處</w:t>
      </w:r>
      <w:r w:rsidRPr="00BF3721">
        <w:rPr>
          <w:rFonts w:ascii="標楷體" w:eastAsia="標楷體" w:hAnsi="標楷體"/>
          <w:sz w:val="28"/>
          <w:szCs w:val="28"/>
        </w:rPr>
        <w:t>將辦理「</w:t>
      </w:r>
      <w:r w:rsidR="0094000F" w:rsidRPr="00BF3721">
        <w:rPr>
          <w:rFonts w:ascii="標楷體" w:eastAsia="標楷體" w:hAnsi="標楷體" w:hint="eastAsia"/>
          <w:sz w:val="28"/>
          <w:szCs w:val="28"/>
        </w:rPr>
        <w:t>第一屆</w:t>
      </w:r>
      <w:r w:rsidR="00BF3721" w:rsidRPr="00BF3721">
        <w:rPr>
          <w:rFonts w:ascii="標楷體" w:eastAsia="標楷體" w:hAnsi="標楷體" w:hint="eastAsia"/>
          <w:sz w:val="28"/>
          <w:szCs w:val="28"/>
        </w:rPr>
        <w:t>花蓮</w:t>
      </w:r>
      <w:r w:rsidR="0094000F" w:rsidRPr="00BF3721">
        <w:rPr>
          <w:rFonts w:ascii="標楷體" w:eastAsia="標楷體" w:hAnsi="標楷體" w:hint="eastAsia"/>
          <w:sz w:val="28"/>
          <w:szCs w:val="28"/>
        </w:rPr>
        <w:t>縣金牌農村初賽選拔計畫</w:t>
      </w:r>
      <w:r w:rsidR="00FB6CCF" w:rsidRPr="00BF3721">
        <w:rPr>
          <w:rFonts w:ascii="標楷體" w:eastAsia="標楷體" w:hAnsi="標楷體"/>
          <w:sz w:val="28"/>
          <w:szCs w:val="28"/>
        </w:rPr>
        <w:t>」</w:t>
      </w:r>
      <w:r w:rsidR="00FB6CCF" w:rsidRPr="00BF3721">
        <w:rPr>
          <w:rFonts w:ascii="標楷體" w:eastAsia="標楷體" w:hAnsi="標楷體" w:hint="eastAsia"/>
          <w:sz w:val="28"/>
          <w:szCs w:val="28"/>
        </w:rPr>
        <w:t>；透過選拔活動，</w:t>
      </w:r>
      <w:r w:rsidR="00BF3721" w:rsidRPr="00BF3721">
        <w:rPr>
          <w:rFonts w:ascii="標楷體" w:eastAsia="標楷體" w:hAnsi="標楷體" w:hint="eastAsia"/>
          <w:sz w:val="28"/>
          <w:szCs w:val="28"/>
        </w:rPr>
        <w:t>徵選出花蓮縣優質農村社區，凡花蓮縣農村均可報名參加，透過花蓮縣政府辦理之第一階段初賽，成為花蓮縣之金牌農村，並代表花蓮縣參加全國決賽，爭取第二階段金牌農村之榮譽及獎勵。</w:t>
      </w:r>
    </w:p>
    <w:p w:rsidR="00045BC8" w:rsidRPr="001708BA" w:rsidRDefault="00DD3304" w:rsidP="00AC7253">
      <w:pPr>
        <w:adjustRightInd w:val="0"/>
        <w:spacing w:beforeLines="50" w:before="240" w:afterLines="50" w:after="240"/>
        <w:rPr>
          <w:rFonts w:ascii="標楷體" w:eastAsia="標楷體" w:hAnsi="標楷體"/>
          <w:b/>
          <w:sz w:val="28"/>
          <w:szCs w:val="24"/>
        </w:rPr>
      </w:pPr>
      <w:r w:rsidRPr="00DD3304">
        <w:rPr>
          <w:rFonts w:ascii="標楷體" w:eastAsia="標楷體" w:hAnsi="標楷體" w:hint="eastAsia"/>
          <w:b/>
          <w:sz w:val="28"/>
          <w:szCs w:val="24"/>
        </w:rPr>
        <w:t>二、</w:t>
      </w:r>
      <w:r w:rsidR="003F633B" w:rsidRPr="001708BA">
        <w:rPr>
          <w:rFonts w:ascii="標楷體" w:eastAsia="標楷體" w:hAnsi="標楷體" w:hint="eastAsia"/>
          <w:b/>
          <w:sz w:val="28"/>
          <w:szCs w:val="24"/>
        </w:rPr>
        <w:t>參</w:t>
      </w:r>
      <w:r w:rsidR="001708BA" w:rsidRPr="001708BA">
        <w:rPr>
          <w:rFonts w:ascii="標楷體" w:eastAsia="標楷體" w:hAnsi="標楷體" w:hint="eastAsia"/>
          <w:b/>
          <w:sz w:val="28"/>
          <w:szCs w:val="24"/>
        </w:rPr>
        <w:t>賽</w:t>
      </w:r>
      <w:r w:rsidR="00275038" w:rsidRPr="001708BA">
        <w:rPr>
          <w:rFonts w:ascii="標楷體" w:eastAsia="標楷體" w:hAnsi="標楷體" w:hint="eastAsia"/>
          <w:b/>
          <w:sz w:val="28"/>
          <w:szCs w:val="24"/>
        </w:rPr>
        <w:t>資格</w:t>
      </w:r>
    </w:p>
    <w:p w:rsidR="001708BA" w:rsidRDefault="001708BA" w:rsidP="00AC7253">
      <w:pPr>
        <w:adjustRightInd w:val="0"/>
        <w:spacing w:beforeLines="50" w:before="240" w:afterLines="50" w:after="240"/>
        <w:jc w:val="both"/>
        <w:rPr>
          <w:rFonts w:ascii="標楷體" w:eastAsia="標楷體" w:hAnsi="標楷體"/>
          <w:sz w:val="28"/>
          <w:szCs w:val="24"/>
        </w:rPr>
      </w:pPr>
      <w:r w:rsidRPr="001708BA">
        <w:rPr>
          <w:rFonts w:ascii="標楷體" w:eastAsia="標楷體" w:hAnsi="標楷體" w:hint="eastAsia"/>
          <w:sz w:val="28"/>
          <w:szCs w:val="24"/>
        </w:rPr>
        <w:t>（一）參賽範圍</w:t>
      </w:r>
    </w:p>
    <w:p w:rsidR="001708BA" w:rsidRPr="001708BA" w:rsidRDefault="00BF3721" w:rsidP="00AC7253">
      <w:pPr>
        <w:adjustRightInd w:val="0"/>
        <w:spacing w:beforeLines="50" w:before="240" w:afterLines="50" w:after="240"/>
        <w:ind w:leftChars="344" w:left="826" w:firstLineChars="200" w:firstLine="5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花蓮</w:t>
      </w:r>
      <w:r w:rsidR="001708BA">
        <w:rPr>
          <w:rFonts w:ascii="標楷體" w:eastAsia="標楷體" w:hAnsi="標楷體" w:hint="eastAsia"/>
          <w:sz w:val="28"/>
          <w:szCs w:val="24"/>
        </w:rPr>
        <w:t>縣</w:t>
      </w:r>
      <w:r w:rsidR="001708BA" w:rsidRPr="001708BA">
        <w:rPr>
          <w:rFonts w:ascii="標楷體" w:eastAsia="標楷體" w:hAnsi="標楷體" w:hint="eastAsia"/>
          <w:sz w:val="28"/>
          <w:szCs w:val="24"/>
        </w:rPr>
        <w:t>轄內</w:t>
      </w:r>
      <w:r>
        <w:rPr>
          <w:rFonts w:ascii="標楷體" w:eastAsia="標楷體" w:hAnsi="標楷體" w:hint="eastAsia"/>
          <w:sz w:val="28"/>
          <w:szCs w:val="24"/>
        </w:rPr>
        <w:t>農村</w:t>
      </w:r>
      <w:r w:rsidR="001708BA" w:rsidRPr="001708BA">
        <w:rPr>
          <w:rFonts w:ascii="標楷體" w:eastAsia="標楷體" w:hAnsi="標楷體" w:hint="eastAsia"/>
          <w:sz w:val="28"/>
          <w:szCs w:val="24"/>
        </w:rPr>
        <w:t>社區。以位於非都市土地，村里行政區域或社區範圍為原則，必要時得以共同生活圈為範圍，並得包括都市計畫或國家公園區域內之農村。</w:t>
      </w:r>
    </w:p>
    <w:p w:rsidR="001708BA" w:rsidRDefault="001708BA" w:rsidP="00AC7253">
      <w:pPr>
        <w:adjustRightInd w:val="0"/>
        <w:spacing w:beforeLines="50" w:before="240" w:afterLines="50" w:after="240"/>
        <w:jc w:val="both"/>
        <w:rPr>
          <w:rFonts w:ascii="標楷體" w:eastAsia="標楷體" w:hAnsi="標楷體"/>
          <w:sz w:val="28"/>
          <w:szCs w:val="24"/>
        </w:rPr>
      </w:pPr>
      <w:r w:rsidRPr="001708BA">
        <w:rPr>
          <w:rFonts w:ascii="標楷體" w:eastAsia="標楷體" w:hAnsi="標楷體" w:hint="eastAsia"/>
          <w:sz w:val="28"/>
          <w:szCs w:val="24"/>
        </w:rPr>
        <w:t>（二）參賽單位</w:t>
      </w:r>
    </w:p>
    <w:p w:rsidR="001708BA" w:rsidRPr="001708BA" w:rsidRDefault="001708BA" w:rsidP="00AC7253">
      <w:pPr>
        <w:adjustRightInd w:val="0"/>
        <w:spacing w:beforeLines="50" w:before="240" w:afterLines="50" w:after="240"/>
        <w:ind w:leftChars="344" w:left="826" w:firstLineChars="200" w:firstLine="560"/>
        <w:jc w:val="both"/>
        <w:rPr>
          <w:rFonts w:ascii="標楷體" w:eastAsia="標楷體" w:hAnsi="標楷體"/>
          <w:sz w:val="28"/>
          <w:szCs w:val="24"/>
        </w:rPr>
      </w:pPr>
      <w:r w:rsidRPr="001708BA">
        <w:rPr>
          <w:rFonts w:ascii="標楷體" w:eastAsia="標楷體" w:hAnsi="標楷體" w:hint="eastAsia"/>
          <w:sz w:val="28"/>
          <w:szCs w:val="24"/>
        </w:rPr>
        <w:t>里辦公處、社區發展協會、政府立案之組織或相關農民團體；同一參賽範圍，應協調由一組織報名參賽，參賽單位不得重複報名。</w:t>
      </w:r>
    </w:p>
    <w:p w:rsidR="001708BA" w:rsidRDefault="001708BA" w:rsidP="00AC7253">
      <w:pPr>
        <w:adjustRightInd w:val="0"/>
        <w:spacing w:beforeLines="50" w:before="240" w:afterLines="50" w:after="24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三、報名方式</w:t>
      </w:r>
    </w:p>
    <w:p w:rsidR="001708BA" w:rsidRDefault="003A41DF" w:rsidP="00AC7253">
      <w:pPr>
        <w:adjustRightInd w:val="0"/>
        <w:spacing w:beforeLines="50" w:before="240" w:afterLines="50" w:after="240"/>
        <w:jc w:val="both"/>
        <w:rPr>
          <w:rFonts w:ascii="標楷體" w:eastAsia="標楷體" w:hAnsi="標楷體"/>
          <w:sz w:val="28"/>
          <w:szCs w:val="24"/>
        </w:rPr>
      </w:pPr>
      <w:r w:rsidRPr="003A41DF">
        <w:rPr>
          <w:rFonts w:ascii="標楷體" w:eastAsia="標楷體" w:hAnsi="標楷體" w:hint="eastAsia"/>
          <w:sz w:val="28"/>
          <w:szCs w:val="24"/>
        </w:rPr>
        <w:t>（一）</w:t>
      </w:r>
      <w:r>
        <w:rPr>
          <w:rFonts w:ascii="標楷體" w:eastAsia="標楷體" w:hAnsi="標楷體" w:hint="eastAsia"/>
          <w:sz w:val="28"/>
          <w:szCs w:val="24"/>
        </w:rPr>
        <w:t>報名日期</w:t>
      </w:r>
    </w:p>
    <w:p w:rsidR="003A41DF" w:rsidRDefault="003A41DF" w:rsidP="00AC7253">
      <w:pPr>
        <w:adjustRightInd w:val="0"/>
        <w:spacing w:beforeLines="50" w:before="240" w:afterLines="50" w:after="240"/>
        <w:ind w:leftChars="344" w:left="826" w:firstLineChars="200" w:firstLine="560"/>
        <w:jc w:val="both"/>
        <w:rPr>
          <w:rFonts w:ascii="標楷體" w:eastAsia="標楷體" w:hAnsi="標楷體"/>
          <w:sz w:val="28"/>
          <w:szCs w:val="24"/>
        </w:rPr>
      </w:pPr>
      <w:r w:rsidRPr="000906B8">
        <w:rPr>
          <w:rFonts w:ascii="標楷體" w:eastAsia="標楷體" w:hAnsi="標楷體" w:hint="eastAsia"/>
          <w:sz w:val="28"/>
          <w:szCs w:val="24"/>
          <w:highlight w:val="lightGray"/>
        </w:rPr>
        <w:lastRenderedPageBreak/>
        <w:t>即</w:t>
      </w:r>
      <w:r w:rsidRPr="000906B8">
        <w:rPr>
          <w:rFonts w:ascii="Times New Roman" w:eastAsia="標楷體" w:hAnsi="Times New Roman" w:cs="Times New Roman"/>
          <w:sz w:val="28"/>
          <w:szCs w:val="24"/>
          <w:highlight w:val="lightGray"/>
        </w:rPr>
        <w:t>日起至</w:t>
      </w:r>
      <w:r w:rsidRPr="000906B8">
        <w:rPr>
          <w:rFonts w:ascii="Times New Roman" w:eastAsia="標楷體" w:hAnsi="Times New Roman" w:cs="Times New Roman"/>
          <w:sz w:val="28"/>
          <w:szCs w:val="24"/>
          <w:highlight w:val="lightGray"/>
        </w:rPr>
        <w:t>106</w:t>
      </w:r>
      <w:r w:rsidRPr="000906B8">
        <w:rPr>
          <w:rFonts w:ascii="Times New Roman" w:eastAsia="標楷體" w:hAnsi="Times New Roman" w:cs="Times New Roman"/>
          <w:sz w:val="28"/>
          <w:szCs w:val="24"/>
          <w:highlight w:val="lightGray"/>
        </w:rPr>
        <w:t>年</w:t>
      </w:r>
      <w:r w:rsidRPr="000906B8">
        <w:rPr>
          <w:rFonts w:ascii="Times New Roman" w:eastAsia="標楷體" w:hAnsi="Times New Roman" w:cs="Times New Roman"/>
          <w:sz w:val="28"/>
          <w:szCs w:val="24"/>
          <w:highlight w:val="lightGray"/>
        </w:rPr>
        <w:t>3</w:t>
      </w:r>
      <w:r w:rsidRPr="000906B8">
        <w:rPr>
          <w:rFonts w:ascii="Times New Roman" w:eastAsia="標楷體" w:hAnsi="Times New Roman" w:cs="Times New Roman"/>
          <w:sz w:val="28"/>
          <w:szCs w:val="24"/>
          <w:highlight w:val="lightGray"/>
        </w:rPr>
        <w:t>月</w:t>
      </w:r>
      <w:r w:rsidR="000906B8">
        <w:rPr>
          <w:rFonts w:ascii="Times New Roman" w:eastAsia="標楷體" w:hAnsi="Times New Roman" w:cs="Times New Roman" w:hint="eastAsia"/>
          <w:sz w:val="28"/>
          <w:szCs w:val="24"/>
          <w:highlight w:val="lightGray"/>
        </w:rPr>
        <w:t>31</w:t>
      </w:r>
      <w:r w:rsidRPr="000906B8">
        <w:rPr>
          <w:rFonts w:ascii="Times New Roman" w:eastAsia="標楷體" w:hAnsi="Times New Roman" w:cs="Times New Roman"/>
          <w:sz w:val="28"/>
          <w:szCs w:val="24"/>
          <w:highlight w:val="lightGray"/>
        </w:rPr>
        <w:t>日</w:t>
      </w:r>
      <w:r w:rsidRPr="000906B8">
        <w:rPr>
          <w:rFonts w:ascii="Times New Roman" w:eastAsia="標楷體" w:hAnsi="Times New Roman" w:cs="Times New Roman" w:hint="eastAsia"/>
          <w:sz w:val="28"/>
          <w:szCs w:val="24"/>
          <w:highlight w:val="lightGray"/>
        </w:rPr>
        <w:t>（</w:t>
      </w:r>
      <w:r w:rsidR="000906B8">
        <w:rPr>
          <w:rFonts w:ascii="Times New Roman" w:eastAsia="標楷體" w:hAnsi="Times New Roman" w:cs="Times New Roman" w:hint="eastAsia"/>
          <w:sz w:val="28"/>
          <w:szCs w:val="24"/>
          <w:highlight w:val="lightGray"/>
        </w:rPr>
        <w:t>五</w:t>
      </w:r>
      <w:r w:rsidRPr="000906B8">
        <w:rPr>
          <w:rFonts w:ascii="Times New Roman" w:eastAsia="標楷體" w:hAnsi="Times New Roman" w:cs="Times New Roman" w:hint="eastAsia"/>
          <w:sz w:val="28"/>
          <w:szCs w:val="24"/>
          <w:highlight w:val="lightGray"/>
        </w:rPr>
        <w:t>）</w:t>
      </w:r>
      <w:r w:rsidRPr="000906B8">
        <w:rPr>
          <w:rFonts w:ascii="Times New Roman" w:eastAsia="標楷體" w:hAnsi="Times New Roman" w:cs="Times New Roman"/>
          <w:sz w:val="28"/>
          <w:szCs w:val="24"/>
          <w:highlight w:val="lightGray"/>
        </w:rPr>
        <w:t>下午</w:t>
      </w:r>
      <w:r w:rsidRPr="000906B8">
        <w:rPr>
          <w:rFonts w:ascii="Times New Roman" w:eastAsia="標楷體" w:hAnsi="Times New Roman" w:cs="Times New Roman"/>
          <w:sz w:val="28"/>
          <w:szCs w:val="24"/>
          <w:highlight w:val="lightGray"/>
        </w:rPr>
        <w:t>5</w:t>
      </w:r>
      <w:r w:rsidRPr="000906B8">
        <w:rPr>
          <w:rFonts w:ascii="Times New Roman" w:eastAsia="標楷體" w:hAnsi="Times New Roman" w:cs="Times New Roman"/>
          <w:sz w:val="28"/>
          <w:szCs w:val="24"/>
          <w:highlight w:val="lightGray"/>
        </w:rPr>
        <w:t>點止，</w:t>
      </w:r>
      <w:r w:rsidRPr="000906B8">
        <w:rPr>
          <w:rFonts w:ascii="標楷體" w:eastAsia="標楷體" w:hAnsi="標楷體" w:hint="eastAsia"/>
          <w:sz w:val="28"/>
          <w:szCs w:val="24"/>
          <w:highlight w:val="lightGray"/>
        </w:rPr>
        <w:t>以郵戳為</w:t>
      </w:r>
      <w:proofErr w:type="gramStart"/>
      <w:r w:rsidRPr="000906B8">
        <w:rPr>
          <w:rFonts w:ascii="標楷體" w:eastAsia="標楷體" w:hAnsi="標楷體" w:hint="eastAsia"/>
          <w:sz w:val="28"/>
          <w:szCs w:val="24"/>
          <w:highlight w:val="lightGray"/>
        </w:rPr>
        <w:t>憑</w:t>
      </w:r>
      <w:proofErr w:type="gramEnd"/>
      <w:r w:rsidRPr="000906B8">
        <w:rPr>
          <w:rFonts w:ascii="標楷體" w:eastAsia="標楷體" w:hAnsi="標楷體" w:hint="eastAsia"/>
          <w:sz w:val="28"/>
          <w:szCs w:val="24"/>
          <w:highlight w:val="lightGray"/>
        </w:rPr>
        <w:t>。</w:t>
      </w:r>
    </w:p>
    <w:p w:rsidR="003A41DF" w:rsidRDefault="003A41DF" w:rsidP="00AC7253">
      <w:pPr>
        <w:adjustRightInd w:val="0"/>
        <w:spacing w:beforeLines="50" w:before="240" w:afterLines="50" w:after="24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4"/>
        </w:rPr>
        <w:t>（二）報</w:t>
      </w:r>
      <w:r w:rsidRPr="008A0015">
        <w:rPr>
          <w:rFonts w:ascii="標楷體" w:eastAsia="標楷體" w:hAnsi="標楷體" w:hint="eastAsia"/>
          <w:sz w:val="26"/>
          <w:szCs w:val="26"/>
        </w:rPr>
        <w:t>名方式</w:t>
      </w:r>
    </w:p>
    <w:p w:rsidR="003A41DF" w:rsidRDefault="003A41DF" w:rsidP="00AC7253">
      <w:pPr>
        <w:adjustRightInd w:val="0"/>
        <w:spacing w:beforeLines="50" w:before="240" w:afterLines="50" w:after="240"/>
        <w:ind w:leftChars="344" w:left="826" w:firstLineChars="200" w:firstLine="560"/>
        <w:jc w:val="both"/>
        <w:rPr>
          <w:rFonts w:ascii="標楷體" w:eastAsia="標楷體" w:hAnsi="標楷體"/>
          <w:sz w:val="28"/>
          <w:szCs w:val="24"/>
        </w:rPr>
      </w:pPr>
      <w:r w:rsidRPr="003A41DF">
        <w:rPr>
          <w:rFonts w:ascii="標楷體" w:eastAsia="標楷體" w:hAnsi="標楷體" w:hint="eastAsia"/>
          <w:sz w:val="28"/>
          <w:szCs w:val="24"/>
        </w:rPr>
        <w:t>將填寫完整之「</w:t>
      </w:r>
      <w:r w:rsidR="0094000F">
        <w:rPr>
          <w:rFonts w:ascii="標楷體" w:eastAsia="標楷體" w:hAnsi="標楷體" w:hint="eastAsia"/>
          <w:sz w:val="28"/>
          <w:szCs w:val="24"/>
        </w:rPr>
        <w:t>第一屆</w:t>
      </w:r>
      <w:r w:rsidR="00BF3721">
        <w:rPr>
          <w:rFonts w:ascii="標楷體" w:eastAsia="標楷體" w:hAnsi="標楷體" w:hint="eastAsia"/>
          <w:sz w:val="28"/>
          <w:szCs w:val="24"/>
        </w:rPr>
        <w:t>花蓮</w:t>
      </w:r>
      <w:r w:rsidR="0094000F">
        <w:rPr>
          <w:rFonts w:ascii="標楷體" w:eastAsia="標楷體" w:hAnsi="標楷體" w:hint="eastAsia"/>
          <w:sz w:val="28"/>
          <w:szCs w:val="24"/>
        </w:rPr>
        <w:t>縣金牌農村初賽選拔計畫</w:t>
      </w:r>
      <w:r w:rsidRPr="003A41DF">
        <w:rPr>
          <w:rFonts w:ascii="標楷體" w:eastAsia="標楷體" w:hAnsi="標楷體" w:hint="eastAsia"/>
          <w:sz w:val="28"/>
          <w:szCs w:val="24"/>
        </w:rPr>
        <w:t>申請書(</w:t>
      </w:r>
      <w:proofErr w:type="gramStart"/>
      <w:r w:rsidRPr="003A41DF">
        <w:rPr>
          <w:rFonts w:ascii="標楷體" w:eastAsia="標楷體" w:hAnsi="標楷體" w:hint="eastAsia"/>
          <w:sz w:val="28"/>
          <w:szCs w:val="24"/>
        </w:rPr>
        <w:t>需含電子</w:t>
      </w:r>
      <w:proofErr w:type="gramEnd"/>
      <w:r w:rsidRPr="003A41DF">
        <w:rPr>
          <w:rFonts w:ascii="標楷體" w:eastAsia="標楷體" w:hAnsi="標楷體" w:hint="eastAsia"/>
          <w:sz w:val="28"/>
          <w:szCs w:val="24"/>
        </w:rPr>
        <w:t>檔案)」</w:t>
      </w:r>
      <w:r w:rsidR="008F7330">
        <w:rPr>
          <w:rFonts w:ascii="標楷體" w:eastAsia="標楷體" w:hAnsi="標楷體" w:hint="eastAsia"/>
          <w:sz w:val="28"/>
          <w:szCs w:val="24"/>
        </w:rPr>
        <w:t>掛號</w:t>
      </w:r>
      <w:r w:rsidRPr="003A41DF">
        <w:rPr>
          <w:rFonts w:ascii="標楷體" w:eastAsia="標楷體" w:hAnsi="標楷體" w:hint="eastAsia"/>
          <w:sz w:val="28"/>
          <w:szCs w:val="24"/>
        </w:rPr>
        <w:t>郵寄</w:t>
      </w:r>
      <w:r w:rsidR="008F7330">
        <w:rPr>
          <w:rFonts w:ascii="標楷體" w:eastAsia="標楷體" w:hAnsi="標楷體" w:hint="eastAsia"/>
          <w:sz w:val="28"/>
          <w:szCs w:val="24"/>
        </w:rPr>
        <w:t>或親送</w:t>
      </w:r>
      <w:r w:rsidRPr="003A41DF">
        <w:rPr>
          <w:rFonts w:ascii="標楷體" w:eastAsia="標楷體" w:hAnsi="標楷體" w:hint="eastAsia"/>
          <w:sz w:val="28"/>
          <w:szCs w:val="24"/>
        </w:rPr>
        <w:t>至</w:t>
      </w:r>
      <w:r w:rsidR="00BF3721" w:rsidRPr="00BF3721">
        <w:rPr>
          <w:rFonts w:ascii="標楷體" w:eastAsia="標楷體" w:hAnsi="標楷體" w:hint="eastAsia"/>
          <w:sz w:val="28"/>
          <w:szCs w:val="24"/>
          <w:u w:val="single"/>
        </w:rPr>
        <w:t>花蓮</w:t>
      </w:r>
      <w:r w:rsidRPr="00BF3721">
        <w:rPr>
          <w:rFonts w:ascii="標楷體" w:eastAsia="標楷體" w:hAnsi="標楷體" w:hint="eastAsia"/>
          <w:sz w:val="28"/>
          <w:szCs w:val="24"/>
          <w:u w:val="single"/>
        </w:rPr>
        <w:t>縣政府</w:t>
      </w:r>
      <w:r w:rsidR="00BF3721" w:rsidRPr="00BF3721">
        <w:rPr>
          <w:rFonts w:ascii="標楷體" w:eastAsia="標楷體" w:hAnsi="標楷體" w:hint="eastAsia"/>
          <w:sz w:val="28"/>
          <w:szCs w:val="24"/>
          <w:u w:val="single"/>
        </w:rPr>
        <w:t>農業處</w:t>
      </w:r>
      <w:r w:rsidR="00BF3721">
        <w:rPr>
          <w:rFonts w:ascii="標楷體" w:eastAsia="標楷體" w:hAnsi="標楷體" w:hint="eastAsia"/>
          <w:sz w:val="28"/>
          <w:szCs w:val="24"/>
        </w:rPr>
        <w:t>收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5670"/>
      </w:tblGrid>
      <w:tr w:rsidR="00BF3721" w:rsidTr="00C326DE">
        <w:tc>
          <w:tcPr>
            <w:tcW w:w="2660" w:type="dxa"/>
          </w:tcPr>
          <w:p w:rsidR="00BF3721" w:rsidRDefault="00BF3721" w:rsidP="00D2188D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收件單位</w:t>
            </w:r>
          </w:p>
        </w:tc>
        <w:tc>
          <w:tcPr>
            <w:tcW w:w="5670" w:type="dxa"/>
          </w:tcPr>
          <w:p w:rsidR="00BF3721" w:rsidRDefault="00BF3721" w:rsidP="00D2188D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地址</w:t>
            </w:r>
          </w:p>
        </w:tc>
      </w:tr>
      <w:tr w:rsidR="00BF3721" w:rsidTr="00C326DE">
        <w:tc>
          <w:tcPr>
            <w:tcW w:w="2660" w:type="dxa"/>
          </w:tcPr>
          <w:p w:rsidR="00BF3721" w:rsidRDefault="00BF3721" w:rsidP="00A05799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花蓮縣政府農業處</w:t>
            </w:r>
          </w:p>
          <w:p w:rsidR="00BF3721" w:rsidRDefault="00BF3721" w:rsidP="00BF3721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農村景觀科</w:t>
            </w:r>
          </w:p>
        </w:tc>
        <w:tc>
          <w:tcPr>
            <w:tcW w:w="5670" w:type="dxa"/>
          </w:tcPr>
          <w:p w:rsidR="00BF3721" w:rsidRDefault="00BF3721" w:rsidP="00A05799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3721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97001</w:t>
            </w:r>
            <w:r w:rsidRPr="00BF3721">
              <w:rPr>
                <w:rFonts w:ascii="標楷體" w:eastAsia="標楷體" w:hAnsi="標楷體" w:hint="eastAsia"/>
                <w:sz w:val="28"/>
                <w:szCs w:val="28"/>
              </w:rPr>
              <w:t>花蓮市府前路17號</w:t>
            </w:r>
          </w:p>
          <w:p w:rsidR="00BF3721" w:rsidRPr="00BF3721" w:rsidRDefault="00BF3721" w:rsidP="008F7330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F7330" w:rsidRPr="008F733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參加</w:t>
            </w:r>
            <w:r w:rsidRPr="00BF372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金牌農村選拔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收</w:t>
            </w:r>
          </w:p>
        </w:tc>
      </w:tr>
    </w:tbl>
    <w:p w:rsidR="00DA17EB" w:rsidRDefault="00DA17EB" w:rsidP="00AC7253">
      <w:pPr>
        <w:adjustRightInd w:val="0"/>
        <w:spacing w:beforeLines="50" w:before="240" w:afterLines="50" w:after="240"/>
        <w:rPr>
          <w:rFonts w:ascii="標楷體" w:eastAsia="標楷體" w:hAnsi="標楷體"/>
          <w:b/>
          <w:sz w:val="28"/>
          <w:szCs w:val="24"/>
        </w:rPr>
      </w:pPr>
    </w:p>
    <w:p w:rsidR="003A41DF" w:rsidRPr="003A41DF" w:rsidRDefault="003A41DF" w:rsidP="00AC7253">
      <w:pPr>
        <w:adjustRightInd w:val="0"/>
        <w:spacing w:beforeLines="50" w:before="240" w:afterLines="50" w:after="240"/>
        <w:rPr>
          <w:rFonts w:ascii="標楷體" w:eastAsia="標楷體" w:hAnsi="標楷體"/>
          <w:b/>
          <w:sz w:val="28"/>
          <w:szCs w:val="24"/>
        </w:rPr>
      </w:pPr>
      <w:r w:rsidRPr="003A41DF">
        <w:rPr>
          <w:rFonts w:ascii="標楷體" w:eastAsia="標楷體" w:hAnsi="標楷體" w:hint="eastAsia"/>
          <w:b/>
          <w:sz w:val="28"/>
          <w:szCs w:val="24"/>
        </w:rPr>
        <w:t>四、期程規劃</w:t>
      </w:r>
    </w:p>
    <w:p w:rsidR="00DB5357" w:rsidRDefault="0094000F" w:rsidP="00AC7253">
      <w:pPr>
        <w:adjustRightInd w:val="0"/>
        <w:spacing w:beforeLines="50" w:before="240" w:afterLines="50" w:after="240"/>
        <w:ind w:leftChars="240" w:left="576" w:firstLineChars="200" w:firstLine="5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第一屆</w:t>
      </w:r>
      <w:r w:rsidR="00BF3721">
        <w:rPr>
          <w:rFonts w:ascii="標楷體" w:eastAsia="標楷體" w:hAnsi="標楷體" w:hint="eastAsia"/>
          <w:sz w:val="28"/>
          <w:szCs w:val="24"/>
        </w:rPr>
        <w:t>花蓮</w:t>
      </w:r>
      <w:r>
        <w:rPr>
          <w:rFonts w:ascii="標楷體" w:eastAsia="標楷體" w:hAnsi="標楷體" w:hint="eastAsia"/>
          <w:sz w:val="28"/>
          <w:szCs w:val="24"/>
        </w:rPr>
        <w:t>縣金牌農村初賽選拔計畫</w:t>
      </w:r>
      <w:r w:rsidR="00A05799">
        <w:rPr>
          <w:rFonts w:ascii="標楷體" w:eastAsia="標楷體" w:hAnsi="標楷體" w:hint="eastAsia"/>
          <w:sz w:val="28"/>
          <w:szCs w:val="24"/>
        </w:rPr>
        <w:t>辦理期程規劃</w:t>
      </w:r>
      <w:r w:rsidR="00F133F8">
        <w:rPr>
          <w:rFonts w:ascii="標楷體" w:eastAsia="標楷體" w:hAnsi="標楷體" w:hint="eastAsia"/>
          <w:sz w:val="28"/>
          <w:szCs w:val="24"/>
        </w:rPr>
        <w:t>表</w:t>
      </w:r>
      <w:r w:rsidR="00A05799">
        <w:rPr>
          <w:rFonts w:ascii="標楷體" w:eastAsia="標楷體" w:hAnsi="標楷體" w:hint="eastAsia"/>
          <w:sz w:val="28"/>
          <w:szCs w:val="24"/>
        </w:rPr>
        <w:t>如下所示。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4291"/>
      </w:tblGrid>
      <w:tr w:rsidR="00F133F8" w:rsidRPr="00F133F8" w:rsidTr="001C06CD">
        <w:trPr>
          <w:tblHeader/>
        </w:trPr>
        <w:tc>
          <w:tcPr>
            <w:tcW w:w="1668" w:type="dxa"/>
          </w:tcPr>
          <w:p w:rsidR="00F133F8" w:rsidRPr="00F133F8" w:rsidRDefault="00F133F8" w:rsidP="00F133F8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133F8">
              <w:rPr>
                <w:rFonts w:ascii="Times New Roman" w:eastAsia="標楷體" w:hAnsi="Times New Roman" w:cs="Times New Roman"/>
                <w:sz w:val="28"/>
                <w:szCs w:val="24"/>
              </w:rPr>
              <w:t>期程</w:t>
            </w:r>
          </w:p>
        </w:tc>
        <w:tc>
          <w:tcPr>
            <w:tcW w:w="2409" w:type="dxa"/>
          </w:tcPr>
          <w:p w:rsidR="00F133F8" w:rsidRPr="00F133F8" w:rsidRDefault="00F133F8" w:rsidP="00F133F8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133F8">
              <w:rPr>
                <w:rFonts w:ascii="Times New Roman" w:eastAsia="標楷體" w:hAnsi="Times New Roman" w:cs="Times New Roman"/>
                <w:sz w:val="28"/>
                <w:szCs w:val="24"/>
              </w:rPr>
              <w:t>階段</w:t>
            </w:r>
          </w:p>
        </w:tc>
        <w:tc>
          <w:tcPr>
            <w:tcW w:w="4291" w:type="dxa"/>
          </w:tcPr>
          <w:p w:rsidR="00F133F8" w:rsidRPr="00F133F8" w:rsidRDefault="00F133F8" w:rsidP="00F133F8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133F8">
              <w:rPr>
                <w:rFonts w:ascii="Times New Roman" w:eastAsia="標楷體" w:hAnsi="Times New Roman" w:cs="Times New Roman"/>
                <w:sz w:val="28"/>
                <w:szCs w:val="24"/>
              </w:rPr>
              <w:t>內容說明</w:t>
            </w:r>
          </w:p>
        </w:tc>
      </w:tr>
      <w:tr w:rsidR="00F133F8" w:rsidRPr="00F133F8" w:rsidTr="0097206B">
        <w:tc>
          <w:tcPr>
            <w:tcW w:w="1668" w:type="dxa"/>
          </w:tcPr>
          <w:p w:rsidR="00F133F8" w:rsidRPr="00F133F8" w:rsidRDefault="00C326DE" w:rsidP="00F133F8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3/2</w:t>
            </w:r>
            <w:r w:rsidR="00F133F8" w:rsidRPr="00F133F8">
              <w:rPr>
                <w:rFonts w:ascii="Times New Roman" w:eastAsia="標楷體" w:hAnsi="Times New Roman" w:cs="Times New Roman"/>
                <w:sz w:val="28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四</w:t>
            </w:r>
            <w:r w:rsidR="00F133F8" w:rsidRPr="00F133F8">
              <w:rPr>
                <w:rFonts w:ascii="Times New Roman" w:eastAsia="標楷體" w:hAnsi="Times New Roman" w:cs="Times New Roman"/>
                <w:sz w:val="28"/>
                <w:szCs w:val="24"/>
              </w:rPr>
              <w:t>）</w:t>
            </w:r>
          </w:p>
        </w:tc>
        <w:tc>
          <w:tcPr>
            <w:tcW w:w="2409" w:type="dxa"/>
            <w:vAlign w:val="center"/>
          </w:tcPr>
          <w:p w:rsidR="00936C77" w:rsidRDefault="0094000F" w:rsidP="0097206B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第一屆</w:t>
            </w:r>
            <w:r w:rsidR="00BF3721">
              <w:rPr>
                <w:rFonts w:ascii="標楷體" w:eastAsia="標楷體" w:hAnsi="標楷體" w:hint="eastAsia"/>
                <w:sz w:val="28"/>
                <w:szCs w:val="24"/>
              </w:rPr>
              <w:t>花蓮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縣金牌農村初賽選拔計畫</w:t>
            </w:r>
          </w:p>
          <w:p w:rsidR="00F133F8" w:rsidRPr="00F133F8" w:rsidRDefault="00F133F8" w:rsidP="0097206B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說明會</w:t>
            </w:r>
          </w:p>
        </w:tc>
        <w:tc>
          <w:tcPr>
            <w:tcW w:w="4291" w:type="dxa"/>
          </w:tcPr>
          <w:p w:rsidR="00145349" w:rsidRPr="00C326DE" w:rsidRDefault="00F133F8" w:rsidP="00145349">
            <w:pPr>
              <w:adjustRightInd w:val="0"/>
              <w:ind w:left="294" w:hangingChars="105" w:hanging="29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326DE">
              <w:rPr>
                <w:rFonts w:ascii="標楷體" w:eastAsia="標楷體" w:hAnsi="標楷體" w:cs="Times New Roman" w:hint="eastAsia"/>
                <w:sz w:val="28"/>
                <w:szCs w:val="28"/>
              </w:rPr>
              <w:t>◎說明</w:t>
            </w:r>
            <w:r w:rsidR="00BF3721" w:rsidRPr="00C326DE">
              <w:rPr>
                <w:rFonts w:ascii="標楷體" w:eastAsia="標楷體" w:hAnsi="標楷體" w:cs="Times New Roman" w:hint="eastAsia"/>
                <w:sz w:val="28"/>
                <w:szCs w:val="28"/>
              </w:rPr>
              <w:t>花蓮</w:t>
            </w:r>
            <w:r w:rsidR="00DE52DA" w:rsidRPr="00C326DE">
              <w:rPr>
                <w:rFonts w:ascii="標楷體" w:eastAsia="標楷體" w:hAnsi="標楷體" w:cs="Times New Roman" w:hint="eastAsia"/>
                <w:sz w:val="28"/>
                <w:szCs w:val="28"/>
              </w:rPr>
              <w:t>縣金牌農村初賽選拔</w:t>
            </w:r>
            <w:r w:rsidRPr="00C326DE">
              <w:rPr>
                <w:rFonts w:ascii="標楷體" w:eastAsia="標楷體" w:hAnsi="標楷體" w:cs="Times New Roman" w:hint="eastAsia"/>
                <w:sz w:val="28"/>
                <w:szCs w:val="28"/>
              </w:rPr>
              <w:t>內容及辦理方式。</w:t>
            </w:r>
          </w:p>
          <w:p w:rsidR="00145349" w:rsidRPr="00C326DE" w:rsidRDefault="00145349" w:rsidP="00145349">
            <w:pPr>
              <w:adjustRightInd w:val="0"/>
              <w:ind w:left="294" w:hangingChars="105" w:hanging="29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326DE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  <w:r w:rsidRPr="00C326DE">
              <w:rPr>
                <w:rFonts w:ascii="標楷體" w:eastAsia="標楷體" w:hAnsi="標楷體" w:cs="Times New Roman"/>
                <w:sz w:val="28"/>
                <w:szCs w:val="28"/>
              </w:rPr>
              <w:t>報名期間相關問題諮詢：</w:t>
            </w:r>
          </w:p>
          <w:p w:rsidR="00145349" w:rsidRPr="00C326DE" w:rsidRDefault="00BF3721" w:rsidP="00145349">
            <w:pPr>
              <w:adjustRightInd w:val="0"/>
              <w:ind w:leftChars="115" w:left="27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326DE">
              <w:rPr>
                <w:rFonts w:ascii="標楷體" w:eastAsia="標楷體" w:hAnsi="標楷體" w:cs="Times New Roman" w:hint="eastAsia"/>
                <w:sz w:val="28"/>
                <w:szCs w:val="28"/>
              </w:rPr>
              <w:t>花蓮</w:t>
            </w:r>
            <w:r w:rsidR="00145349" w:rsidRPr="00C326DE">
              <w:rPr>
                <w:rFonts w:ascii="標楷體" w:eastAsia="標楷體" w:hAnsi="標楷體" w:cs="Times New Roman" w:hint="eastAsia"/>
                <w:sz w:val="28"/>
                <w:szCs w:val="28"/>
              </w:rPr>
              <w:t>縣政府農業處農村</w:t>
            </w:r>
            <w:r w:rsidR="00C326DE" w:rsidRPr="00C326DE">
              <w:rPr>
                <w:rFonts w:ascii="標楷體" w:eastAsia="標楷體" w:hAnsi="標楷體" w:cs="Times New Roman" w:hint="eastAsia"/>
                <w:sz w:val="28"/>
                <w:szCs w:val="28"/>
              </w:rPr>
              <w:t>景觀</w:t>
            </w:r>
            <w:r w:rsidR="00145349" w:rsidRPr="00C326DE">
              <w:rPr>
                <w:rFonts w:ascii="標楷體" w:eastAsia="標楷體" w:hAnsi="標楷體" w:cs="Times New Roman" w:hint="eastAsia"/>
                <w:sz w:val="28"/>
                <w:szCs w:val="28"/>
              </w:rPr>
              <w:t>科</w:t>
            </w:r>
          </w:p>
          <w:p w:rsidR="00145349" w:rsidRPr="00C326DE" w:rsidRDefault="00C326DE" w:rsidP="00145349">
            <w:pPr>
              <w:adjustRightInd w:val="0"/>
              <w:ind w:leftChars="115" w:left="27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326DE">
              <w:rPr>
                <w:rFonts w:ascii="標楷體" w:eastAsia="標楷體" w:hAnsi="標楷體" w:cs="Times New Roman" w:hint="eastAsia"/>
                <w:sz w:val="28"/>
                <w:szCs w:val="28"/>
              </w:rPr>
              <w:t>林修合技士</w:t>
            </w:r>
          </w:p>
          <w:p w:rsidR="00F133F8" w:rsidRPr="00C326DE" w:rsidRDefault="00145349" w:rsidP="00C326DE">
            <w:pPr>
              <w:adjustRightInd w:val="0"/>
              <w:ind w:leftChars="115" w:left="27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326DE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C326DE" w:rsidRPr="00C326DE">
              <w:rPr>
                <w:rFonts w:ascii="標楷體" w:eastAsia="標楷體" w:hAnsi="標楷體" w:cs="Times New Roman" w:hint="eastAsia"/>
                <w:sz w:val="28"/>
                <w:szCs w:val="28"/>
              </w:rPr>
              <w:t>3-</w:t>
            </w:r>
            <w:r w:rsidR="00C326DE" w:rsidRPr="00C326DE">
              <w:rPr>
                <w:rFonts w:ascii="標楷體" w:eastAsia="標楷體" w:hAnsi="標楷體" w:cs="Arial"/>
                <w:color w:val="626262"/>
                <w:sz w:val="28"/>
                <w:szCs w:val="28"/>
                <w:shd w:val="clear" w:color="auto" w:fill="FFFFFF"/>
              </w:rPr>
              <w:t>8233575</w:t>
            </w:r>
            <w:r w:rsidR="00C326DE">
              <w:rPr>
                <w:rFonts w:ascii="標楷體" w:eastAsia="標楷體" w:hAnsi="標楷體" w:cs="Arial" w:hint="eastAsia"/>
                <w:color w:val="626262"/>
                <w:sz w:val="28"/>
                <w:szCs w:val="28"/>
                <w:shd w:val="clear" w:color="auto" w:fill="FFFFFF"/>
              </w:rPr>
              <w:t xml:space="preserve"> </w:t>
            </w:r>
            <w:r w:rsidR="00C326DE" w:rsidRPr="00C326DE">
              <w:rPr>
                <w:rFonts w:ascii="標楷體" w:eastAsia="標楷體" w:hAnsi="標楷體" w:cs="Arial"/>
                <w:color w:val="626262"/>
                <w:sz w:val="28"/>
                <w:szCs w:val="28"/>
                <w:shd w:val="clear" w:color="auto" w:fill="FFFFFF"/>
              </w:rPr>
              <w:t>分機：505、506</w:t>
            </w:r>
            <w:r w:rsidR="00C326DE" w:rsidRPr="00C326DE">
              <w:rPr>
                <w:rStyle w:val="apple-converted-space"/>
                <w:rFonts w:ascii="標楷體" w:eastAsia="標楷體" w:hAnsi="標楷體" w:cs="Arial"/>
                <w:color w:val="626262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F133F8" w:rsidRPr="000906B8" w:rsidTr="0097206B">
        <w:tc>
          <w:tcPr>
            <w:tcW w:w="1668" w:type="dxa"/>
          </w:tcPr>
          <w:p w:rsidR="00145349" w:rsidRPr="000906B8" w:rsidRDefault="00145349" w:rsidP="00F133F8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</w:pPr>
            <w:r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2/14</w:t>
            </w:r>
            <w:r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（二）</w:t>
            </w:r>
          </w:p>
          <w:p w:rsidR="00145349" w:rsidRPr="000906B8" w:rsidRDefault="00145349" w:rsidP="00F133F8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</w:pPr>
            <w:proofErr w:type="gramStart"/>
            <w:r w:rsidRPr="000906B8">
              <w:rPr>
                <w:rFonts w:ascii="標楷體" w:eastAsia="標楷體" w:hAnsi="標楷體" w:cs="Times New Roman" w:hint="eastAsia"/>
                <w:sz w:val="28"/>
                <w:szCs w:val="24"/>
                <w:highlight w:val="lightGray"/>
              </w:rPr>
              <w:t>│</w:t>
            </w:r>
            <w:proofErr w:type="gramEnd"/>
          </w:p>
          <w:p w:rsidR="00F133F8" w:rsidRPr="000906B8" w:rsidRDefault="00F133F8" w:rsidP="00E163BE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</w:pPr>
            <w:r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3/</w:t>
            </w:r>
            <w:r w:rsidR="00E163BE"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31</w:t>
            </w:r>
            <w:r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（</w:t>
            </w:r>
            <w:r w:rsidR="00E163BE"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五</w:t>
            </w:r>
            <w:r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）</w:t>
            </w:r>
          </w:p>
        </w:tc>
        <w:tc>
          <w:tcPr>
            <w:tcW w:w="2409" w:type="dxa"/>
            <w:vAlign w:val="center"/>
          </w:tcPr>
          <w:p w:rsidR="00936C77" w:rsidRPr="000906B8" w:rsidRDefault="0094000F" w:rsidP="0097206B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4"/>
                <w:highlight w:val="lightGray"/>
              </w:rPr>
            </w:pPr>
            <w:r w:rsidRPr="000906B8">
              <w:rPr>
                <w:rFonts w:ascii="標楷體" w:eastAsia="標楷體" w:hAnsi="標楷體" w:hint="eastAsia"/>
                <w:sz w:val="28"/>
                <w:szCs w:val="24"/>
                <w:highlight w:val="lightGray"/>
              </w:rPr>
              <w:t>第一屆</w:t>
            </w:r>
            <w:r w:rsidR="00BF3721" w:rsidRPr="000906B8">
              <w:rPr>
                <w:rFonts w:ascii="標楷體" w:eastAsia="標楷體" w:hAnsi="標楷體" w:hint="eastAsia"/>
                <w:sz w:val="28"/>
                <w:szCs w:val="24"/>
                <w:highlight w:val="lightGray"/>
              </w:rPr>
              <w:t>花蓮</w:t>
            </w:r>
            <w:r w:rsidRPr="000906B8">
              <w:rPr>
                <w:rFonts w:ascii="標楷體" w:eastAsia="標楷體" w:hAnsi="標楷體" w:hint="eastAsia"/>
                <w:sz w:val="28"/>
                <w:szCs w:val="24"/>
                <w:highlight w:val="lightGray"/>
              </w:rPr>
              <w:t>縣金牌農村初賽選拔計畫</w:t>
            </w:r>
            <w:bookmarkStart w:id="0" w:name="_GoBack"/>
            <w:bookmarkEnd w:id="0"/>
          </w:p>
          <w:p w:rsidR="00F133F8" w:rsidRPr="000906B8" w:rsidRDefault="00145349" w:rsidP="0097206B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4"/>
                <w:highlight w:val="lightGray"/>
              </w:rPr>
            </w:pPr>
            <w:r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報名截止</w:t>
            </w:r>
          </w:p>
        </w:tc>
        <w:tc>
          <w:tcPr>
            <w:tcW w:w="4291" w:type="dxa"/>
          </w:tcPr>
          <w:p w:rsidR="00F133F8" w:rsidRPr="000906B8" w:rsidRDefault="00F133F8" w:rsidP="00145349">
            <w:pPr>
              <w:adjustRightInd w:val="0"/>
              <w:ind w:left="294" w:hangingChars="105" w:hanging="294"/>
              <w:jc w:val="both"/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</w:pPr>
            <w:r w:rsidRPr="000906B8">
              <w:rPr>
                <w:rFonts w:ascii="標楷體" w:eastAsia="標楷體" w:hAnsi="標楷體" w:cs="Times New Roman" w:hint="eastAsia"/>
                <w:sz w:val="28"/>
                <w:szCs w:val="24"/>
                <w:highlight w:val="lightGray"/>
              </w:rPr>
              <w:t>◎</w:t>
            </w:r>
            <w:r w:rsidRPr="000906B8"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  <w:t>報名日期：即日起至</w:t>
            </w:r>
            <w:r w:rsidRPr="000906B8"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  <w:t>106</w:t>
            </w:r>
            <w:r w:rsidRPr="000906B8"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  <w:t>年</w:t>
            </w:r>
            <w:r w:rsidRPr="000906B8"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  <w:t>3</w:t>
            </w:r>
            <w:r w:rsidRPr="000906B8"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  <w:t>月</w:t>
            </w:r>
            <w:r w:rsidR="00E163BE"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31</w:t>
            </w:r>
            <w:r w:rsidRPr="000906B8"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  <w:t>日下午</w:t>
            </w:r>
            <w:r w:rsidRPr="000906B8"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  <w:t>5</w:t>
            </w:r>
            <w:r w:rsidRPr="000906B8"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  <w:t>點止</w:t>
            </w:r>
            <w:r w:rsidR="00145349"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，</w:t>
            </w:r>
            <w:r w:rsidRPr="000906B8"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  <w:t>郵戳為</w:t>
            </w:r>
            <w:proofErr w:type="gramStart"/>
            <w:r w:rsidRPr="000906B8"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  <w:t>憑</w:t>
            </w:r>
            <w:proofErr w:type="gramEnd"/>
            <w:r w:rsidRPr="000906B8"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  <w:t>。</w:t>
            </w:r>
          </w:p>
          <w:p w:rsidR="00F133F8" w:rsidRPr="000906B8" w:rsidRDefault="00145349" w:rsidP="00D2188D">
            <w:pPr>
              <w:adjustRightInd w:val="0"/>
              <w:ind w:left="294" w:hangingChars="105" w:hanging="294"/>
              <w:jc w:val="both"/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</w:pPr>
            <w:r w:rsidRPr="000906B8">
              <w:rPr>
                <w:rFonts w:ascii="標楷體" w:eastAsia="標楷體" w:hAnsi="標楷體" w:cs="Times New Roman" w:hint="eastAsia"/>
                <w:sz w:val="28"/>
                <w:szCs w:val="24"/>
                <w:highlight w:val="lightGray"/>
              </w:rPr>
              <w:t>◎</w:t>
            </w:r>
            <w:r w:rsidR="00F133F8" w:rsidRPr="000906B8"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  <w:t>報名方式：</w:t>
            </w:r>
            <w:r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將「第一屆</w:t>
            </w:r>
            <w:r w:rsidR="00BF3721"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花蓮</w:t>
            </w:r>
            <w:r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縣金牌農村競賽申請書</w:t>
            </w:r>
            <w:r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(</w:t>
            </w:r>
            <w:proofErr w:type="gramStart"/>
            <w:r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需含電子</w:t>
            </w:r>
            <w:proofErr w:type="gramEnd"/>
            <w:r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檔案</w:t>
            </w:r>
            <w:r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)</w:t>
            </w:r>
            <w:r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」郵寄至</w:t>
            </w:r>
            <w:r w:rsidR="00BF3721"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花蓮</w:t>
            </w:r>
            <w:r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縣政府。</w:t>
            </w:r>
          </w:p>
        </w:tc>
      </w:tr>
      <w:tr w:rsidR="00F133F8" w:rsidRPr="00F133F8" w:rsidTr="00F133F8">
        <w:tc>
          <w:tcPr>
            <w:tcW w:w="1668" w:type="dxa"/>
          </w:tcPr>
          <w:p w:rsidR="00145349" w:rsidRPr="000906B8" w:rsidRDefault="00E163BE" w:rsidP="00145349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</w:pPr>
            <w:r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4</w:t>
            </w:r>
            <w:r w:rsidR="00145349"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/</w:t>
            </w:r>
            <w:r w:rsidR="000906B8"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10</w:t>
            </w:r>
            <w:r w:rsidR="00145349"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（</w:t>
            </w:r>
            <w:r w:rsidR="000906B8"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一</w:t>
            </w:r>
            <w:r w:rsidR="00145349"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）</w:t>
            </w:r>
          </w:p>
          <w:p w:rsidR="00145349" w:rsidRPr="000906B8" w:rsidRDefault="00145349" w:rsidP="00145349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</w:pPr>
            <w:proofErr w:type="gramStart"/>
            <w:r w:rsidRPr="000906B8">
              <w:rPr>
                <w:rFonts w:ascii="標楷體" w:eastAsia="標楷體" w:hAnsi="標楷體" w:cs="Times New Roman" w:hint="eastAsia"/>
                <w:sz w:val="28"/>
                <w:szCs w:val="24"/>
                <w:highlight w:val="lightGray"/>
              </w:rPr>
              <w:lastRenderedPageBreak/>
              <w:t>│</w:t>
            </w:r>
            <w:proofErr w:type="gramEnd"/>
          </w:p>
          <w:p w:rsidR="00F133F8" w:rsidRPr="000906B8" w:rsidRDefault="000906B8" w:rsidP="000906B8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</w:pPr>
            <w:r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4</w:t>
            </w:r>
            <w:r w:rsidR="00145349"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/</w:t>
            </w:r>
            <w:r w:rsidR="00E163BE"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1</w:t>
            </w:r>
            <w:r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4</w:t>
            </w:r>
            <w:r w:rsidR="00145349"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（</w:t>
            </w:r>
            <w:r w:rsidR="00E163BE"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五</w:t>
            </w:r>
            <w:r w:rsidR="00145349"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）</w:t>
            </w:r>
          </w:p>
        </w:tc>
        <w:tc>
          <w:tcPr>
            <w:tcW w:w="2409" w:type="dxa"/>
          </w:tcPr>
          <w:p w:rsidR="00936C77" w:rsidRPr="000906B8" w:rsidRDefault="0094000F" w:rsidP="00936C77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4"/>
                <w:highlight w:val="lightGray"/>
              </w:rPr>
            </w:pPr>
            <w:r w:rsidRPr="000906B8">
              <w:rPr>
                <w:rFonts w:ascii="標楷體" w:eastAsia="標楷體" w:hAnsi="標楷體" w:hint="eastAsia"/>
                <w:sz w:val="28"/>
                <w:szCs w:val="24"/>
                <w:highlight w:val="lightGray"/>
              </w:rPr>
              <w:lastRenderedPageBreak/>
              <w:t>第一屆</w:t>
            </w:r>
            <w:r w:rsidR="00BF3721" w:rsidRPr="000906B8">
              <w:rPr>
                <w:rFonts w:ascii="標楷體" w:eastAsia="標楷體" w:hAnsi="標楷體" w:hint="eastAsia"/>
                <w:sz w:val="28"/>
                <w:szCs w:val="24"/>
                <w:highlight w:val="lightGray"/>
              </w:rPr>
              <w:t>花蓮</w:t>
            </w:r>
            <w:r w:rsidRPr="000906B8">
              <w:rPr>
                <w:rFonts w:ascii="標楷體" w:eastAsia="標楷體" w:hAnsi="標楷體" w:hint="eastAsia"/>
                <w:sz w:val="28"/>
                <w:szCs w:val="24"/>
                <w:highlight w:val="lightGray"/>
              </w:rPr>
              <w:t>縣金</w:t>
            </w:r>
            <w:r w:rsidRPr="000906B8">
              <w:rPr>
                <w:rFonts w:ascii="標楷體" w:eastAsia="標楷體" w:hAnsi="標楷體" w:hint="eastAsia"/>
                <w:sz w:val="28"/>
                <w:szCs w:val="24"/>
                <w:highlight w:val="lightGray"/>
              </w:rPr>
              <w:lastRenderedPageBreak/>
              <w:t>牌農村初賽選拔計畫</w:t>
            </w:r>
          </w:p>
          <w:p w:rsidR="00F133F8" w:rsidRPr="000906B8" w:rsidRDefault="008F7330" w:rsidP="00936C77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4"/>
                <w:highlight w:val="lightGray"/>
              </w:rPr>
            </w:pPr>
            <w:r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【</w:t>
            </w:r>
            <w:r w:rsidR="00145349"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初審</w:t>
            </w:r>
            <w:r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】</w:t>
            </w:r>
          </w:p>
        </w:tc>
        <w:tc>
          <w:tcPr>
            <w:tcW w:w="4291" w:type="dxa"/>
            <w:vAlign w:val="center"/>
          </w:tcPr>
          <w:p w:rsidR="00936C77" w:rsidRPr="000906B8" w:rsidRDefault="00936C77" w:rsidP="00936C77">
            <w:pPr>
              <w:adjustRightInd w:val="0"/>
              <w:ind w:left="294" w:hangingChars="105" w:hanging="294"/>
              <w:jc w:val="both"/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</w:pPr>
            <w:r w:rsidRPr="000906B8">
              <w:rPr>
                <w:rFonts w:ascii="標楷體" w:eastAsia="標楷體" w:hAnsi="標楷體" w:cs="Times New Roman" w:hint="eastAsia"/>
                <w:sz w:val="28"/>
                <w:szCs w:val="24"/>
                <w:highlight w:val="lightGray"/>
              </w:rPr>
              <w:lastRenderedPageBreak/>
              <w:t>◎</w:t>
            </w:r>
            <w:r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初審以書面</w:t>
            </w:r>
            <w:r w:rsidR="000F7B92"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與</w:t>
            </w:r>
            <w:r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簡報審查。</w:t>
            </w:r>
          </w:p>
          <w:p w:rsidR="00936C77" w:rsidRPr="000906B8" w:rsidRDefault="00936C77" w:rsidP="00936C77">
            <w:pPr>
              <w:adjustRightInd w:val="0"/>
              <w:ind w:left="294" w:hangingChars="105" w:hanging="294"/>
              <w:jc w:val="both"/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</w:pPr>
            <w:r w:rsidRPr="000906B8">
              <w:rPr>
                <w:rFonts w:ascii="標楷體" w:eastAsia="標楷體" w:hAnsi="標楷體" w:cs="Times New Roman" w:hint="eastAsia"/>
                <w:sz w:val="28"/>
                <w:szCs w:val="24"/>
                <w:highlight w:val="lightGray"/>
              </w:rPr>
              <w:lastRenderedPageBreak/>
              <w:t>◎</w:t>
            </w:r>
            <w:r w:rsidRPr="000906B8"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  <w:t>召開初審會議，參賽單位進行簡報，由審查委員進行審閱。</w:t>
            </w:r>
          </w:p>
          <w:p w:rsidR="00F133F8" w:rsidRPr="000906B8" w:rsidRDefault="00936C77" w:rsidP="00936C77">
            <w:pPr>
              <w:adjustRightInd w:val="0"/>
              <w:ind w:left="294" w:hangingChars="105" w:hanging="294"/>
              <w:jc w:val="both"/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</w:pPr>
            <w:r w:rsidRPr="000906B8">
              <w:rPr>
                <w:rFonts w:ascii="新細明體" w:eastAsia="新細明體" w:hAnsi="新細明體" w:cs="新細明體" w:hint="eastAsia"/>
                <w:sz w:val="28"/>
                <w:szCs w:val="24"/>
                <w:highlight w:val="lightGray"/>
              </w:rPr>
              <w:t>◎</w:t>
            </w:r>
            <w:r w:rsidRPr="000906B8"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  <w:t>依據評審原則審查及評分，遴選</w:t>
            </w:r>
            <w:proofErr w:type="gramStart"/>
            <w:r w:rsidRPr="000906B8"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  <w:t>複</w:t>
            </w:r>
            <w:proofErr w:type="gramEnd"/>
            <w:r w:rsidRPr="000906B8"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  <w:t>審名單。</w:t>
            </w:r>
          </w:p>
          <w:p w:rsidR="00936C77" w:rsidRPr="00936C77" w:rsidRDefault="00936C77" w:rsidP="00936C77">
            <w:pPr>
              <w:adjustRightInd w:val="0"/>
              <w:ind w:left="294" w:hangingChars="105" w:hanging="29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0906B8">
              <w:rPr>
                <w:rFonts w:ascii="新細明體" w:eastAsia="新細明體" w:hAnsi="新細明體" w:cs="新細明體" w:hint="eastAsia"/>
                <w:sz w:val="28"/>
                <w:szCs w:val="24"/>
                <w:highlight w:val="lightGray"/>
              </w:rPr>
              <w:t>◎</w:t>
            </w:r>
            <w:r w:rsidRPr="000906B8"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  <w:t>報名數</w:t>
            </w:r>
            <w:r w:rsidRPr="000906B8"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  <w:t>30</w:t>
            </w:r>
            <w:r w:rsidRPr="000906B8"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  <w:t>個以下，遴選</w:t>
            </w:r>
            <w:r w:rsidRPr="000906B8"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  <w:t>5</w:t>
            </w:r>
            <w:r w:rsidRPr="000906B8"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  <w:t>處社區；報名數</w:t>
            </w:r>
            <w:r w:rsidRPr="000906B8"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  <w:t>31-80</w:t>
            </w:r>
            <w:r w:rsidRPr="000906B8"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  <w:t>個以下，遴選</w:t>
            </w:r>
            <w:r w:rsidRPr="000906B8"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  <w:t>10</w:t>
            </w:r>
            <w:r w:rsidRPr="000906B8"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  <w:t>處社區；報名數</w:t>
            </w:r>
            <w:r w:rsidRPr="000906B8"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  <w:t>81</w:t>
            </w:r>
            <w:r w:rsidRPr="000906B8"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  <w:t>個以上，遴選</w:t>
            </w:r>
            <w:r w:rsidRPr="000906B8"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  <w:t>15</w:t>
            </w:r>
            <w:r w:rsidRPr="000906B8">
              <w:rPr>
                <w:rFonts w:ascii="Times New Roman" w:eastAsia="標楷體" w:hAnsi="Times New Roman" w:cs="Times New Roman"/>
                <w:sz w:val="28"/>
                <w:szCs w:val="24"/>
                <w:highlight w:val="lightGray"/>
              </w:rPr>
              <w:t>處社區</w:t>
            </w:r>
            <w:r w:rsidRPr="000906B8">
              <w:rPr>
                <w:rFonts w:ascii="Times New Roman" w:eastAsia="標楷體" w:hAnsi="Times New Roman" w:cs="Times New Roman" w:hint="eastAsia"/>
                <w:sz w:val="28"/>
                <w:szCs w:val="24"/>
                <w:highlight w:val="lightGray"/>
              </w:rPr>
              <w:t>。</w:t>
            </w:r>
          </w:p>
        </w:tc>
      </w:tr>
      <w:tr w:rsidR="00936C77" w:rsidRPr="00F133F8" w:rsidTr="0097206B">
        <w:tc>
          <w:tcPr>
            <w:tcW w:w="1668" w:type="dxa"/>
          </w:tcPr>
          <w:p w:rsidR="00936C77" w:rsidRPr="0097206B" w:rsidRDefault="00F46A23" w:rsidP="00145349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7206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lastRenderedPageBreak/>
              <w:t>4/</w:t>
            </w:r>
            <w:r w:rsidR="005531D9" w:rsidRPr="0097206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 w:rsidR="00E163B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7</w:t>
            </w:r>
            <w:r w:rsidR="005531D9" w:rsidRPr="0097206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（一）</w:t>
            </w:r>
          </w:p>
          <w:p w:rsidR="005531D9" w:rsidRPr="0097206B" w:rsidRDefault="005531D9" w:rsidP="005531D9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gramStart"/>
            <w:r w:rsidRPr="0097206B">
              <w:rPr>
                <w:rFonts w:ascii="標楷體" w:eastAsia="標楷體" w:hAnsi="標楷體" w:cs="Times New Roman" w:hint="eastAsia"/>
                <w:sz w:val="28"/>
                <w:szCs w:val="24"/>
              </w:rPr>
              <w:t>│</w:t>
            </w:r>
            <w:proofErr w:type="gramEnd"/>
          </w:p>
          <w:p w:rsidR="005531D9" w:rsidRPr="0097206B" w:rsidRDefault="005531D9" w:rsidP="001C06CD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7206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5/2</w:t>
            </w:r>
            <w:r w:rsidR="001C06CD" w:rsidRPr="0097206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6</w:t>
            </w:r>
            <w:r w:rsidRPr="0097206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（</w:t>
            </w:r>
            <w:r w:rsidR="001C06CD" w:rsidRPr="0097206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五</w:t>
            </w:r>
            <w:r w:rsidRPr="0097206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）</w:t>
            </w:r>
          </w:p>
        </w:tc>
        <w:tc>
          <w:tcPr>
            <w:tcW w:w="2409" w:type="dxa"/>
            <w:vAlign w:val="center"/>
          </w:tcPr>
          <w:p w:rsidR="00F46A23" w:rsidRPr="0097206B" w:rsidRDefault="0094000F" w:rsidP="0097206B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97206B">
              <w:rPr>
                <w:rFonts w:ascii="標楷體" w:eastAsia="標楷體" w:hAnsi="標楷體" w:hint="eastAsia"/>
                <w:sz w:val="28"/>
                <w:szCs w:val="24"/>
              </w:rPr>
              <w:t>第一屆</w:t>
            </w:r>
            <w:r w:rsidR="00BF3721" w:rsidRPr="0097206B">
              <w:rPr>
                <w:rFonts w:ascii="標楷體" w:eastAsia="標楷體" w:hAnsi="標楷體" w:hint="eastAsia"/>
                <w:sz w:val="28"/>
                <w:szCs w:val="24"/>
              </w:rPr>
              <w:t>花蓮</w:t>
            </w:r>
            <w:r w:rsidRPr="0097206B">
              <w:rPr>
                <w:rFonts w:ascii="標楷體" w:eastAsia="標楷體" w:hAnsi="標楷體" w:hint="eastAsia"/>
                <w:sz w:val="28"/>
                <w:szCs w:val="24"/>
              </w:rPr>
              <w:t>縣金牌農村初賽選拔計畫</w:t>
            </w:r>
            <w:proofErr w:type="gramStart"/>
            <w:r w:rsidR="00F46A23" w:rsidRPr="0097206B">
              <w:rPr>
                <w:rFonts w:ascii="標楷體" w:eastAsia="標楷體" w:hAnsi="標楷體" w:hint="eastAsia"/>
                <w:sz w:val="28"/>
                <w:szCs w:val="24"/>
              </w:rPr>
              <w:t>計畫</w:t>
            </w:r>
            <w:proofErr w:type="gramEnd"/>
          </w:p>
          <w:p w:rsidR="00936C77" w:rsidRPr="0097206B" w:rsidRDefault="008F7330" w:rsidP="0097206B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97206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【</w:t>
            </w:r>
            <w:r w:rsidR="005531D9" w:rsidRPr="0097206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複</w:t>
            </w:r>
            <w:r w:rsidR="00F46A23" w:rsidRPr="0097206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審</w:t>
            </w:r>
            <w:r w:rsidRPr="0097206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】</w:t>
            </w:r>
          </w:p>
        </w:tc>
        <w:tc>
          <w:tcPr>
            <w:tcW w:w="4291" w:type="dxa"/>
            <w:vAlign w:val="center"/>
          </w:tcPr>
          <w:p w:rsidR="005531D9" w:rsidRDefault="005531D9" w:rsidP="005531D9">
            <w:pPr>
              <w:adjustRightInd w:val="0"/>
              <w:ind w:left="294" w:hangingChars="105" w:hanging="29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◎</w:t>
            </w:r>
            <w:proofErr w:type="gramStart"/>
            <w:r w:rsidR="002435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複</w:t>
            </w:r>
            <w:proofErr w:type="gramEnd"/>
            <w:r w:rsidRPr="00936C77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審以</w:t>
            </w:r>
            <w:r w:rsidR="000F7B9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現</w:t>
            </w:r>
            <w:r w:rsidR="00243500" w:rsidRPr="005531D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地</w:t>
            </w:r>
            <w:r w:rsidR="000F7B9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勘查方式評審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。</w:t>
            </w:r>
          </w:p>
          <w:p w:rsidR="005531D9" w:rsidRPr="00936C77" w:rsidRDefault="005531D9" w:rsidP="005531D9">
            <w:pPr>
              <w:adjustRightInd w:val="0"/>
              <w:ind w:left="294" w:hangingChars="105" w:hanging="29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◎</w:t>
            </w:r>
            <w:r w:rsidR="00243500" w:rsidRPr="005531D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由審查</w:t>
            </w:r>
            <w:r w:rsidR="002435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委員</w:t>
            </w:r>
            <w:r w:rsidR="00243500" w:rsidRPr="005531D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實際走訪，依據評審原則評析社區實際發展情況，當日行程由社區自行安排，須派員導</w:t>
            </w:r>
            <w:proofErr w:type="gramStart"/>
            <w:r w:rsidR="00243500" w:rsidRPr="005531D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覽</w:t>
            </w:r>
            <w:proofErr w:type="gramEnd"/>
            <w:r w:rsidR="00243500" w:rsidRPr="005531D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說明。現地勘查當天參賽單位需針對生產、生活及生態</w:t>
            </w:r>
            <w:proofErr w:type="gramStart"/>
            <w:r w:rsidR="00243500" w:rsidRPr="005531D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三</w:t>
            </w:r>
            <w:proofErr w:type="gramEnd"/>
            <w:r w:rsidR="00243500" w:rsidRPr="005531D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面向特色，以及未來發展規劃進行說</w:t>
            </w:r>
            <w:r w:rsidR="001F7AFB" w:rsidRPr="00AF67A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明簡報</w:t>
            </w:r>
            <w:r w:rsidR="001F7AFB" w:rsidRPr="00AF67A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15</w:t>
            </w:r>
            <w:r w:rsidR="001F7AFB" w:rsidRPr="00AF67A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分鐘，座談時間</w:t>
            </w:r>
            <w:r w:rsidR="001F7AF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約</w:t>
            </w:r>
            <w:r w:rsidR="001F7AFB" w:rsidRPr="00AF67A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30</w:t>
            </w:r>
            <w:r w:rsidR="001F7AFB" w:rsidRPr="00AF67A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分鐘</w:t>
            </w:r>
            <w:r w:rsidR="001F7AF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，再</w:t>
            </w:r>
            <w:r w:rsidR="001F7AFB" w:rsidRPr="00AF67A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由審查委員依</w:t>
            </w:r>
            <w:r w:rsidR="001F7AF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其</w:t>
            </w:r>
            <w:r w:rsidR="001F7AFB" w:rsidRPr="00AF67A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結果評分。</w:t>
            </w:r>
          </w:p>
          <w:p w:rsidR="005531D9" w:rsidRDefault="005531D9" w:rsidP="00243500">
            <w:pPr>
              <w:adjustRightInd w:val="0"/>
              <w:ind w:left="294" w:hangingChars="105" w:hanging="29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2435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◎</w:t>
            </w:r>
            <w:r w:rsidR="00243500" w:rsidRPr="002435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參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與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複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審</w:t>
            </w:r>
            <w:r w:rsidRPr="00936C77">
              <w:rPr>
                <w:rFonts w:ascii="Times New Roman" w:eastAsia="標楷體" w:hAnsi="Times New Roman" w:cs="Times New Roman"/>
                <w:sz w:val="28"/>
                <w:szCs w:val="24"/>
              </w:rPr>
              <w:t>5</w:t>
            </w:r>
            <w:r w:rsidRPr="00936C77">
              <w:rPr>
                <w:rFonts w:ascii="Times New Roman" w:eastAsia="標楷體" w:hAnsi="Times New Roman" w:cs="Times New Roman"/>
                <w:sz w:val="28"/>
                <w:szCs w:val="24"/>
              </w:rPr>
              <w:t>處社區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，遴選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處金牌農村</w:t>
            </w:r>
            <w:r w:rsidRPr="00936C77">
              <w:rPr>
                <w:rFonts w:ascii="Times New Roman" w:eastAsia="標楷體" w:hAnsi="Times New Roman" w:cs="Times New Roman"/>
                <w:sz w:val="28"/>
                <w:szCs w:val="24"/>
              </w:rPr>
              <w:t>；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參與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複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審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10</w:t>
            </w:r>
            <w:r w:rsidRPr="00936C77">
              <w:rPr>
                <w:rFonts w:ascii="Times New Roman" w:eastAsia="標楷體" w:hAnsi="Times New Roman" w:cs="Times New Roman"/>
                <w:sz w:val="28"/>
                <w:szCs w:val="24"/>
              </w:rPr>
              <w:t>處社區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，遴選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處金牌農村</w:t>
            </w:r>
            <w:r w:rsidRPr="00936C77">
              <w:rPr>
                <w:rFonts w:ascii="Times New Roman" w:eastAsia="標楷體" w:hAnsi="Times New Roman" w:cs="Times New Roman"/>
                <w:sz w:val="28"/>
                <w:szCs w:val="24"/>
              </w:rPr>
              <w:t>；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參與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複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審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15</w:t>
            </w:r>
            <w:r w:rsidRPr="00936C77">
              <w:rPr>
                <w:rFonts w:ascii="Times New Roman" w:eastAsia="標楷體" w:hAnsi="Times New Roman" w:cs="Times New Roman"/>
                <w:sz w:val="28"/>
                <w:szCs w:val="24"/>
              </w:rPr>
              <w:t>處社區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，遴選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處金牌農村。</w:t>
            </w:r>
          </w:p>
        </w:tc>
      </w:tr>
      <w:tr w:rsidR="001C06CD" w:rsidRPr="00F133F8" w:rsidTr="0097206B">
        <w:tc>
          <w:tcPr>
            <w:tcW w:w="1668" w:type="dxa"/>
          </w:tcPr>
          <w:p w:rsidR="001C06CD" w:rsidRPr="0097206B" w:rsidRDefault="001C06CD" w:rsidP="001C06CD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7206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6/1</w:t>
            </w:r>
            <w:r w:rsidRPr="0097206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（四）</w:t>
            </w:r>
          </w:p>
          <w:p w:rsidR="001C06CD" w:rsidRPr="0097206B" w:rsidRDefault="001C06CD" w:rsidP="001C06CD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gramStart"/>
            <w:r w:rsidRPr="0097206B">
              <w:rPr>
                <w:rFonts w:ascii="標楷體" w:eastAsia="標楷體" w:hAnsi="標楷體" w:cs="Times New Roman" w:hint="eastAsia"/>
                <w:sz w:val="28"/>
                <w:szCs w:val="24"/>
              </w:rPr>
              <w:t>│</w:t>
            </w:r>
            <w:proofErr w:type="gramEnd"/>
          </w:p>
          <w:p w:rsidR="001C06CD" w:rsidRPr="0097206B" w:rsidRDefault="001C06CD" w:rsidP="001C06CD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7206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6/15</w:t>
            </w:r>
            <w:r w:rsidRPr="0097206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（四）</w:t>
            </w:r>
          </w:p>
        </w:tc>
        <w:tc>
          <w:tcPr>
            <w:tcW w:w="2409" w:type="dxa"/>
            <w:vAlign w:val="center"/>
          </w:tcPr>
          <w:p w:rsidR="001C06CD" w:rsidRPr="0097206B" w:rsidRDefault="0094000F" w:rsidP="0097206B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97206B">
              <w:rPr>
                <w:rFonts w:ascii="標楷體" w:eastAsia="標楷體" w:hAnsi="標楷體" w:hint="eastAsia"/>
                <w:sz w:val="28"/>
                <w:szCs w:val="24"/>
              </w:rPr>
              <w:t>第一屆</w:t>
            </w:r>
            <w:r w:rsidR="00BF3721" w:rsidRPr="0097206B">
              <w:rPr>
                <w:rFonts w:ascii="標楷體" w:eastAsia="標楷體" w:hAnsi="標楷體" w:hint="eastAsia"/>
                <w:sz w:val="28"/>
                <w:szCs w:val="24"/>
              </w:rPr>
              <w:t>花蓮</w:t>
            </w:r>
            <w:r w:rsidRPr="0097206B">
              <w:rPr>
                <w:rFonts w:ascii="標楷體" w:eastAsia="標楷體" w:hAnsi="標楷體" w:hint="eastAsia"/>
                <w:sz w:val="28"/>
                <w:szCs w:val="24"/>
              </w:rPr>
              <w:t>縣金牌農村初賽選拔計畫</w:t>
            </w:r>
            <w:proofErr w:type="gramStart"/>
            <w:r w:rsidR="001C06CD" w:rsidRPr="0097206B">
              <w:rPr>
                <w:rFonts w:ascii="標楷體" w:eastAsia="標楷體" w:hAnsi="標楷體" w:hint="eastAsia"/>
                <w:sz w:val="28"/>
                <w:szCs w:val="24"/>
              </w:rPr>
              <w:t>計畫</w:t>
            </w:r>
            <w:proofErr w:type="gramEnd"/>
          </w:p>
          <w:p w:rsidR="001C06CD" w:rsidRPr="0097206B" w:rsidRDefault="008F7330" w:rsidP="0097206B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97206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【</w:t>
            </w:r>
            <w:r w:rsidR="001C06CD" w:rsidRPr="0097206B">
              <w:rPr>
                <w:rFonts w:ascii="標楷體" w:eastAsia="標楷體" w:hAnsi="標楷體" w:hint="eastAsia"/>
                <w:sz w:val="28"/>
                <w:szCs w:val="24"/>
              </w:rPr>
              <w:t>獲獎公告</w:t>
            </w:r>
            <w:r w:rsidRPr="0097206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】</w:t>
            </w:r>
          </w:p>
        </w:tc>
        <w:tc>
          <w:tcPr>
            <w:tcW w:w="4291" w:type="dxa"/>
          </w:tcPr>
          <w:p w:rsidR="001C06CD" w:rsidRDefault="001C06CD" w:rsidP="001C06CD">
            <w:pPr>
              <w:adjustRightInd w:val="0"/>
              <w:ind w:left="294" w:hangingChars="105" w:hanging="29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435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◎</w:t>
            </w:r>
            <w:r w:rsidRPr="001C06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依</w:t>
            </w:r>
            <w:proofErr w:type="gramStart"/>
            <w:r w:rsidRPr="001C06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複</w:t>
            </w:r>
            <w:proofErr w:type="gramEnd"/>
            <w:r w:rsidRPr="001C06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審綜合成績排序，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排名首位者</w:t>
            </w:r>
            <w:r w:rsidRPr="001C06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獲選為</w:t>
            </w:r>
            <w:r w:rsidR="00BF372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花蓮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縣</w:t>
            </w:r>
            <w:r w:rsidRPr="001C06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金牌農村。</w:t>
            </w:r>
          </w:p>
          <w:p w:rsidR="001C06CD" w:rsidRDefault="001C06CD" w:rsidP="001C06CD">
            <w:pPr>
              <w:adjustRightInd w:val="0"/>
              <w:ind w:left="294" w:hangingChars="105" w:hanging="29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2435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◎</w:t>
            </w:r>
            <w:r w:rsidR="00BF372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花蓮</w:t>
            </w:r>
            <w:r w:rsidR="00DE52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縣金牌農村初賽選拔</w:t>
            </w:r>
            <w:r w:rsidRPr="001C06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獲獎名單將於</w:t>
            </w:r>
            <w:r w:rsidRPr="001C06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106</w:t>
            </w:r>
            <w:r w:rsidRPr="001C06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</w:t>
            </w:r>
            <w:r w:rsidRPr="008F7330">
              <w:rPr>
                <w:rFonts w:ascii="Times New Roman" w:eastAsia="標楷體" w:hAnsi="Times New Roman" w:cs="Times New Roman" w:hint="eastAsia"/>
                <w:sz w:val="28"/>
                <w:szCs w:val="24"/>
                <w:highlight w:val="yellow"/>
              </w:rPr>
              <w:t>6</w:t>
            </w:r>
            <w:r w:rsidRPr="008F7330">
              <w:rPr>
                <w:rFonts w:ascii="Times New Roman" w:eastAsia="標楷體" w:hAnsi="Times New Roman" w:cs="Times New Roman" w:hint="eastAsia"/>
                <w:sz w:val="28"/>
                <w:szCs w:val="24"/>
                <w:highlight w:val="yellow"/>
              </w:rPr>
              <w:t>月</w:t>
            </w:r>
            <w:r w:rsidRPr="008F7330">
              <w:rPr>
                <w:rFonts w:ascii="Times New Roman" w:eastAsia="標楷體" w:hAnsi="Times New Roman" w:cs="Times New Roman" w:hint="eastAsia"/>
                <w:sz w:val="28"/>
                <w:szCs w:val="24"/>
                <w:highlight w:val="yellow"/>
              </w:rPr>
              <w:t>15</w:t>
            </w:r>
            <w:r w:rsidRPr="008F7330">
              <w:rPr>
                <w:rFonts w:ascii="Times New Roman" w:eastAsia="標楷體" w:hAnsi="Times New Roman" w:cs="Times New Roman" w:hint="eastAsia"/>
                <w:sz w:val="28"/>
                <w:szCs w:val="24"/>
                <w:highlight w:val="yellow"/>
              </w:rPr>
              <w:t>日</w:t>
            </w:r>
            <w:r w:rsidRPr="001C06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前公告於</w:t>
            </w:r>
            <w:r w:rsidR="00BF372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花蓮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縣</w:t>
            </w:r>
            <w:r w:rsidRPr="001C06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政府網站。</w:t>
            </w:r>
          </w:p>
        </w:tc>
      </w:tr>
      <w:tr w:rsidR="001C06CD" w:rsidRPr="00F133F8" w:rsidTr="0089504F">
        <w:tc>
          <w:tcPr>
            <w:tcW w:w="1668" w:type="dxa"/>
            <w:vAlign w:val="center"/>
          </w:tcPr>
          <w:p w:rsidR="001C06CD" w:rsidRPr="0097206B" w:rsidRDefault="001C06CD" w:rsidP="001C06CD">
            <w:pPr>
              <w:pStyle w:val="a3"/>
              <w:spacing w:line="32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7206B">
              <w:rPr>
                <w:rFonts w:ascii="Times New Roman" w:eastAsia="標楷體" w:hAnsi="標楷體" w:cs="Times New Roman" w:hint="eastAsia"/>
                <w:szCs w:val="24"/>
              </w:rPr>
              <w:lastRenderedPageBreak/>
              <w:t>6/15</w:t>
            </w:r>
            <w:r w:rsidRPr="0097206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（四）</w:t>
            </w:r>
          </w:p>
          <w:p w:rsidR="001C06CD" w:rsidRPr="0097206B" w:rsidRDefault="001C06CD" w:rsidP="001C06CD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gramStart"/>
            <w:r w:rsidRPr="0097206B">
              <w:rPr>
                <w:rFonts w:ascii="標楷體" w:eastAsia="標楷體" w:hAnsi="標楷體" w:cs="Times New Roman" w:hint="eastAsia"/>
                <w:sz w:val="28"/>
                <w:szCs w:val="24"/>
              </w:rPr>
              <w:t>│</w:t>
            </w:r>
            <w:proofErr w:type="gramEnd"/>
          </w:p>
          <w:p w:rsidR="001C06CD" w:rsidRPr="0097206B" w:rsidRDefault="001C06CD" w:rsidP="001C06CD">
            <w:pPr>
              <w:pStyle w:val="a3"/>
              <w:spacing w:line="320" w:lineRule="exact"/>
              <w:ind w:leftChars="0" w:left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7206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10/31</w:t>
            </w:r>
            <w:r w:rsidRPr="0097206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（二）</w:t>
            </w:r>
          </w:p>
        </w:tc>
        <w:tc>
          <w:tcPr>
            <w:tcW w:w="2409" w:type="dxa"/>
            <w:vAlign w:val="center"/>
          </w:tcPr>
          <w:p w:rsidR="001C06CD" w:rsidRPr="0097206B" w:rsidRDefault="001C06CD" w:rsidP="001C06CD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97206B">
              <w:rPr>
                <w:rFonts w:ascii="標楷體" w:eastAsia="標楷體" w:hAnsi="標楷體" w:hint="eastAsia"/>
                <w:sz w:val="28"/>
                <w:szCs w:val="24"/>
              </w:rPr>
              <w:t>參賽全國金牌農村之備戰期</w:t>
            </w:r>
          </w:p>
        </w:tc>
        <w:tc>
          <w:tcPr>
            <w:tcW w:w="4291" w:type="dxa"/>
            <w:vAlign w:val="center"/>
          </w:tcPr>
          <w:p w:rsidR="001C06CD" w:rsidRDefault="001C06CD" w:rsidP="001C06CD">
            <w:pPr>
              <w:adjustRightInd w:val="0"/>
              <w:ind w:left="294" w:hangingChars="105" w:hanging="29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435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◎</w:t>
            </w:r>
            <w:r w:rsidRPr="001C06CD">
              <w:rPr>
                <w:rFonts w:ascii="標楷體" w:eastAsia="標楷體" w:hAnsi="標楷體" w:hint="eastAsia"/>
                <w:sz w:val="28"/>
                <w:szCs w:val="24"/>
              </w:rPr>
              <w:t>輔導</w:t>
            </w:r>
            <w:r w:rsidR="00BF3721">
              <w:rPr>
                <w:rFonts w:ascii="標楷體" w:eastAsia="標楷體" w:hAnsi="標楷體" w:hint="eastAsia"/>
                <w:sz w:val="28"/>
                <w:szCs w:val="24"/>
              </w:rPr>
              <w:t>花蓮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縣</w:t>
            </w:r>
            <w:r w:rsidRPr="001C06CD">
              <w:rPr>
                <w:rFonts w:ascii="標楷體" w:eastAsia="標楷體" w:hAnsi="標楷體" w:hint="eastAsia"/>
                <w:sz w:val="28"/>
                <w:szCs w:val="24"/>
              </w:rPr>
              <w:t>金牌農村獲獎單位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  <w:p w:rsidR="001C06CD" w:rsidRDefault="001C06CD" w:rsidP="001C06CD">
            <w:pPr>
              <w:adjustRightInd w:val="0"/>
              <w:ind w:left="294" w:hangingChars="105" w:hanging="29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435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◎</w:t>
            </w:r>
            <w:r w:rsidRPr="001C06CD">
              <w:rPr>
                <w:rFonts w:ascii="標楷體" w:eastAsia="標楷體" w:hAnsi="標楷體" w:hint="eastAsia"/>
                <w:sz w:val="28"/>
                <w:szCs w:val="24"/>
              </w:rPr>
              <w:t>申請書撰寫及修正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、環境整備</w:t>
            </w:r>
            <w:r w:rsidRPr="001C06CD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  <w:p w:rsidR="008F7330" w:rsidRPr="001C06CD" w:rsidRDefault="008F7330" w:rsidP="001C06CD">
            <w:pPr>
              <w:adjustRightInd w:val="0"/>
              <w:ind w:left="294" w:hangingChars="105" w:hanging="29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435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◎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形象影片拍攝。</w:t>
            </w:r>
          </w:p>
        </w:tc>
      </w:tr>
      <w:tr w:rsidR="001C06CD" w:rsidRPr="00F133F8" w:rsidTr="0089504F">
        <w:tc>
          <w:tcPr>
            <w:tcW w:w="1668" w:type="dxa"/>
            <w:vAlign w:val="center"/>
          </w:tcPr>
          <w:p w:rsidR="000E7E65" w:rsidRPr="0097206B" w:rsidRDefault="001C06CD" w:rsidP="000E7E65">
            <w:pPr>
              <w:pStyle w:val="a3"/>
              <w:spacing w:line="32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7206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106/11</w:t>
            </w:r>
          </w:p>
          <w:p w:rsidR="000E7E65" w:rsidRPr="0097206B" w:rsidRDefault="000E7E65" w:rsidP="000E7E65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gramStart"/>
            <w:r w:rsidRPr="0097206B">
              <w:rPr>
                <w:rFonts w:ascii="標楷體" w:eastAsia="標楷體" w:hAnsi="標楷體" w:cs="Times New Roman" w:hint="eastAsia"/>
                <w:sz w:val="28"/>
                <w:szCs w:val="24"/>
              </w:rPr>
              <w:t>│</w:t>
            </w:r>
            <w:proofErr w:type="gramEnd"/>
          </w:p>
          <w:p w:rsidR="001C06CD" w:rsidRPr="00D2188D" w:rsidRDefault="001C06CD" w:rsidP="000E7E65">
            <w:pPr>
              <w:pStyle w:val="a3"/>
              <w:spacing w:line="32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4"/>
                <w:highlight w:val="yellow"/>
              </w:rPr>
            </w:pPr>
            <w:r w:rsidRPr="0097206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107/3</w:t>
            </w:r>
          </w:p>
        </w:tc>
        <w:tc>
          <w:tcPr>
            <w:tcW w:w="2409" w:type="dxa"/>
            <w:vAlign w:val="center"/>
          </w:tcPr>
          <w:p w:rsidR="000E7E65" w:rsidRDefault="001C06CD" w:rsidP="000E7E65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C06CD">
              <w:rPr>
                <w:rFonts w:ascii="標楷體" w:eastAsia="標楷體" w:hAnsi="標楷體" w:hint="eastAsia"/>
                <w:sz w:val="28"/>
                <w:szCs w:val="24"/>
              </w:rPr>
              <w:t>全國金牌農村</w:t>
            </w:r>
          </w:p>
          <w:p w:rsidR="001C06CD" w:rsidRPr="001C06CD" w:rsidRDefault="001C06CD" w:rsidP="000E7E65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C06CD">
              <w:rPr>
                <w:rFonts w:ascii="標楷體" w:eastAsia="標楷體" w:hAnsi="標楷體" w:hint="eastAsia"/>
                <w:sz w:val="28"/>
                <w:szCs w:val="24"/>
              </w:rPr>
              <w:t>決選競賽</w:t>
            </w:r>
          </w:p>
        </w:tc>
        <w:tc>
          <w:tcPr>
            <w:tcW w:w="4291" w:type="dxa"/>
            <w:vAlign w:val="center"/>
          </w:tcPr>
          <w:p w:rsidR="000E7E65" w:rsidRPr="000E7E65" w:rsidRDefault="000E7E65" w:rsidP="000E7E65">
            <w:pPr>
              <w:adjustRightInd w:val="0"/>
              <w:ind w:left="294" w:hangingChars="105" w:hanging="29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435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◎</w:t>
            </w:r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決賽</w:t>
            </w:r>
            <w:proofErr w:type="gramStart"/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採</w:t>
            </w:r>
            <w:proofErr w:type="gramEnd"/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初審與</w:t>
            </w:r>
            <w:proofErr w:type="gramStart"/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決審兩階段</w:t>
            </w:r>
            <w:proofErr w:type="gramEnd"/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審查</w:t>
            </w:r>
            <w:r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。</w:t>
            </w:r>
          </w:p>
          <w:p w:rsidR="001C06CD" w:rsidRPr="000E7E65" w:rsidRDefault="000E7E65" w:rsidP="000E7E65">
            <w:pPr>
              <w:adjustRightInd w:val="0"/>
              <w:ind w:left="294" w:hangingChars="105" w:hanging="29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435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◎</w:t>
            </w:r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初審階段錄取前</w:t>
            </w:r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20</w:t>
            </w:r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名社區進入決審為原則，若縣市金牌農村總數不超過</w:t>
            </w:r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20</w:t>
            </w:r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個，則直接進入決審。</w:t>
            </w:r>
          </w:p>
          <w:p w:rsidR="001C06CD" w:rsidRPr="001C06CD" w:rsidRDefault="000E7E65" w:rsidP="008F7330">
            <w:pPr>
              <w:adjustRightInd w:val="0"/>
              <w:ind w:left="294" w:hangingChars="105" w:hanging="29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435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◎</w:t>
            </w:r>
            <w:proofErr w:type="gramStart"/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詳參</w:t>
            </w:r>
            <w:proofErr w:type="gramEnd"/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「第一屆金牌農村競賽選拔計畫」。</w:t>
            </w:r>
          </w:p>
        </w:tc>
      </w:tr>
      <w:tr w:rsidR="001C06CD" w:rsidRPr="00F133F8" w:rsidTr="0089504F">
        <w:tc>
          <w:tcPr>
            <w:tcW w:w="1668" w:type="dxa"/>
            <w:vAlign w:val="center"/>
          </w:tcPr>
          <w:p w:rsidR="001C06CD" w:rsidRPr="000E7E65" w:rsidRDefault="001C06CD" w:rsidP="0089504F">
            <w:pPr>
              <w:pStyle w:val="a3"/>
              <w:spacing w:line="32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107/4</w:t>
            </w:r>
          </w:p>
        </w:tc>
        <w:tc>
          <w:tcPr>
            <w:tcW w:w="2409" w:type="dxa"/>
            <w:vAlign w:val="center"/>
          </w:tcPr>
          <w:p w:rsidR="000E7E65" w:rsidRDefault="001C06CD" w:rsidP="000E7E65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C06CD">
              <w:rPr>
                <w:rFonts w:ascii="標楷體" w:eastAsia="標楷體" w:hAnsi="標楷體" w:hint="eastAsia"/>
                <w:sz w:val="28"/>
                <w:szCs w:val="24"/>
              </w:rPr>
              <w:t>全國金牌農村</w:t>
            </w:r>
          </w:p>
          <w:p w:rsidR="001C06CD" w:rsidRPr="001C06CD" w:rsidRDefault="001C06CD" w:rsidP="000E7E65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C06CD">
              <w:rPr>
                <w:rFonts w:ascii="標楷體" w:eastAsia="標楷體" w:hAnsi="標楷體" w:hint="eastAsia"/>
                <w:sz w:val="28"/>
                <w:szCs w:val="24"/>
              </w:rPr>
              <w:t>頒獎</w:t>
            </w:r>
          </w:p>
        </w:tc>
        <w:tc>
          <w:tcPr>
            <w:tcW w:w="4291" w:type="dxa"/>
            <w:vAlign w:val="center"/>
          </w:tcPr>
          <w:p w:rsidR="001C06CD" w:rsidRPr="001C06CD" w:rsidRDefault="000E7E65" w:rsidP="000E7E65">
            <w:pPr>
              <w:adjustRightInd w:val="0"/>
              <w:ind w:left="294" w:hangingChars="105" w:hanging="29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4350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◎</w:t>
            </w:r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全國決賽獲獎社區名單將於頒獎典禮當日公布，同時公布於本競賽選拔活動官方網站</w:t>
            </w:r>
            <w:proofErr w:type="gramStart"/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‧</w:t>
            </w:r>
            <w:proofErr w:type="gramEnd"/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頒獎典禮暫定於</w:t>
            </w:r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107</w:t>
            </w:r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</w:t>
            </w:r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4</w:t>
            </w:r>
            <w:r w:rsidR="001C06CD" w:rsidRPr="000E7E6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月期間擇日辦理。</w:t>
            </w:r>
          </w:p>
        </w:tc>
      </w:tr>
    </w:tbl>
    <w:p w:rsidR="00A05799" w:rsidRPr="000E7E65" w:rsidRDefault="000E7E65" w:rsidP="00AC7253">
      <w:pPr>
        <w:adjustRightInd w:val="0"/>
        <w:spacing w:beforeLines="50" w:before="240" w:afterLines="50" w:after="240"/>
        <w:rPr>
          <w:rFonts w:ascii="標楷體" w:eastAsia="標楷體" w:hAnsi="標楷體"/>
          <w:b/>
          <w:sz w:val="28"/>
          <w:szCs w:val="24"/>
        </w:rPr>
      </w:pPr>
      <w:r w:rsidRPr="000E7E65">
        <w:rPr>
          <w:rFonts w:ascii="標楷體" w:eastAsia="標楷體" w:hAnsi="標楷體" w:hint="eastAsia"/>
          <w:b/>
          <w:sz w:val="28"/>
          <w:szCs w:val="24"/>
        </w:rPr>
        <w:t>五、</w:t>
      </w:r>
      <w:r w:rsidR="0094000F">
        <w:rPr>
          <w:rFonts w:ascii="標楷體" w:eastAsia="標楷體" w:hAnsi="標楷體" w:hint="eastAsia"/>
          <w:b/>
          <w:sz w:val="28"/>
          <w:szCs w:val="24"/>
        </w:rPr>
        <w:t>第一屆</w:t>
      </w:r>
      <w:r w:rsidR="00BF3721">
        <w:rPr>
          <w:rFonts w:ascii="標楷體" w:eastAsia="標楷體" w:hAnsi="標楷體" w:hint="eastAsia"/>
          <w:b/>
          <w:sz w:val="28"/>
          <w:szCs w:val="24"/>
        </w:rPr>
        <w:t>花蓮</w:t>
      </w:r>
      <w:r w:rsidR="0094000F">
        <w:rPr>
          <w:rFonts w:ascii="標楷體" w:eastAsia="標楷體" w:hAnsi="標楷體" w:hint="eastAsia"/>
          <w:b/>
          <w:sz w:val="28"/>
          <w:szCs w:val="24"/>
        </w:rPr>
        <w:t>縣金牌農村初賽選拔計畫</w:t>
      </w:r>
      <w:r w:rsidR="000F7B92" w:rsidRPr="008A0015">
        <w:rPr>
          <w:rFonts w:ascii="標楷體" w:eastAsia="標楷體" w:hAnsi="標楷體" w:hint="eastAsia"/>
          <w:b/>
          <w:sz w:val="28"/>
          <w:szCs w:val="28"/>
        </w:rPr>
        <w:t>方式</w:t>
      </w:r>
    </w:p>
    <w:p w:rsidR="000F7B92" w:rsidRDefault="00BF3721" w:rsidP="00AC7253">
      <w:pPr>
        <w:adjustRightInd w:val="0"/>
        <w:spacing w:beforeLines="50" w:before="240" w:afterLines="50" w:after="240"/>
        <w:ind w:leftChars="240" w:left="576" w:firstLineChars="200" w:firstLine="5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花蓮</w:t>
      </w:r>
      <w:r w:rsidR="000F7B92">
        <w:rPr>
          <w:rFonts w:ascii="標楷體" w:eastAsia="標楷體" w:hAnsi="標楷體" w:hint="eastAsia"/>
          <w:sz w:val="28"/>
          <w:szCs w:val="24"/>
        </w:rPr>
        <w:t>縣</w:t>
      </w:r>
      <w:r w:rsidR="000F7B92" w:rsidRPr="000F7B92">
        <w:rPr>
          <w:rFonts w:ascii="標楷體" w:eastAsia="標楷體" w:hAnsi="標楷體" w:hint="eastAsia"/>
          <w:sz w:val="28"/>
          <w:szCs w:val="24"/>
        </w:rPr>
        <w:t>金牌農村</w:t>
      </w:r>
      <w:r w:rsidR="000F7B92">
        <w:rPr>
          <w:rFonts w:ascii="標楷體" w:eastAsia="標楷體" w:hAnsi="標楷體" w:hint="eastAsia"/>
          <w:sz w:val="28"/>
          <w:szCs w:val="24"/>
        </w:rPr>
        <w:t>初賽選拔</w:t>
      </w:r>
      <w:proofErr w:type="gramStart"/>
      <w:r w:rsidR="000F7B92" w:rsidRPr="000F7B92">
        <w:rPr>
          <w:rFonts w:ascii="標楷體" w:eastAsia="標楷體" w:hAnsi="標楷體" w:hint="eastAsia"/>
          <w:sz w:val="28"/>
          <w:szCs w:val="24"/>
        </w:rPr>
        <w:t>採</w:t>
      </w:r>
      <w:proofErr w:type="gramEnd"/>
      <w:r w:rsidR="000F7B92" w:rsidRPr="000F7B92">
        <w:rPr>
          <w:rFonts w:ascii="標楷體" w:eastAsia="標楷體" w:hAnsi="標楷體" w:hint="eastAsia"/>
          <w:sz w:val="28"/>
          <w:szCs w:val="24"/>
        </w:rPr>
        <w:t>兩階段評選</w:t>
      </w:r>
      <w:r w:rsidR="000F7B92">
        <w:rPr>
          <w:rFonts w:ascii="標楷體" w:eastAsia="標楷體" w:hAnsi="標楷體" w:hint="eastAsia"/>
          <w:sz w:val="28"/>
          <w:szCs w:val="24"/>
        </w:rPr>
        <w:t>，第一階段為初審（書面及簡報審查、社區互評</w:t>
      </w:r>
      <w:r w:rsidR="000F7B92" w:rsidRPr="000F7B92">
        <w:rPr>
          <w:rFonts w:ascii="標楷體" w:eastAsia="標楷體" w:hAnsi="標楷體" w:hint="eastAsia"/>
          <w:sz w:val="28"/>
          <w:szCs w:val="24"/>
        </w:rPr>
        <w:t>），第二階段為</w:t>
      </w:r>
      <w:proofErr w:type="gramStart"/>
      <w:r w:rsidR="000F7B92" w:rsidRPr="000F7B92">
        <w:rPr>
          <w:rFonts w:ascii="標楷體" w:eastAsia="標楷體" w:hAnsi="標楷體" w:hint="eastAsia"/>
          <w:sz w:val="28"/>
          <w:szCs w:val="24"/>
        </w:rPr>
        <w:t>複</w:t>
      </w:r>
      <w:proofErr w:type="gramEnd"/>
      <w:r w:rsidR="000F7B92" w:rsidRPr="000F7B92">
        <w:rPr>
          <w:rFonts w:ascii="標楷體" w:eastAsia="標楷體" w:hAnsi="標楷體" w:hint="eastAsia"/>
          <w:sz w:val="28"/>
          <w:szCs w:val="24"/>
        </w:rPr>
        <w:t>審（</w:t>
      </w:r>
      <w:r w:rsidR="000F7B92">
        <w:rPr>
          <w:rFonts w:ascii="標楷體" w:eastAsia="標楷體" w:hAnsi="標楷體" w:hint="eastAsia"/>
          <w:sz w:val="28"/>
          <w:szCs w:val="24"/>
        </w:rPr>
        <w:t>現地勘查</w:t>
      </w:r>
      <w:r w:rsidR="000F7B92" w:rsidRPr="000F7B92">
        <w:rPr>
          <w:rFonts w:ascii="標楷體" w:eastAsia="標楷體" w:hAnsi="標楷體" w:hint="eastAsia"/>
          <w:sz w:val="28"/>
          <w:szCs w:val="24"/>
        </w:rPr>
        <w:t>）</w:t>
      </w:r>
      <w:r w:rsidR="000F7B92">
        <w:rPr>
          <w:rFonts w:ascii="標楷體" w:eastAsia="標楷體" w:hAnsi="標楷體" w:hint="eastAsia"/>
          <w:sz w:val="28"/>
          <w:szCs w:val="24"/>
        </w:rPr>
        <w:t>；</w:t>
      </w:r>
      <w:r w:rsidR="000F7B92" w:rsidRPr="000F7B92">
        <w:rPr>
          <w:rFonts w:ascii="標楷體" w:eastAsia="標楷體" w:hAnsi="標楷體" w:hint="eastAsia"/>
          <w:sz w:val="28"/>
          <w:szCs w:val="24"/>
        </w:rPr>
        <w:t>獲得優勝之金牌農村，將代表</w:t>
      </w:r>
      <w:r>
        <w:rPr>
          <w:rFonts w:ascii="標楷體" w:eastAsia="標楷體" w:hAnsi="標楷體" w:hint="eastAsia"/>
          <w:sz w:val="28"/>
          <w:szCs w:val="24"/>
        </w:rPr>
        <w:t>花蓮</w:t>
      </w:r>
      <w:r w:rsidR="000F7B92">
        <w:rPr>
          <w:rFonts w:ascii="標楷體" w:eastAsia="標楷體" w:hAnsi="標楷體" w:hint="eastAsia"/>
          <w:sz w:val="28"/>
          <w:szCs w:val="24"/>
        </w:rPr>
        <w:t>縣</w:t>
      </w:r>
      <w:r w:rsidR="000F7B92" w:rsidRPr="000F7B92">
        <w:rPr>
          <w:rFonts w:ascii="標楷體" w:eastAsia="標楷體" w:hAnsi="標楷體" w:hint="eastAsia"/>
          <w:sz w:val="28"/>
          <w:szCs w:val="24"/>
        </w:rPr>
        <w:t>政府參加全國決賽，爭取全國</w:t>
      </w:r>
      <w:r w:rsidR="000F7B92">
        <w:rPr>
          <w:rFonts w:ascii="標楷體" w:eastAsia="標楷體" w:hAnsi="標楷體" w:hint="eastAsia"/>
          <w:sz w:val="28"/>
          <w:szCs w:val="24"/>
        </w:rPr>
        <w:t>金牌農村之榮耀</w:t>
      </w:r>
      <w:r w:rsidR="000F7B92" w:rsidRPr="000F7B92">
        <w:rPr>
          <w:rFonts w:ascii="標楷體" w:eastAsia="標楷體" w:hAnsi="標楷體" w:hint="eastAsia"/>
          <w:sz w:val="28"/>
          <w:szCs w:val="24"/>
        </w:rPr>
        <w:t>。</w:t>
      </w:r>
    </w:p>
    <w:p w:rsidR="000F7B92" w:rsidRDefault="000F7B92" w:rsidP="00AC7253">
      <w:pPr>
        <w:adjustRightInd w:val="0"/>
        <w:spacing w:beforeLines="50" w:before="240" w:afterLines="50" w:after="24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（一）</w:t>
      </w:r>
      <w:r w:rsidR="00AF67A3" w:rsidRPr="00650302">
        <w:rPr>
          <w:rFonts w:ascii="Times New Roman" w:eastAsia="標楷體" w:hAnsi="Times New Roman" w:cs="Times New Roman" w:hint="eastAsia"/>
          <w:sz w:val="28"/>
          <w:szCs w:val="24"/>
        </w:rPr>
        <w:t>金牌農村</w:t>
      </w:r>
      <w:r w:rsidR="00AF67A3">
        <w:rPr>
          <w:rFonts w:ascii="Times New Roman" w:eastAsia="標楷體" w:hAnsi="Times New Roman" w:cs="Times New Roman" w:hint="eastAsia"/>
          <w:sz w:val="28"/>
          <w:szCs w:val="24"/>
        </w:rPr>
        <w:t>選拔</w:t>
      </w:r>
      <w:r>
        <w:rPr>
          <w:rFonts w:ascii="標楷體" w:eastAsia="標楷體" w:hAnsi="標楷體" w:hint="eastAsia"/>
          <w:sz w:val="28"/>
          <w:szCs w:val="24"/>
        </w:rPr>
        <w:t>審查委員</w:t>
      </w:r>
    </w:p>
    <w:p w:rsidR="000F7B92" w:rsidRDefault="00BF3721" w:rsidP="00AC7253">
      <w:pPr>
        <w:adjustRightInd w:val="0"/>
        <w:spacing w:beforeLines="50" w:before="240" w:afterLines="50" w:after="240"/>
        <w:ind w:leftChars="344" w:left="826" w:firstLineChars="200" w:firstLine="56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花蓮</w:t>
      </w:r>
      <w:r w:rsidR="000F7B92">
        <w:rPr>
          <w:rFonts w:ascii="Times New Roman" w:eastAsia="標楷體" w:hAnsi="Times New Roman" w:cs="Times New Roman" w:hint="eastAsia"/>
          <w:sz w:val="28"/>
          <w:szCs w:val="24"/>
        </w:rPr>
        <w:t>縣</w:t>
      </w:r>
      <w:r w:rsidR="000F7B92" w:rsidRPr="000F7B92">
        <w:rPr>
          <w:rFonts w:ascii="Times New Roman" w:eastAsia="標楷體" w:hAnsi="Times New Roman" w:cs="Times New Roman" w:hint="eastAsia"/>
          <w:sz w:val="28"/>
          <w:szCs w:val="24"/>
        </w:rPr>
        <w:t>金牌農村</w:t>
      </w:r>
      <w:r w:rsidR="000F7B92">
        <w:rPr>
          <w:rFonts w:ascii="Times New Roman" w:eastAsia="標楷體" w:hAnsi="Times New Roman" w:cs="Times New Roman" w:hint="eastAsia"/>
          <w:sz w:val="28"/>
          <w:szCs w:val="24"/>
        </w:rPr>
        <w:t>初賽選拔</w:t>
      </w:r>
      <w:r w:rsidR="000F7B92" w:rsidRPr="000F7B92">
        <w:rPr>
          <w:rFonts w:ascii="Times New Roman" w:eastAsia="標楷體" w:hAnsi="Times New Roman" w:cs="Times New Roman" w:hint="eastAsia"/>
          <w:sz w:val="28"/>
          <w:szCs w:val="24"/>
        </w:rPr>
        <w:t>審查</w:t>
      </w:r>
      <w:r w:rsidR="000F7B92">
        <w:rPr>
          <w:rFonts w:ascii="Times New Roman" w:eastAsia="標楷體" w:hAnsi="Times New Roman" w:cs="Times New Roman" w:hint="eastAsia"/>
          <w:sz w:val="28"/>
          <w:szCs w:val="24"/>
        </w:rPr>
        <w:t>委員的組成</w:t>
      </w:r>
      <w:r w:rsidR="00650302">
        <w:rPr>
          <w:rFonts w:ascii="Times New Roman" w:eastAsia="標楷體" w:hAnsi="Times New Roman" w:cs="Times New Roman" w:hint="eastAsia"/>
          <w:sz w:val="28"/>
          <w:szCs w:val="24"/>
        </w:rPr>
        <w:t>有</w:t>
      </w:r>
      <w:r>
        <w:rPr>
          <w:rFonts w:ascii="Times New Roman" w:eastAsia="標楷體" w:hAnsi="Times New Roman" w:cs="Times New Roman" w:hint="eastAsia"/>
          <w:sz w:val="28"/>
          <w:szCs w:val="24"/>
        </w:rPr>
        <w:t>花蓮</w:t>
      </w:r>
      <w:r w:rsidR="00650302">
        <w:rPr>
          <w:rFonts w:ascii="Times New Roman" w:eastAsia="標楷體" w:hAnsi="Times New Roman" w:cs="Times New Roman" w:hint="eastAsia"/>
          <w:sz w:val="28"/>
          <w:szCs w:val="24"/>
        </w:rPr>
        <w:t>縣政府、</w:t>
      </w:r>
      <w:r w:rsidR="00650302" w:rsidRPr="000F7B92">
        <w:rPr>
          <w:rFonts w:ascii="Times New Roman" w:eastAsia="標楷體" w:hAnsi="Times New Roman" w:cs="Times New Roman" w:hint="eastAsia"/>
          <w:sz w:val="28"/>
          <w:szCs w:val="24"/>
        </w:rPr>
        <w:t>行政院農業委員會水土保持局</w:t>
      </w:r>
      <w:r w:rsidR="00650302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="00650302" w:rsidRPr="000F7B92">
        <w:rPr>
          <w:rFonts w:ascii="Times New Roman" w:eastAsia="標楷體" w:hAnsi="Times New Roman" w:cs="Times New Roman" w:hint="eastAsia"/>
          <w:sz w:val="28"/>
          <w:szCs w:val="24"/>
        </w:rPr>
        <w:t>行政院農業委員會水土保持局</w:t>
      </w:r>
      <w:r w:rsidR="00650302">
        <w:rPr>
          <w:rFonts w:ascii="Times New Roman" w:eastAsia="標楷體" w:hAnsi="Times New Roman" w:cs="Times New Roman" w:hint="eastAsia"/>
          <w:sz w:val="28"/>
          <w:szCs w:val="24"/>
        </w:rPr>
        <w:t>南投分局</w:t>
      </w:r>
      <w:r w:rsidR="00650302" w:rsidRPr="000F7B92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="00C8764C">
        <w:rPr>
          <w:rFonts w:ascii="Times New Roman" w:eastAsia="標楷體" w:hAnsi="Times New Roman" w:cs="Times New Roman" w:hint="eastAsia"/>
          <w:sz w:val="28"/>
          <w:szCs w:val="24"/>
        </w:rPr>
        <w:t>各</w:t>
      </w:r>
      <w:r w:rsidR="00650302" w:rsidRPr="000F7B92">
        <w:rPr>
          <w:rFonts w:ascii="Times New Roman" w:eastAsia="標楷體" w:hAnsi="Times New Roman" w:cs="Times New Roman" w:hint="eastAsia"/>
          <w:sz w:val="28"/>
          <w:szCs w:val="24"/>
        </w:rPr>
        <w:t>相關</w:t>
      </w:r>
      <w:r w:rsidR="00650302">
        <w:rPr>
          <w:rFonts w:ascii="Times New Roman" w:eastAsia="標楷體" w:hAnsi="Times New Roman" w:cs="Times New Roman" w:hint="eastAsia"/>
          <w:sz w:val="28"/>
          <w:szCs w:val="24"/>
        </w:rPr>
        <w:t>領域的</w:t>
      </w:r>
      <w:r w:rsidR="00650302" w:rsidRPr="000F7B92">
        <w:rPr>
          <w:rFonts w:ascii="Times New Roman" w:eastAsia="標楷體" w:hAnsi="Times New Roman" w:cs="Times New Roman" w:hint="eastAsia"/>
          <w:sz w:val="28"/>
          <w:szCs w:val="24"/>
        </w:rPr>
        <w:t>專家</w:t>
      </w:r>
      <w:r w:rsidR="00650302">
        <w:rPr>
          <w:rFonts w:ascii="Times New Roman" w:eastAsia="標楷體" w:hAnsi="Times New Roman" w:cs="Times New Roman" w:hint="eastAsia"/>
          <w:sz w:val="28"/>
          <w:szCs w:val="24"/>
        </w:rPr>
        <w:t>或</w:t>
      </w:r>
      <w:r w:rsidR="00650302" w:rsidRPr="000F7B92">
        <w:rPr>
          <w:rFonts w:ascii="Times New Roman" w:eastAsia="標楷體" w:hAnsi="Times New Roman" w:cs="Times New Roman" w:hint="eastAsia"/>
          <w:sz w:val="28"/>
          <w:szCs w:val="24"/>
        </w:rPr>
        <w:t>學者</w:t>
      </w:r>
      <w:r w:rsidR="00650302">
        <w:rPr>
          <w:rFonts w:ascii="Times New Roman" w:eastAsia="標楷體" w:hAnsi="Times New Roman" w:cs="Times New Roman" w:hint="eastAsia"/>
          <w:sz w:val="28"/>
          <w:szCs w:val="24"/>
        </w:rPr>
        <w:t>等至少五名</w:t>
      </w:r>
      <w:r w:rsidR="00650302" w:rsidRPr="000F7B92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650302" w:rsidRDefault="00650302" w:rsidP="00AC7253">
      <w:pPr>
        <w:adjustRightInd w:val="0"/>
        <w:spacing w:beforeLines="50" w:before="240" w:afterLines="50" w:after="24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（二）</w:t>
      </w:r>
      <w:r w:rsidRPr="00650302">
        <w:rPr>
          <w:rFonts w:ascii="Times New Roman" w:eastAsia="標楷體" w:hAnsi="Times New Roman" w:cs="Times New Roman" w:hint="eastAsia"/>
          <w:sz w:val="28"/>
          <w:szCs w:val="24"/>
        </w:rPr>
        <w:t>金牌農村</w:t>
      </w:r>
      <w:r>
        <w:rPr>
          <w:rFonts w:ascii="Times New Roman" w:eastAsia="標楷體" w:hAnsi="Times New Roman" w:cs="Times New Roman" w:hint="eastAsia"/>
          <w:sz w:val="28"/>
          <w:szCs w:val="24"/>
        </w:rPr>
        <w:t>選拔</w:t>
      </w:r>
      <w:r w:rsidRPr="00650302">
        <w:rPr>
          <w:rFonts w:ascii="Times New Roman" w:eastAsia="標楷體" w:hAnsi="Times New Roman" w:cs="Times New Roman" w:hint="eastAsia"/>
          <w:sz w:val="28"/>
          <w:szCs w:val="24"/>
        </w:rPr>
        <w:t>獎勵</w:t>
      </w:r>
    </w:p>
    <w:p w:rsidR="000F7B92" w:rsidRDefault="00BF3721" w:rsidP="00AC7253">
      <w:pPr>
        <w:adjustRightInd w:val="0"/>
        <w:spacing w:beforeLines="50" w:before="240" w:afterLines="50" w:after="240"/>
        <w:ind w:leftChars="344" w:left="826" w:firstLineChars="200" w:firstLine="56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花蓮</w:t>
      </w:r>
      <w:r w:rsidR="00650302">
        <w:rPr>
          <w:rFonts w:ascii="Times New Roman" w:eastAsia="標楷體" w:hAnsi="Times New Roman" w:cs="Times New Roman" w:hint="eastAsia"/>
          <w:sz w:val="28"/>
          <w:szCs w:val="24"/>
        </w:rPr>
        <w:t>縣金牌農村選拔將視報名參加</w:t>
      </w:r>
      <w:r w:rsidR="00650302" w:rsidRPr="00650302">
        <w:rPr>
          <w:rFonts w:ascii="Times New Roman" w:eastAsia="標楷體" w:hAnsi="Times New Roman" w:cs="Times New Roman" w:hint="eastAsia"/>
          <w:sz w:val="28"/>
          <w:szCs w:val="24"/>
        </w:rPr>
        <w:t>「</w:t>
      </w:r>
      <w:r w:rsidR="0094000F">
        <w:rPr>
          <w:rFonts w:ascii="Times New Roman" w:eastAsia="標楷體" w:hAnsi="Times New Roman" w:cs="Times New Roman" w:hint="eastAsia"/>
          <w:sz w:val="28"/>
          <w:szCs w:val="24"/>
        </w:rPr>
        <w:t>第一屆</w:t>
      </w:r>
      <w:r>
        <w:rPr>
          <w:rFonts w:ascii="Times New Roman" w:eastAsia="標楷體" w:hAnsi="Times New Roman" w:cs="Times New Roman" w:hint="eastAsia"/>
          <w:sz w:val="28"/>
          <w:szCs w:val="24"/>
        </w:rPr>
        <w:t>花蓮</w:t>
      </w:r>
      <w:r w:rsidR="0094000F">
        <w:rPr>
          <w:rFonts w:ascii="Times New Roman" w:eastAsia="標楷體" w:hAnsi="Times New Roman" w:cs="Times New Roman" w:hint="eastAsia"/>
          <w:sz w:val="28"/>
          <w:szCs w:val="24"/>
        </w:rPr>
        <w:t>縣金牌農村初賽選拔計畫</w:t>
      </w:r>
      <w:proofErr w:type="gramStart"/>
      <w:r w:rsidR="00650302" w:rsidRPr="00650302">
        <w:rPr>
          <w:rFonts w:ascii="Times New Roman" w:eastAsia="標楷體" w:hAnsi="Times New Roman" w:cs="Times New Roman" w:hint="eastAsia"/>
          <w:sz w:val="28"/>
          <w:szCs w:val="24"/>
        </w:rPr>
        <w:t>計畫</w:t>
      </w:r>
      <w:proofErr w:type="gramEnd"/>
      <w:r w:rsidR="00650302" w:rsidRPr="00650302">
        <w:rPr>
          <w:rFonts w:ascii="Times New Roman" w:eastAsia="標楷體" w:hAnsi="Times New Roman" w:cs="Times New Roman" w:hint="eastAsia"/>
          <w:sz w:val="28"/>
          <w:szCs w:val="24"/>
        </w:rPr>
        <w:t>」</w:t>
      </w:r>
      <w:r w:rsidR="00650302">
        <w:rPr>
          <w:rFonts w:ascii="Times New Roman" w:eastAsia="標楷體" w:hAnsi="Times New Roman" w:cs="Times New Roman" w:hint="eastAsia"/>
          <w:sz w:val="28"/>
          <w:szCs w:val="24"/>
        </w:rPr>
        <w:t>之社區總數而定，最多遴選</w:t>
      </w:r>
      <w:r w:rsidR="00650302">
        <w:rPr>
          <w:rFonts w:ascii="Times New Roman" w:eastAsia="標楷體" w:hAnsi="Times New Roman" w:cs="Times New Roman" w:hint="eastAsia"/>
          <w:sz w:val="28"/>
          <w:szCs w:val="24"/>
        </w:rPr>
        <w:t>3</w:t>
      </w:r>
      <w:r w:rsidR="00650302">
        <w:rPr>
          <w:rFonts w:ascii="Times New Roman" w:eastAsia="標楷體" w:hAnsi="Times New Roman" w:cs="Times New Roman" w:hint="eastAsia"/>
          <w:sz w:val="28"/>
          <w:szCs w:val="24"/>
        </w:rPr>
        <w:t>處社區代表</w:t>
      </w:r>
      <w:r>
        <w:rPr>
          <w:rFonts w:ascii="Times New Roman" w:eastAsia="標楷體" w:hAnsi="Times New Roman" w:cs="Times New Roman" w:hint="eastAsia"/>
          <w:sz w:val="28"/>
          <w:szCs w:val="24"/>
        </w:rPr>
        <w:t>花蓮</w:t>
      </w:r>
      <w:r w:rsidR="00650302">
        <w:rPr>
          <w:rFonts w:ascii="Times New Roman" w:eastAsia="標楷體" w:hAnsi="Times New Roman" w:cs="Times New Roman" w:hint="eastAsia"/>
          <w:sz w:val="28"/>
          <w:szCs w:val="24"/>
        </w:rPr>
        <w:t>縣參加</w:t>
      </w:r>
      <w:r w:rsidR="00650302" w:rsidRPr="00650302">
        <w:rPr>
          <w:rFonts w:ascii="Times New Roman" w:eastAsia="標楷體" w:hAnsi="Times New Roman" w:cs="Times New Roman" w:hint="eastAsia"/>
          <w:sz w:val="28"/>
          <w:szCs w:val="24"/>
        </w:rPr>
        <w:t>全國金牌農村決賽</w:t>
      </w:r>
      <w:r w:rsidR="00650302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1673"/>
        <w:gridCol w:w="1131"/>
        <w:gridCol w:w="1132"/>
        <w:gridCol w:w="2268"/>
        <w:gridCol w:w="2693"/>
      </w:tblGrid>
      <w:tr w:rsidR="00650302" w:rsidTr="006F4DEB">
        <w:tc>
          <w:tcPr>
            <w:tcW w:w="1673" w:type="dxa"/>
          </w:tcPr>
          <w:p w:rsidR="00650302" w:rsidRDefault="00650302" w:rsidP="00650302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社區報名數</w:t>
            </w:r>
          </w:p>
        </w:tc>
        <w:tc>
          <w:tcPr>
            <w:tcW w:w="1131" w:type="dxa"/>
            <w:vAlign w:val="center"/>
          </w:tcPr>
          <w:p w:rsidR="00650302" w:rsidRDefault="00650302" w:rsidP="00650302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初審</w:t>
            </w:r>
          </w:p>
        </w:tc>
        <w:tc>
          <w:tcPr>
            <w:tcW w:w="1132" w:type="dxa"/>
            <w:vAlign w:val="center"/>
          </w:tcPr>
          <w:p w:rsidR="00650302" w:rsidRDefault="00650302" w:rsidP="00650302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複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審</w:t>
            </w:r>
          </w:p>
        </w:tc>
        <w:tc>
          <w:tcPr>
            <w:tcW w:w="2268" w:type="dxa"/>
          </w:tcPr>
          <w:p w:rsidR="00650302" w:rsidRDefault="00650302" w:rsidP="00650302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代表</w:t>
            </w:r>
            <w:r w:rsidR="00BF372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花蓮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縣參賽</w:t>
            </w:r>
          </w:p>
        </w:tc>
        <w:tc>
          <w:tcPr>
            <w:tcW w:w="2693" w:type="dxa"/>
          </w:tcPr>
          <w:p w:rsidR="00650302" w:rsidRDefault="00650302" w:rsidP="00650302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獎勵</w:t>
            </w:r>
          </w:p>
        </w:tc>
      </w:tr>
      <w:tr w:rsidR="00DA17EB" w:rsidRPr="00DA17EB" w:rsidTr="00DA17EB">
        <w:trPr>
          <w:trHeight w:val="634"/>
        </w:trPr>
        <w:tc>
          <w:tcPr>
            <w:tcW w:w="1673" w:type="dxa"/>
            <w:vAlign w:val="center"/>
          </w:tcPr>
          <w:p w:rsidR="00DA17EB" w:rsidRDefault="00DA17EB" w:rsidP="00650302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1-30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處</w:t>
            </w:r>
          </w:p>
        </w:tc>
        <w:tc>
          <w:tcPr>
            <w:tcW w:w="1131" w:type="dxa"/>
            <w:vAlign w:val="center"/>
          </w:tcPr>
          <w:p w:rsidR="00DA17EB" w:rsidRDefault="00DA17EB" w:rsidP="00650302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處</w:t>
            </w:r>
          </w:p>
        </w:tc>
        <w:tc>
          <w:tcPr>
            <w:tcW w:w="1132" w:type="dxa"/>
            <w:vAlign w:val="center"/>
          </w:tcPr>
          <w:p w:rsidR="00DA17EB" w:rsidRDefault="00DA17EB" w:rsidP="00650302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處</w:t>
            </w:r>
          </w:p>
        </w:tc>
        <w:tc>
          <w:tcPr>
            <w:tcW w:w="2268" w:type="dxa"/>
            <w:vAlign w:val="center"/>
          </w:tcPr>
          <w:p w:rsidR="00DA17EB" w:rsidRDefault="00DA17EB" w:rsidP="00650302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處</w:t>
            </w:r>
          </w:p>
        </w:tc>
        <w:tc>
          <w:tcPr>
            <w:tcW w:w="2693" w:type="dxa"/>
            <w:vMerge w:val="restart"/>
          </w:tcPr>
          <w:p w:rsidR="00DA17EB" w:rsidRDefault="00DA17EB" w:rsidP="008F7330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代表</w:t>
            </w:r>
            <w:r w:rsidR="00BF372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花蓮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縣參賽金牌農村社區可獲得獎狀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面、</w:t>
            </w:r>
            <w:r w:rsidR="008F733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社區形象影片專輯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。</w:t>
            </w:r>
          </w:p>
        </w:tc>
      </w:tr>
      <w:tr w:rsidR="00DA17EB" w:rsidTr="00DA17EB">
        <w:trPr>
          <w:trHeight w:val="635"/>
        </w:trPr>
        <w:tc>
          <w:tcPr>
            <w:tcW w:w="1673" w:type="dxa"/>
            <w:vAlign w:val="center"/>
          </w:tcPr>
          <w:p w:rsidR="00DA17EB" w:rsidRDefault="00DA17EB" w:rsidP="00650302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31-80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處</w:t>
            </w:r>
          </w:p>
        </w:tc>
        <w:tc>
          <w:tcPr>
            <w:tcW w:w="1131" w:type="dxa"/>
            <w:vAlign w:val="center"/>
          </w:tcPr>
          <w:p w:rsidR="00DA17EB" w:rsidRDefault="00DA17EB" w:rsidP="00650302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處</w:t>
            </w:r>
          </w:p>
        </w:tc>
        <w:tc>
          <w:tcPr>
            <w:tcW w:w="1132" w:type="dxa"/>
            <w:vAlign w:val="center"/>
          </w:tcPr>
          <w:p w:rsidR="00DA17EB" w:rsidRDefault="00DA17EB" w:rsidP="00650302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處</w:t>
            </w:r>
          </w:p>
        </w:tc>
        <w:tc>
          <w:tcPr>
            <w:tcW w:w="2268" w:type="dxa"/>
            <w:vAlign w:val="center"/>
          </w:tcPr>
          <w:p w:rsidR="00DA17EB" w:rsidRDefault="00DA17EB" w:rsidP="00650302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處</w:t>
            </w:r>
          </w:p>
        </w:tc>
        <w:tc>
          <w:tcPr>
            <w:tcW w:w="2693" w:type="dxa"/>
            <w:vMerge/>
          </w:tcPr>
          <w:p w:rsidR="00DA17EB" w:rsidRDefault="00DA17EB" w:rsidP="006F4DEB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DA17EB" w:rsidTr="00DA17EB">
        <w:trPr>
          <w:trHeight w:val="635"/>
        </w:trPr>
        <w:tc>
          <w:tcPr>
            <w:tcW w:w="1673" w:type="dxa"/>
            <w:vAlign w:val="center"/>
          </w:tcPr>
          <w:p w:rsidR="00DA17EB" w:rsidRDefault="00DA17EB" w:rsidP="00650302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81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處以上</w:t>
            </w:r>
          </w:p>
        </w:tc>
        <w:tc>
          <w:tcPr>
            <w:tcW w:w="1131" w:type="dxa"/>
            <w:vAlign w:val="center"/>
          </w:tcPr>
          <w:p w:rsidR="00DA17EB" w:rsidRDefault="00DA17EB" w:rsidP="00650302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處</w:t>
            </w:r>
          </w:p>
        </w:tc>
        <w:tc>
          <w:tcPr>
            <w:tcW w:w="1132" w:type="dxa"/>
            <w:vAlign w:val="center"/>
          </w:tcPr>
          <w:p w:rsidR="00DA17EB" w:rsidRDefault="00DA17EB" w:rsidP="00650302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處</w:t>
            </w:r>
          </w:p>
        </w:tc>
        <w:tc>
          <w:tcPr>
            <w:tcW w:w="2268" w:type="dxa"/>
            <w:vAlign w:val="center"/>
          </w:tcPr>
          <w:p w:rsidR="00DA17EB" w:rsidRDefault="00DA17EB" w:rsidP="00650302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處</w:t>
            </w:r>
          </w:p>
        </w:tc>
        <w:tc>
          <w:tcPr>
            <w:tcW w:w="2693" w:type="dxa"/>
            <w:vMerge/>
          </w:tcPr>
          <w:p w:rsidR="00DA17EB" w:rsidRDefault="00DA17EB" w:rsidP="006F4DEB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</w:tbl>
    <w:p w:rsidR="00DA17EB" w:rsidRDefault="00DA17EB" w:rsidP="00AC7253">
      <w:pPr>
        <w:adjustRightInd w:val="0"/>
        <w:spacing w:beforeLines="50" w:before="240" w:afterLines="50" w:after="240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:rsidR="00650302" w:rsidRPr="000F7B92" w:rsidRDefault="00AF67A3" w:rsidP="00AC7253">
      <w:pPr>
        <w:adjustRightInd w:val="0"/>
        <w:spacing w:beforeLines="50" w:before="240" w:afterLines="50" w:after="24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（三）</w:t>
      </w:r>
      <w:r w:rsidRPr="00650302">
        <w:rPr>
          <w:rFonts w:ascii="Times New Roman" w:eastAsia="標楷體" w:hAnsi="Times New Roman" w:cs="Times New Roman" w:hint="eastAsia"/>
          <w:sz w:val="28"/>
          <w:szCs w:val="24"/>
        </w:rPr>
        <w:t>金牌農村</w:t>
      </w:r>
      <w:r>
        <w:rPr>
          <w:rFonts w:ascii="Times New Roman" w:eastAsia="標楷體" w:hAnsi="Times New Roman" w:cs="Times New Roman" w:hint="eastAsia"/>
          <w:sz w:val="28"/>
          <w:szCs w:val="24"/>
        </w:rPr>
        <w:t>選拔</w:t>
      </w:r>
      <w:r w:rsidRPr="00AF67A3">
        <w:rPr>
          <w:rFonts w:ascii="Times New Roman" w:eastAsia="標楷體" w:hAnsi="Times New Roman" w:cs="Times New Roman" w:hint="eastAsia"/>
          <w:sz w:val="28"/>
          <w:szCs w:val="24"/>
        </w:rPr>
        <w:t>評審項目權重</w:t>
      </w:r>
    </w:p>
    <w:p w:rsidR="00AF67A3" w:rsidRDefault="0094000F" w:rsidP="00AC7253">
      <w:pPr>
        <w:adjustRightInd w:val="0"/>
        <w:spacing w:beforeLines="50" w:before="240" w:afterLines="50" w:after="240"/>
        <w:ind w:leftChars="344" w:left="826" w:firstLineChars="200" w:firstLine="56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第一屆</w:t>
      </w:r>
      <w:r w:rsidR="00BF3721">
        <w:rPr>
          <w:rFonts w:ascii="Times New Roman" w:eastAsia="標楷體" w:hAnsi="Times New Roman" w:cs="Times New Roman" w:hint="eastAsia"/>
          <w:sz w:val="28"/>
          <w:szCs w:val="24"/>
        </w:rPr>
        <w:t>花蓮</w:t>
      </w:r>
      <w:r>
        <w:rPr>
          <w:rFonts w:ascii="Times New Roman" w:eastAsia="標楷體" w:hAnsi="Times New Roman" w:cs="Times New Roman" w:hint="eastAsia"/>
          <w:sz w:val="28"/>
          <w:szCs w:val="24"/>
        </w:rPr>
        <w:t>縣金牌農村初賽選拔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4"/>
        </w:rPr>
        <w:t>計畫</w:t>
      </w:r>
      <w:r w:rsidR="00AF67A3">
        <w:rPr>
          <w:rFonts w:ascii="Times New Roman" w:eastAsia="標楷體" w:hAnsi="Times New Roman" w:cs="Times New Roman" w:hint="eastAsia"/>
          <w:sz w:val="28"/>
          <w:szCs w:val="24"/>
        </w:rPr>
        <w:t>計畫採</w:t>
      </w:r>
      <w:proofErr w:type="gramEnd"/>
      <w:r w:rsidR="00AF67A3">
        <w:rPr>
          <w:rFonts w:ascii="Times New Roman" w:eastAsia="標楷體" w:hAnsi="Times New Roman" w:cs="Times New Roman" w:hint="eastAsia"/>
          <w:sz w:val="28"/>
          <w:szCs w:val="24"/>
        </w:rPr>
        <w:t>兩階段評選，</w:t>
      </w:r>
      <w:r w:rsidR="00AF67A3" w:rsidRPr="00AF67A3">
        <w:rPr>
          <w:rFonts w:ascii="Times New Roman" w:eastAsia="標楷體" w:hAnsi="Times New Roman" w:cs="Times New Roman" w:hint="eastAsia"/>
          <w:sz w:val="28"/>
          <w:szCs w:val="24"/>
        </w:rPr>
        <w:t>第一階段初審以</w:t>
      </w:r>
      <w:r w:rsidR="00AF67A3">
        <w:rPr>
          <w:rFonts w:ascii="標楷體" w:eastAsia="標楷體" w:hAnsi="標楷體" w:hint="eastAsia"/>
          <w:sz w:val="28"/>
          <w:szCs w:val="24"/>
        </w:rPr>
        <w:t>書面及簡報審查</w:t>
      </w:r>
      <w:r w:rsidR="00AF67A3" w:rsidRPr="00AF67A3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89504F">
        <w:rPr>
          <w:rFonts w:ascii="Times New Roman" w:eastAsia="標楷體" w:hAnsi="Times New Roman" w:cs="Times New Roman" w:hint="eastAsia"/>
          <w:sz w:val="28"/>
          <w:szCs w:val="24"/>
        </w:rPr>
        <w:t>辦理審查</w:t>
      </w:r>
      <w:r w:rsidR="00AF67A3" w:rsidRPr="00AF67A3">
        <w:rPr>
          <w:rFonts w:ascii="Times New Roman" w:eastAsia="標楷體" w:hAnsi="Times New Roman" w:cs="Times New Roman" w:hint="eastAsia"/>
          <w:sz w:val="28"/>
          <w:szCs w:val="24"/>
        </w:rPr>
        <w:t>會議，由審查委員針對</w:t>
      </w:r>
      <w:r w:rsidR="0089504F" w:rsidRPr="0089504F">
        <w:rPr>
          <w:rFonts w:ascii="Times New Roman" w:eastAsia="標楷體" w:hAnsi="Times New Roman" w:cs="Times New Roman" w:hint="eastAsia"/>
          <w:sz w:val="28"/>
          <w:szCs w:val="24"/>
        </w:rPr>
        <w:t>參賽社區繳交的申請書</w:t>
      </w:r>
      <w:r w:rsidR="00AF67A3" w:rsidRPr="00AF67A3">
        <w:rPr>
          <w:rFonts w:ascii="Times New Roman" w:eastAsia="標楷體" w:hAnsi="Times New Roman" w:cs="Times New Roman" w:hint="eastAsia"/>
          <w:sz w:val="28"/>
          <w:szCs w:val="24"/>
        </w:rPr>
        <w:t>進行書面資料</w:t>
      </w:r>
      <w:r w:rsidR="00AF67A3">
        <w:rPr>
          <w:rFonts w:ascii="Times New Roman" w:eastAsia="標楷體" w:hAnsi="Times New Roman" w:cs="Times New Roman" w:hint="eastAsia"/>
          <w:sz w:val="28"/>
          <w:szCs w:val="24"/>
        </w:rPr>
        <w:t>與簡報等</w:t>
      </w:r>
      <w:r w:rsidR="00DE52DA" w:rsidRPr="0089504F">
        <w:rPr>
          <w:rFonts w:ascii="Times New Roman" w:eastAsia="標楷體" w:hAnsi="標楷體" w:cs="Times New Roman" w:hint="eastAsia"/>
          <w:sz w:val="28"/>
          <w:szCs w:val="28"/>
        </w:rPr>
        <w:t>依評審</w:t>
      </w:r>
      <w:r w:rsidR="00DE52DA" w:rsidRPr="00DE52DA">
        <w:rPr>
          <w:rFonts w:ascii="Times New Roman" w:eastAsia="標楷體" w:hAnsi="標楷體" w:cs="Times New Roman" w:hint="eastAsia"/>
          <w:sz w:val="28"/>
          <w:szCs w:val="28"/>
        </w:rPr>
        <w:t>指標</w:t>
      </w:r>
      <w:r w:rsidR="00DE52DA">
        <w:rPr>
          <w:rFonts w:ascii="Times New Roman" w:eastAsia="標楷體" w:hAnsi="標楷體" w:cs="Times New Roman" w:hint="eastAsia"/>
          <w:sz w:val="28"/>
          <w:szCs w:val="28"/>
        </w:rPr>
        <w:t>原則進行審查及評分</w:t>
      </w:r>
      <w:r w:rsidR="00DE52DA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AF67A3">
        <w:rPr>
          <w:rFonts w:ascii="Times New Roman" w:eastAsia="標楷體" w:hAnsi="Times New Roman" w:cs="Times New Roman" w:hint="eastAsia"/>
          <w:sz w:val="28"/>
          <w:szCs w:val="24"/>
        </w:rPr>
        <w:t>及參賽</w:t>
      </w:r>
      <w:proofErr w:type="gramStart"/>
      <w:r w:rsidR="00AF67A3">
        <w:rPr>
          <w:rFonts w:ascii="Times New Roman" w:eastAsia="標楷體" w:hAnsi="Times New Roman" w:cs="Times New Roman" w:hint="eastAsia"/>
          <w:sz w:val="28"/>
          <w:szCs w:val="24"/>
        </w:rPr>
        <w:t>社區互評</w:t>
      </w:r>
      <w:proofErr w:type="gramEnd"/>
      <w:r w:rsidR="001F7AFB">
        <w:rPr>
          <w:rFonts w:ascii="Times New Roman" w:eastAsia="標楷體" w:hAnsi="Times New Roman" w:cs="Times New Roman" w:hint="eastAsia"/>
          <w:sz w:val="28"/>
          <w:szCs w:val="24"/>
        </w:rPr>
        <w:t>（每</w:t>
      </w:r>
      <w:proofErr w:type="gramStart"/>
      <w:r w:rsidR="001F7AFB">
        <w:rPr>
          <w:rFonts w:ascii="Times New Roman" w:eastAsia="標楷體" w:hAnsi="Times New Roman" w:cs="Times New Roman" w:hint="eastAsia"/>
          <w:sz w:val="28"/>
          <w:szCs w:val="24"/>
        </w:rPr>
        <w:t>個</w:t>
      </w:r>
      <w:proofErr w:type="gramEnd"/>
      <w:r w:rsidR="001F7AFB">
        <w:rPr>
          <w:rFonts w:ascii="Times New Roman" w:eastAsia="標楷體" w:hAnsi="Times New Roman" w:cs="Times New Roman" w:hint="eastAsia"/>
          <w:sz w:val="28"/>
          <w:szCs w:val="24"/>
        </w:rPr>
        <w:t>社區三票，一票僅能投一個社區）</w:t>
      </w:r>
      <w:r w:rsidR="00AF67A3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89504F">
        <w:rPr>
          <w:rFonts w:ascii="Times New Roman" w:eastAsia="標楷體" w:hAnsi="Times New Roman" w:cs="Times New Roman" w:hint="eastAsia"/>
          <w:sz w:val="28"/>
          <w:szCs w:val="24"/>
        </w:rPr>
        <w:t>最後</w:t>
      </w:r>
      <w:r w:rsidR="00AF67A3" w:rsidRPr="00AF67A3">
        <w:rPr>
          <w:rFonts w:ascii="Times New Roman" w:eastAsia="標楷體" w:hAnsi="Times New Roman" w:cs="Times New Roman" w:hint="eastAsia"/>
          <w:sz w:val="28"/>
          <w:szCs w:val="24"/>
        </w:rPr>
        <w:t>遴選出</w:t>
      </w:r>
      <w:r w:rsidR="001F7AFB">
        <w:rPr>
          <w:rFonts w:ascii="Times New Roman" w:eastAsia="標楷體" w:hAnsi="Times New Roman" w:cs="Times New Roman" w:hint="eastAsia"/>
          <w:sz w:val="28"/>
          <w:szCs w:val="24"/>
        </w:rPr>
        <w:t>參與</w:t>
      </w:r>
      <w:proofErr w:type="gramStart"/>
      <w:r w:rsidR="001F7AFB">
        <w:rPr>
          <w:rFonts w:ascii="Times New Roman" w:eastAsia="標楷體" w:hAnsi="Times New Roman" w:cs="Times New Roman" w:hint="eastAsia"/>
          <w:sz w:val="28"/>
          <w:szCs w:val="24"/>
        </w:rPr>
        <w:t>複</w:t>
      </w:r>
      <w:proofErr w:type="gramEnd"/>
      <w:r w:rsidR="001F7AFB">
        <w:rPr>
          <w:rFonts w:ascii="Times New Roman" w:eastAsia="標楷體" w:hAnsi="Times New Roman" w:cs="Times New Roman" w:hint="eastAsia"/>
          <w:sz w:val="28"/>
          <w:szCs w:val="24"/>
        </w:rPr>
        <w:t>審名單</w:t>
      </w:r>
      <w:r w:rsidR="00AF67A3" w:rsidRPr="00AF67A3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1F7AFB" w:rsidRDefault="00AF67A3" w:rsidP="00AC7253">
      <w:pPr>
        <w:adjustRightInd w:val="0"/>
        <w:spacing w:beforeLines="50" w:before="240" w:afterLines="50" w:after="240"/>
        <w:ind w:leftChars="344" w:left="826" w:firstLineChars="200" w:firstLine="56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AF67A3">
        <w:rPr>
          <w:rFonts w:ascii="Times New Roman" w:eastAsia="標楷體" w:hAnsi="Times New Roman" w:cs="Times New Roman" w:hint="eastAsia"/>
          <w:sz w:val="28"/>
          <w:szCs w:val="24"/>
        </w:rPr>
        <w:t>第二階段</w:t>
      </w:r>
      <w:proofErr w:type="gramStart"/>
      <w:r w:rsidRPr="00AF67A3">
        <w:rPr>
          <w:rFonts w:ascii="Times New Roman" w:eastAsia="標楷體" w:hAnsi="Times New Roman" w:cs="Times New Roman" w:hint="eastAsia"/>
          <w:sz w:val="28"/>
          <w:szCs w:val="24"/>
        </w:rPr>
        <w:t>複審</w:t>
      </w:r>
      <w:r w:rsidR="001F7AFB">
        <w:rPr>
          <w:rFonts w:ascii="Times New Roman" w:eastAsia="標楷體" w:hAnsi="Times New Roman" w:cs="Times New Roman" w:hint="eastAsia"/>
          <w:sz w:val="28"/>
          <w:szCs w:val="24"/>
        </w:rPr>
        <w:t>係</w:t>
      </w:r>
      <w:proofErr w:type="gramEnd"/>
      <w:r w:rsidR="001F7AFB">
        <w:rPr>
          <w:rFonts w:ascii="Times New Roman" w:eastAsia="標楷體" w:hAnsi="Times New Roman" w:cs="Times New Roman" w:hint="eastAsia"/>
          <w:sz w:val="28"/>
          <w:szCs w:val="24"/>
        </w:rPr>
        <w:t>以現地勘查的方式進行評選，邀請審查委員實際到參賽農村走訪，由社區自行派員安排導</w:t>
      </w:r>
      <w:proofErr w:type="gramStart"/>
      <w:r w:rsidR="001F7AFB">
        <w:rPr>
          <w:rFonts w:ascii="Times New Roman" w:eastAsia="標楷體" w:hAnsi="Times New Roman" w:cs="Times New Roman" w:hint="eastAsia"/>
          <w:sz w:val="28"/>
          <w:szCs w:val="24"/>
        </w:rPr>
        <w:t>覽</w:t>
      </w:r>
      <w:proofErr w:type="gramEnd"/>
      <w:r w:rsidR="001F7AFB">
        <w:rPr>
          <w:rFonts w:ascii="Times New Roman" w:eastAsia="標楷體" w:hAnsi="Times New Roman" w:cs="Times New Roman" w:hint="eastAsia"/>
          <w:sz w:val="28"/>
          <w:szCs w:val="24"/>
        </w:rPr>
        <w:t>的路線，透過現地的解說讓委員更能評析社區發展現況，之後再規劃座談會讓審查委員與社區面對面的交談</w:t>
      </w:r>
      <w:r w:rsidR="00DE52DA">
        <w:rPr>
          <w:rFonts w:ascii="Times New Roman" w:eastAsia="標楷體" w:hAnsi="Times New Roman" w:cs="Times New Roman" w:hint="eastAsia"/>
          <w:sz w:val="28"/>
          <w:szCs w:val="24"/>
        </w:rPr>
        <w:t>，導</w:t>
      </w:r>
      <w:proofErr w:type="gramStart"/>
      <w:r w:rsidR="00DE52DA">
        <w:rPr>
          <w:rFonts w:ascii="Times New Roman" w:eastAsia="標楷體" w:hAnsi="Times New Roman" w:cs="Times New Roman" w:hint="eastAsia"/>
          <w:sz w:val="28"/>
          <w:szCs w:val="24"/>
        </w:rPr>
        <w:t>覽</w:t>
      </w:r>
      <w:proofErr w:type="gramEnd"/>
      <w:r w:rsidR="00DE52DA">
        <w:rPr>
          <w:rFonts w:ascii="Times New Roman" w:eastAsia="標楷體" w:hAnsi="Times New Roman" w:cs="Times New Roman" w:hint="eastAsia"/>
          <w:sz w:val="28"/>
          <w:szCs w:val="24"/>
        </w:rPr>
        <w:t>時間約</w:t>
      </w:r>
      <w:r w:rsidR="00DE52DA">
        <w:rPr>
          <w:rFonts w:ascii="Times New Roman" w:eastAsia="標楷體" w:hAnsi="Times New Roman" w:cs="Times New Roman" w:hint="eastAsia"/>
          <w:sz w:val="28"/>
          <w:szCs w:val="24"/>
        </w:rPr>
        <w:t>2</w:t>
      </w:r>
      <w:r w:rsidR="00DE52DA">
        <w:rPr>
          <w:rFonts w:ascii="Times New Roman" w:eastAsia="標楷體" w:hAnsi="Times New Roman" w:cs="Times New Roman" w:hint="eastAsia"/>
          <w:sz w:val="28"/>
          <w:szCs w:val="24"/>
        </w:rPr>
        <w:t>小時</w:t>
      </w:r>
      <w:r w:rsidR="001F7AFB">
        <w:rPr>
          <w:rFonts w:ascii="Times New Roman" w:eastAsia="標楷體" w:hAnsi="Times New Roman" w:cs="Times New Roman" w:hint="eastAsia"/>
          <w:sz w:val="28"/>
          <w:szCs w:val="24"/>
        </w:rPr>
        <w:t>。</w:t>
      </w:r>
      <w:r w:rsidRPr="00AF67A3">
        <w:rPr>
          <w:rFonts w:ascii="Times New Roman" w:eastAsia="標楷體" w:hAnsi="Times New Roman" w:cs="Times New Roman" w:hint="eastAsia"/>
          <w:sz w:val="28"/>
          <w:szCs w:val="24"/>
        </w:rPr>
        <w:t>現地勘查當天參賽單位需針對生產、生活及生態</w:t>
      </w:r>
      <w:proofErr w:type="gramStart"/>
      <w:r w:rsidRPr="00AF67A3">
        <w:rPr>
          <w:rFonts w:ascii="Times New Roman" w:eastAsia="標楷體" w:hAnsi="Times New Roman" w:cs="Times New Roman" w:hint="eastAsia"/>
          <w:sz w:val="28"/>
          <w:szCs w:val="24"/>
        </w:rPr>
        <w:t>三</w:t>
      </w:r>
      <w:proofErr w:type="gramEnd"/>
      <w:r w:rsidRPr="00AF67A3">
        <w:rPr>
          <w:rFonts w:ascii="Times New Roman" w:eastAsia="標楷體" w:hAnsi="Times New Roman" w:cs="Times New Roman" w:hint="eastAsia"/>
          <w:sz w:val="28"/>
          <w:szCs w:val="24"/>
        </w:rPr>
        <w:t>面向特色，以及未來發展規劃進行說明簡報</w:t>
      </w:r>
      <w:r w:rsidRPr="00AF67A3">
        <w:rPr>
          <w:rFonts w:ascii="Times New Roman" w:eastAsia="標楷體" w:hAnsi="Times New Roman" w:cs="Times New Roman" w:hint="eastAsia"/>
          <w:sz w:val="28"/>
          <w:szCs w:val="24"/>
        </w:rPr>
        <w:t>15</w:t>
      </w:r>
      <w:r w:rsidRPr="00AF67A3">
        <w:rPr>
          <w:rFonts w:ascii="Times New Roman" w:eastAsia="標楷體" w:hAnsi="Times New Roman" w:cs="Times New Roman" w:hint="eastAsia"/>
          <w:sz w:val="28"/>
          <w:szCs w:val="24"/>
        </w:rPr>
        <w:t>分鐘，座談時間</w:t>
      </w:r>
      <w:r w:rsidR="001F7AFB">
        <w:rPr>
          <w:rFonts w:ascii="Times New Roman" w:eastAsia="標楷體" w:hAnsi="Times New Roman" w:cs="Times New Roman" w:hint="eastAsia"/>
          <w:sz w:val="28"/>
          <w:szCs w:val="24"/>
        </w:rPr>
        <w:t>約</w:t>
      </w:r>
      <w:r w:rsidR="00DE52DA">
        <w:rPr>
          <w:rFonts w:ascii="Times New Roman" w:eastAsia="標楷體" w:hAnsi="Times New Roman" w:cs="Times New Roman" w:hint="eastAsia"/>
          <w:sz w:val="28"/>
          <w:szCs w:val="24"/>
        </w:rPr>
        <w:t>45</w:t>
      </w:r>
      <w:r w:rsidR="001F7AFB" w:rsidRPr="00AF67A3">
        <w:rPr>
          <w:rFonts w:ascii="Times New Roman" w:eastAsia="標楷體" w:hAnsi="Times New Roman" w:cs="Times New Roman" w:hint="eastAsia"/>
          <w:sz w:val="28"/>
          <w:szCs w:val="24"/>
        </w:rPr>
        <w:t>分鐘</w:t>
      </w:r>
      <w:r w:rsidR="001F7AFB">
        <w:rPr>
          <w:rFonts w:ascii="Times New Roman" w:eastAsia="標楷體" w:hAnsi="Times New Roman" w:cs="Times New Roman" w:hint="eastAsia"/>
          <w:sz w:val="28"/>
          <w:szCs w:val="24"/>
        </w:rPr>
        <w:t>，再</w:t>
      </w:r>
      <w:r w:rsidR="001F7AFB" w:rsidRPr="00AF67A3">
        <w:rPr>
          <w:rFonts w:ascii="Times New Roman" w:eastAsia="標楷體" w:hAnsi="Times New Roman" w:cs="Times New Roman" w:hint="eastAsia"/>
          <w:sz w:val="28"/>
          <w:szCs w:val="24"/>
        </w:rPr>
        <w:t>由審查委員</w:t>
      </w:r>
      <w:r w:rsidR="00DE52DA" w:rsidRPr="0089504F">
        <w:rPr>
          <w:rFonts w:ascii="Times New Roman" w:eastAsia="標楷體" w:hAnsi="標楷體" w:cs="Times New Roman" w:hint="eastAsia"/>
          <w:sz w:val="28"/>
          <w:szCs w:val="28"/>
        </w:rPr>
        <w:t>依評審</w:t>
      </w:r>
      <w:r w:rsidR="00DE52DA" w:rsidRPr="00DE52DA">
        <w:rPr>
          <w:rFonts w:ascii="Times New Roman" w:eastAsia="標楷體" w:hAnsi="標楷體" w:cs="Times New Roman" w:hint="eastAsia"/>
          <w:sz w:val="28"/>
          <w:szCs w:val="28"/>
        </w:rPr>
        <w:t>指標</w:t>
      </w:r>
      <w:r w:rsidR="00DE52DA" w:rsidRPr="0089504F">
        <w:rPr>
          <w:rFonts w:ascii="Times New Roman" w:eastAsia="標楷體" w:hAnsi="標楷體" w:cs="Times New Roman" w:hint="eastAsia"/>
          <w:sz w:val="28"/>
          <w:szCs w:val="28"/>
        </w:rPr>
        <w:t>原則進行審查及評分。</w:t>
      </w:r>
      <w:r w:rsidR="001F7AFB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94000F">
        <w:rPr>
          <w:rFonts w:ascii="Times New Roman" w:eastAsia="標楷體" w:hAnsi="Times New Roman" w:cs="Times New Roman" w:hint="eastAsia"/>
          <w:sz w:val="28"/>
          <w:szCs w:val="24"/>
        </w:rPr>
        <w:t>第一屆</w:t>
      </w:r>
      <w:r w:rsidR="00BF3721">
        <w:rPr>
          <w:rFonts w:ascii="Times New Roman" w:eastAsia="標楷體" w:hAnsi="Times New Roman" w:cs="Times New Roman" w:hint="eastAsia"/>
          <w:sz w:val="28"/>
          <w:szCs w:val="24"/>
        </w:rPr>
        <w:t>花蓮</w:t>
      </w:r>
      <w:r w:rsidR="0094000F">
        <w:rPr>
          <w:rFonts w:ascii="Times New Roman" w:eastAsia="標楷體" w:hAnsi="Times New Roman" w:cs="Times New Roman" w:hint="eastAsia"/>
          <w:sz w:val="28"/>
          <w:szCs w:val="24"/>
        </w:rPr>
        <w:t>縣金牌農村初賽選拔</w:t>
      </w:r>
      <w:proofErr w:type="gramStart"/>
      <w:r w:rsidR="0094000F">
        <w:rPr>
          <w:rFonts w:ascii="Times New Roman" w:eastAsia="標楷體" w:hAnsi="Times New Roman" w:cs="Times New Roman" w:hint="eastAsia"/>
          <w:sz w:val="28"/>
          <w:szCs w:val="24"/>
        </w:rPr>
        <w:t>計畫</w:t>
      </w:r>
      <w:r w:rsidR="001F7AFB">
        <w:rPr>
          <w:rFonts w:ascii="Times New Roman" w:eastAsia="標楷體" w:hAnsi="Times New Roman" w:cs="Times New Roman" w:hint="eastAsia"/>
          <w:sz w:val="28"/>
          <w:szCs w:val="24"/>
        </w:rPr>
        <w:t>計畫</w:t>
      </w:r>
      <w:proofErr w:type="gramEnd"/>
      <w:r w:rsidR="001F7AFB">
        <w:rPr>
          <w:rFonts w:ascii="Times New Roman" w:eastAsia="標楷體" w:hAnsi="Times New Roman" w:cs="Times New Roman" w:hint="eastAsia"/>
          <w:sz w:val="28"/>
          <w:szCs w:val="24"/>
        </w:rPr>
        <w:t>評審項目權重如下表）。</w:t>
      </w:r>
    </w:p>
    <w:tbl>
      <w:tblPr>
        <w:tblStyle w:val="a5"/>
        <w:tblW w:w="8703" w:type="dxa"/>
        <w:jc w:val="right"/>
        <w:tblInd w:w="1987" w:type="dxa"/>
        <w:tblLook w:val="04A0" w:firstRow="1" w:lastRow="0" w:firstColumn="1" w:lastColumn="0" w:noHBand="0" w:noVBand="1"/>
      </w:tblPr>
      <w:tblGrid>
        <w:gridCol w:w="851"/>
        <w:gridCol w:w="1559"/>
        <w:gridCol w:w="6293"/>
      </w:tblGrid>
      <w:tr w:rsidR="008F7330" w:rsidRPr="0065243C" w:rsidTr="008F7330">
        <w:trPr>
          <w:jc w:val="right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F7330" w:rsidRPr="0065243C" w:rsidRDefault="008F7330" w:rsidP="0069168E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階段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F7330" w:rsidRPr="0065243C" w:rsidRDefault="008F7330" w:rsidP="0069168E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24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審查項目</w:t>
            </w:r>
          </w:p>
        </w:tc>
        <w:tc>
          <w:tcPr>
            <w:tcW w:w="6293" w:type="dxa"/>
            <w:shd w:val="clear" w:color="auto" w:fill="BFBFBF" w:themeFill="background1" w:themeFillShade="BF"/>
            <w:vAlign w:val="center"/>
          </w:tcPr>
          <w:p w:rsidR="008F7330" w:rsidRPr="0065243C" w:rsidRDefault="008F7330" w:rsidP="0069168E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65243C">
              <w:rPr>
                <w:rFonts w:ascii="Times New Roman" w:eastAsia="標楷體" w:hAnsi="標楷體" w:cs="Times New Roman"/>
                <w:sz w:val="26"/>
                <w:szCs w:val="26"/>
              </w:rPr>
              <w:t>評審說明</w:t>
            </w:r>
          </w:p>
        </w:tc>
      </w:tr>
      <w:tr w:rsidR="008F7330" w:rsidRPr="0065243C" w:rsidTr="008F7330">
        <w:trPr>
          <w:jc w:val="right"/>
        </w:trPr>
        <w:tc>
          <w:tcPr>
            <w:tcW w:w="851" w:type="dxa"/>
            <w:vMerge w:val="restart"/>
            <w:vAlign w:val="center"/>
          </w:tcPr>
          <w:p w:rsidR="008F7330" w:rsidRPr="0065243C" w:rsidRDefault="008F7330" w:rsidP="0069168E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初審</w:t>
            </w:r>
          </w:p>
        </w:tc>
        <w:tc>
          <w:tcPr>
            <w:tcW w:w="1559" w:type="dxa"/>
            <w:vAlign w:val="center"/>
          </w:tcPr>
          <w:p w:rsidR="008F7330" w:rsidRDefault="008F7330" w:rsidP="0069168E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第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階段</w:t>
            </w:r>
          </w:p>
          <w:p w:rsidR="008F7330" w:rsidRPr="0065243C" w:rsidRDefault="008F7330" w:rsidP="0069168E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書面審查</w:t>
            </w:r>
          </w:p>
        </w:tc>
        <w:tc>
          <w:tcPr>
            <w:tcW w:w="6293" w:type="dxa"/>
          </w:tcPr>
          <w:p w:rsidR="008F7330" w:rsidRDefault="008F7330" w:rsidP="0069168E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召開初審會議，</w:t>
            </w:r>
            <w:r w:rsidRPr="00F823F7">
              <w:rPr>
                <w:rFonts w:ascii="標楷體" w:eastAsia="標楷體" w:hAnsi="標楷體" w:hint="eastAsia"/>
                <w:sz w:val="26"/>
                <w:szCs w:val="26"/>
              </w:rPr>
              <w:t>由審查委員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針對初賽申請書</w:t>
            </w:r>
            <w:r w:rsidRPr="00F823F7">
              <w:rPr>
                <w:rFonts w:ascii="標楷體" w:eastAsia="標楷體" w:hAnsi="標楷體" w:hint="eastAsia"/>
                <w:sz w:val="26"/>
                <w:szCs w:val="26"/>
              </w:rPr>
              <w:t>進行書面資料審閱，依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評審原則</w:t>
            </w:r>
            <w:r w:rsidRPr="00F823F7">
              <w:rPr>
                <w:rFonts w:ascii="標楷體" w:eastAsia="標楷體" w:hAnsi="標楷體" w:hint="eastAsia"/>
                <w:sz w:val="26"/>
                <w:szCs w:val="26"/>
              </w:rPr>
              <w:t>進行審查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及評分。</w:t>
            </w:r>
          </w:p>
        </w:tc>
      </w:tr>
      <w:tr w:rsidR="008F7330" w:rsidRPr="0065243C" w:rsidTr="008F7330">
        <w:trPr>
          <w:jc w:val="right"/>
        </w:trPr>
        <w:tc>
          <w:tcPr>
            <w:tcW w:w="851" w:type="dxa"/>
            <w:vMerge/>
          </w:tcPr>
          <w:p w:rsidR="008F7330" w:rsidRDefault="008F7330" w:rsidP="0069168E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F7330" w:rsidRDefault="008F7330" w:rsidP="0069168E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第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2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階段</w:t>
            </w:r>
          </w:p>
          <w:p w:rsidR="008F7330" w:rsidRDefault="008F7330" w:rsidP="0069168E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lastRenderedPageBreak/>
              <w:t>簡報面談</w:t>
            </w:r>
          </w:p>
        </w:tc>
        <w:tc>
          <w:tcPr>
            <w:tcW w:w="6293" w:type="dxa"/>
          </w:tcPr>
          <w:p w:rsidR="008F7330" w:rsidRDefault="008F7330" w:rsidP="0069168E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參賽單位</w:t>
            </w:r>
            <w:r w:rsidRPr="00363562">
              <w:rPr>
                <w:rFonts w:ascii="標楷體" w:eastAsia="標楷體" w:hAnsi="標楷體" w:hint="eastAsia"/>
                <w:sz w:val="26"/>
                <w:szCs w:val="26"/>
              </w:rPr>
              <w:t>以簡報方式，針對生產、生活及生態</w:t>
            </w:r>
            <w:proofErr w:type="gramStart"/>
            <w:r w:rsidRPr="00363562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End"/>
            <w:r w:rsidRPr="00363562">
              <w:rPr>
                <w:rFonts w:ascii="標楷體" w:eastAsia="標楷體" w:hAnsi="標楷體" w:hint="eastAsia"/>
                <w:sz w:val="26"/>
                <w:szCs w:val="26"/>
              </w:rPr>
              <w:t>面向</w:t>
            </w:r>
            <w:r w:rsidRPr="00363562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特色，以及未來發展規劃進行說明，</w:t>
            </w:r>
            <w:r w:rsidRPr="00F823F7">
              <w:rPr>
                <w:rFonts w:ascii="標楷體" w:eastAsia="標楷體" w:hAnsi="標楷體" w:hint="eastAsia"/>
                <w:sz w:val="26"/>
                <w:szCs w:val="26"/>
              </w:rPr>
              <w:t>由審查委員依據簡報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結果評分</w:t>
            </w:r>
            <w:r w:rsidRPr="00F823F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8F7330">
              <w:rPr>
                <w:rFonts w:ascii="標楷體" w:eastAsia="標楷體" w:hAnsi="標楷體" w:hint="eastAsia"/>
                <w:b/>
                <w:sz w:val="26"/>
                <w:szCs w:val="26"/>
              </w:rPr>
              <w:t>無法出席簡報之單位，此項目分數以零計算</w:t>
            </w:r>
            <w:r w:rsidRPr="00F823F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8F7330" w:rsidRPr="0065243C" w:rsidTr="008F7330">
        <w:trPr>
          <w:jc w:val="right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F7330" w:rsidRPr="0065243C" w:rsidRDefault="008F7330" w:rsidP="0069168E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lastRenderedPageBreak/>
              <w:t>決審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F7330" w:rsidRPr="0065243C" w:rsidRDefault="008F7330" w:rsidP="0069168E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243C">
              <w:rPr>
                <w:rFonts w:ascii="Times New Roman" w:eastAsia="標楷體" w:hAnsi="標楷體" w:cs="Times New Roman"/>
                <w:sz w:val="26"/>
                <w:szCs w:val="26"/>
              </w:rPr>
              <w:t>實地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評</w:t>
            </w:r>
            <w:r w:rsidRPr="0065243C">
              <w:rPr>
                <w:rFonts w:ascii="Times New Roman" w:eastAsia="標楷體" w:hAnsi="標楷體" w:cs="Times New Roman"/>
                <w:sz w:val="26"/>
                <w:szCs w:val="26"/>
              </w:rPr>
              <w:t>審</w:t>
            </w:r>
          </w:p>
        </w:tc>
        <w:tc>
          <w:tcPr>
            <w:tcW w:w="6293" w:type="dxa"/>
            <w:shd w:val="clear" w:color="auto" w:fill="F2F2F2" w:themeFill="background1" w:themeFillShade="F2"/>
          </w:tcPr>
          <w:p w:rsidR="008F7330" w:rsidRPr="0065243C" w:rsidRDefault="008F7330" w:rsidP="0069168E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016728">
              <w:rPr>
                <w:rFonts w:ascii="標楷體" w:eastAsia="標楷體" w:hAnsi="標楷體" w:hint="eastAsia"/>
                <w:sz w:val="26"/>
                <w:szCs w:val="26"/>
              </w:rPr>
              <w:t>採</w:t>
            </w:r>
            <w:proofErr w:type="gramEnd"/>
            <w:r w:rsidRPr="00016728">
              <w:rPr>
                <w:rFonts w:ascii="標楷體" w:eastAsia="標楷體" w:hAnsi="標楷體" w:hint="eastAsia"/>
                <w:sz w:val="26"/>
                <w:szCs w:val="26"/>
              </w:rPr>
              <w:t>現地勘查，由審查小組</w:t>
            </w:r>
            <w:r w:rsidRPr="00016728">
              <w:rPr>
                <w:rFonts w:ascii="標楷體" w:eastAsia="標楷體" w:hAnsi="標楷體"/>
                <w:sz w:val="26"/>
                <w:szCs w:val="26"/>
              </w:rPr>
              <w:t>實際走訪</w:t>
            </w:r>
            <w:r w:rsidRPr="00016728">
              <w:rPr>
                <w:rFonts w:ascii="標楷體" w:eastAsia="標楷體" w:hAnsi="標楷體" w:hint="eastAsia"/>
                <w:sz w:val="26"/>
                <w:szCs w:val="26"/>
              </w:rPr>
              <w:t>初賽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初審前10名參賽單位</w:t>
            </w:r>
            <w:r w:rsidRPr="00016728">
              <w:rPr>
                <w:rFonts w:ascii="標楷體" w:eastAsia="標楷體" w:hAnsi="標楷體" w:hint="eastAsia"/>
                <w:sz w:val="26"/>
                <w:szCs w:val="26"/>
              </w:rPr>
              <w:t>，依據評審原則</w:t>
            </w:r>
            <w:r w:rsidRPr="00016728">
              <w:rPr>
                <w:rFonts w:ascii="標楷體" w:eastAsia="標楷體" w:hAnsi="標楷體"/>
                <w:sz w:val="26"/>
                <w:szCs w:val="26"/>
              </w:rPr>
              <w:t>評析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參賽單位</w:t>
            </w:r>
            <w:r w:rsidRPr="00016728">
              <w:rPr>
                <w:rFonts w:ascii="標楷體" w:eastAsia="標楷體" w:hAnsi="標楷體" w:hint="eastAsia"/>
                <w:sz w:val="26"/>
                <w:szCs w:val="26"/>
              </w:rPr>
              <w:t>實際</w:t>
            </w:r>
            <w:r w:rsidRPr="00016728">
              <w:rPr>
                <w:rFonts w:ascii="標楷體" w:eastAsia="標楷體" w:hAnsi="標楷體"/>
                <w:sz w:val="26"/>
                <w:szCs w:val="26"/>
              </w:rPr>
              <w:t>發展情況，</w:t>
            </w:r>
            <w:r w:rsidRPr="00016728">
              <w:rPr>
                <w:rFonts w:ascii="標楷體" w:eastAsia="標楷體" w:hAnsi="標楷體" w:hint="eastAsia"/>
                <w:sz w:val="26"/>
                <w:szCs w:val="26"/>
              </w:rPr>
              <w:t>當日行程</w:t>
            </w:r>
            <w:r w:rsidRPr="00016728">
              <w:rPr>
                <w:rFonts w:ascii="標楷體" w:eastAsia="標楷體" w:hAnsi="標楷體"/>
                <w:sz w:val="26"/>
                <w:szCs w:val="26"/>
              </w:rPr>
              <w:t>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參賽單位</w:t>
            </w:r>
            <w:r w:rsidRPr="00016728">
              <w:rPr>
                <w:rFonts w:ascii="標楷體" w:eastAsia="標楷體" w:hAnsi="標楷體"/>
                <w:sz w:val="26"/>
                <w:szCs w:val="26"/>
              </w:rPr>
              <w:t>自</w:t>
            </w:r>
            <w:r w:rsidRPr="00016728">
              <w:rPr>
                <w:rFonts w:ascii="標楷體" w:eastAsia="標楷體" w:hAnsi="標楷體" w:hint="eastAsia"/>
                <w:sz w:val="26"/>
                <w:szCs w:val="26"/>
              </w:rPr>
              <w:t>行安排，須派員導</w:t>
            </w:r>
            <w:proofErr w:type="gramStart"/>
            <w:r w:rsidRPr="00016728">
              <w:rPr>
                <w:rFonts w:ascii="標楷體" w:eastAsia="標楷體" w:hAnsi="標楷體" w:hint="eastAsia"/>
                <w:sz w:val="26"/>
                <w:szCs w:val="26"/>
              </w:rPr>
              <w:t>覽</w:t>
            </w:r>
            <w:proofErr w:type="gramEnd"/>
            <w:r w:rsidRPr="00016728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 w:rsidRPr="00016728">
              <w:rPr>
                <w:rFonts w:ascii="標楷體" w:eastAsia="標楷體" w:hAnsi="標楷體"/>
                <w:sz w:val="26"/>
                <w:szCs w:val="26"/>
              </w:rPr>
              <w:t>，原則應留30分鐘座談時間</w:t>
            </w:r>
            <w:r w:rsidRPr="00016728">
              <w:rPr>
                <w:rFonts w:ascii="標楷體" w:eastAsia="標楷體" w:hAnsi="標楷體" w:hint="eastAsia"/>
                <w:sz w:val="26"/>
                <w:szCs w:val="26"/>
              </w:rPr>
              <w:t>，基於公平原則，審查小組於每</w:t>
            </w:r>
            <w:proofErr w:type="gramStart"/>
            <w:r w:rsidRPr="00016728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 w:rsidRPr="00016728">
              <w:rPr>
                <w:rFonts w:ascii="標楷體" w:eastAsia="標楷體" w:hAnsi="標楷體" w:hint="eastAsia"/>
                <w:sz w:val="26"/>
                <w:szCs w:val="26"/>
              </w:rPr>
              <w:t>參賽農村地區停留時間不得超過3小時。</w:t>
            </w:r>
          </w:p>
        </w:tc>
      </w:tr>
    </w:tbl>
    <w:p w:rsidR="00DA17EB" w:rsidRPr="008F7330" w:rsidRDefault="00DA17EB" w:rsidP="00AC7253">
      <w:pPr>
        <w:adjustRightInd w:val="0"/>
        <w:spacing w:beforeLines="50" w:before="240" w:afterLines="50" w:after="240"/>
        <w:jc w:val="both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DE52DA" w:rsidRDefault="00DE52DA" w:rsidP="00AC7253">
      <w:pPr>
        <w:adjustRightInd w:val="0"/>
        <w:spacing w:beforeLines="50" w:before="240" w:afterLines="50" w:after="24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DB5357">
        <w:rPr>
          <w:rFonts w:ascii="Times New Roman" w:eastAsia="標楷體" w:hAnsi="Times New Roman" w:cs="Times New Roman" w:hint="eastAsia"/>
          <w:b/>
          <w:sz w:val="28"/>
          <w:szCs w:val="24"/>
        </w:rPr>
        <w:t>六、</w:t>
      </w:r>
      <w:r w:rsidR="0094000F">
        <w:rPr>
          <w:rFonts w:ascii="標楷體" w:eastAsia="標楷體" w:hAnsi="標楷體" w:hint="eastAsia"/>
          <w:b/>
          <w:sz w:val="28"/>
          <w:szCs w:val="24"/>
        </w:rPr>
        <w:t>第一屆</w:t>
      </w:r>
      <w:r w:rsidR="00BF3721">
        <w:rPr>
          <w:rFonts w:ascii="標楷體" w:eastAsia="標楷體" w:hAnsi="標楷體" w:hint="eastAsia"/>
          <w:b/>
          <w:sz w:val="28"/>
          <w:szCs w:val="24"/>
        </w:rPr>
        <w:t>花蓮</w:t>
      </w:r>
      <w:r w:rsidR="0094000F">
        <w:rPr>
          <w:rFonts w:ascii="標楷體" w:eastAsia="標楷體" w:hAnsi="標楷體" w:hint="eastAsia"/>
          <w:b/>
          <w:sz w:val="28"/>
          <w:szCs w:val="24"/>
        </w:rPr>
        <w:t>縣金牌農村初賽選拔計畫</w:t>
      </w:r>
      <w:r w:rsidR="00DB5357" w:rsidRPr="00DB5357">
        <w:rPr>
          <w:rFonts w:ascii="Times New Roman" w:eastAsia="標楷體" w:hAnsi="Times New Roman" w:cs="Times New Roman" w:hint="eastAsia"/>
          <w:b/>
          <w:sz w:val="28"/>
          <w:szCs w:val="24"/>
        </w:rPr>
        <w:t>評審指標原則</w:t>
      </w:r>
    </w:p>
    <w:p w:rsidR="00DE52DA" w:rsidRDefault="00DE52DA" w:rsidP="00AC7253">
      <w:pPr>
        <w:adjustRightInd w:val="0"/>
        <w:spacing w:beforeLines="50" w:before="240" w:afterLines="50" w:after="240"/>
        <w:ind w:leftChars="240" w:left="576" w:firstLineChars="200" w:firstLine="560"/>
        <w:jc w:val="both"/>
        <w:rPr>
          <w:rFonts w:ascii="標楷體" w:eastAsia="標楷體" w:hAnsi="標楷體"/>
          <w:sz w:val="28"/>
          <w:szCs w:val="24"/>
        </w:rPr>
      </w:pPr>
      <w:r w:rsidRPr="00DB5357">
        <w:rPr>
          <w:rFonts w:ascii="標楷體" w:eastAsia="標楷體" w:hAnsi="標楷體" w:hint="eastAsia"/>
          <w:sz w:val="28"/>
          <w:szCs w:val="24"/>
        </w:rPr>
        <w:t>評審原則</w:t>
      </w:r>
      <w:r w:rsidRPr="00DB5357">
        <w:rPr>
          <w:rFonts w:ascii="標楷體" w:eastAsia="標楷體" w:hAnsi="標楷體"/>
          <w:sz w:val="28"/>
          <w:szCs w:val="24"/>
        </w:rPr>
        <w:t>依</w:t>
      </w:r>
      <w:r w:rsidRPr="00DB5357">
        <w:rPr>
          <w:rFonts w:ascii="Times New Roman" w:eastAsia="標楷體" w:hAnsi="Times New Roman" w:cs="Times New Roman"/>
          <w:sz w:val="28"/>
          <w:szCs w:val="24"/>
        </w:rPr>
        <w:t>農村社區生產、生活、生態以及未來願景與實踐共四大面向訂定評分指標，基礎權重為</w:t>
      </w:r>
      <w:r w:rsidRPr="00DB5357">
        <w:rPr>
          <w:rFonts w:ascii="Times New Roman" w:eastAsia="標楷體" w:hAnsi="Times New Roman" w:cs="Times New Roman"/>
          <w:sz w:val="28"/>
          <w:szCs w:val="24"/>
        </w:rPr>
        <w:t>70%</w:t>
      </w:r>
      <w:r w:rsidR="00DB5357">
        <w:rPr>
          <w:rFonts w:ascii="Times New Roman" w:eastAsia="標楷體" w:hAnsi="Times New Roman" w:cs="Times New Roman" w:hint="eastAsia"/>
          <w:sz w:val="28"/>
          <w:szCs w:val="24"/>
        </w:rPr>
        <w:t>；</w:t>
      </w:r>
      <w:r w:rsidRPr="00DB5357">
        <w:rPr>
          <w:rFonts w:ascii="Times New Roman" w:eastAsia="標楷體" w:hAnsi="Times New Roman" w:cs="Times New Roman"/>
          <w:sz w:val="28"/>
          <w:szCs w:val="24"/>
        </w:rPr>
        <w:t>考量各農村社區特色不同，參賽單位可依各社區發展特色，分別就生產、生活、生態三大面向填寫自訂權重占</w:t>
      </w:r>
      <w:r w:rsidRPr="00DB5357">
        <w:rPr>
          <w:rFonts w:ascii="Times New Roman" w:eastAsia="標楷體" w:hAnsi="Times New Roman" w:cs="Times New Roman"/>
          <w:sz w:val="28"/>
          <w:szCs w:val="24"/>
        </w:rPr>
        <w:t>30%</w:t>
      </w:r>
      <w:r w:rsidRPr="00DB5357">
        <w:rPr>
          <w:rFonts w:ascii="Times New Roman" w:eastAsia="標楷體" w:hAnsi="Times New Roman" w:cs="Times New Roman"/>
          <w:sz w:val="28"/>
          <w:szCs w:val="24"/>
        </w:rPr>
        <w:t>，合計</w:t>
      </w:r>
      <w:r w:rsidRPr="00DB5357">
        <w:rPr>
          <w:rFonts w:ascii="Times New Roman" w:eastAsia="標楷體" w:hAnsi="Times New Roman" w:cs="Times New Roman"/>
          <w:sz w:val="28"/>
          <w:szCs w:val="24"/>
        </w:rPr>
        <w:t>100%</w:t>
      </w:r>
      <w:r w:rsidRPr="00DB5357">
        <w:rPr>
          <w:rFonts w:ascii="Times New Roman" w:eastAsia="標楷體" w:hAnsi="Times New Roman" w:cs="Times New Roman"/>
          <w:sz w:val="28"/>
          <w:szCs w:val="24"/>
        </w:rPr>
        <w:t>，此視為決賽評審計分依據，各項評審指標說明及</w:t>
      </w:r>
      <w:r w:rsidRPr="00DB5357">
        <w:rPr>
          <w:rFonts w:ascii="標楷體" w:eastAsia="標楷體" w:hAnsi="標楷體" w:hint="eastAsia"/>
          <w:sz w:val="28"/>
          <w:szCs w:val="24"/>
        </w:rPr>
        <w:t>權重</w:t>
      </w:r>
      <w:r w:rsidR="00DB5357">
        <w:rPr>
          <w:rFonts w:ascii="標楷體" w:eastAsia="標楷體" w:hAnsi="標楷體" w:hint="eastAsia"/>
          <w:sz w:val="28"/>
          <w:szCs w:val="24"/>
        </w:rPr>
        <w:t>如下表所示。</w:t>
      </w:r>
    </w:p>
    <w:tbl>
      <w:tblPr>
        <w:tblStyle w:val="a5"/>
        <w:tblW w:w="8648" w:type="dxa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1129"/>
        <w:gridCol w:w="4580"/>
        <w:gridCol w:w="558"/>
        <w:gridCol w:w="1199"/>
        <w:gridCol w:w="475"/>
      </w:tblGrid>
      <w:tr w:rsidR="0069168E" w:rsidRPr="00213179" w:rsidTr="0069168E">
        <w:trPr>
          <w:trHeight w:val="383"/>
          <w:jc w:val="right"/>
        </w:trPr>
        <w:tc>
          <w:tcPr>
            <w:tcW w:w="710" w:type="dxa"/>
            <w:vMerge w:val="restart"/>
            <w:shd w:val="clear" w:color="auto" w:fill="BFBFBF" w:themeFill="background1" w:themeFillShade="BF"/>
            <w:vAlign w:val="center"/>
          </w:tcPr>
          <w:p w:rsidR="0069168E" w:rsidRPr="00120D0C" w:rsidRDefault="0069168E" w:rsidP="0069168E">
            <w:pPr>
              <w:adjustRightIn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120D0C">
              <w:rPr>
                <w:rFonts w:ascii="標楷體" w:eastAsia="標楷體" w:hAnsi="標楷體" w:hint="eastAsia"/>
                <w:b/>
                <w:szCs w:val="24"/>
              </w:rPr>
              <w:t>面向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69168E" w:rsidRPr="00120D0C" w:rsidRDefault="0069168E" w:rsidP="0069168E">
            <w:pPr>
              <w:adjustRightIn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120D0C">
              <w:rPr>
                <w:rFonts w:ascii="標楷體" w:eastAsia="標楷體" w:hAnsi="標楷體" w:hint="eastAsia"/>
                <w:b/>
                <w:szCs w:val="24"/>
              </w:rPr>
              <w:t>評審項目</w:t>
            </w:r>
          </w:p>
        </w:tc>
        <w:tc>
          <w:tcPr>
            <w:tcW w:w="4610" w:type="dxa"/>
            <w:vMerge w:val="restart"/>
            <w:shd w:val="clear" w:color="auto" w:fill="BFBFBF" w:themeFill="background1" w:themeFillShade="BF"/>
            <w:vAlign w:val="center"/>
          </w:tcPr>
          <w:p w:rsidR="0069168E" w:rsidRPr="00120D0C" w:rsidRDefault="0069168E" w:rsidP="0069168E">
            <w:pPr>
              <w:adjustRightIn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120D0C">
              <w:rPr>
                <w:rFonts w:ascii="標楷體" w:eastAsia="標楷體" w:hAnsi="標楷體" w:hint="eastAsia"/>
                <w:b/>
                <w:szCs w:val="24"/>
              </w:rPr>
              <w:t>內容說明</w:t>
            </w:r>
          </w:p>
        </w:tc>
        <w:tc>
          <w:tcPr>
            <w:tcW w:w="2194" w:type="dxa"/>
            <w:gridSpan w:val="3"/>
            <w:shd w:val="clear" w:color="auto" w:fill="BFBFBF" w:themeFill="background1" w:themeFillShade="BF"/>
          </w:tcPr>
          <w:p w:rsidR="0069168E" w:rsidRPr="00120D0C" w:rsidRDefault="0069168E" w:rsidP="0069168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D0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權重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(%)</w:t>
            </w:r>
          </w:p>
        </w:tc>
      </w:tr>
      <w:tr w:rsidR="0069168E" w:rsidRPr="00213179" w:rsidTr="0069168E">
        <w:trPr>
          <w:trHeight w:val="363"/>
          <w:jc w:val="right"/>
        </w:trPr>
        <w:tc>
          <w:tcPr>
            <w:tcW w:w="710" w:type="dxa"/>
            <w:vMerge/>
            <w:shd w:val="clear" w:color="auto" w:fill="BFBFBF" w:themeFill="background1" w:themeFillShade="BF"/>
          </w:tcPr>
          <w:p w:rsidR="0069168E" w:rsidRPr="00FE4EBE" w:rsidRDefault="0069168E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69168E" w:rsidRPr="00FE4EBE" w:rsidRDefault="0069168E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0" w:type="dxa"/>
            <w:vMerge/>
            <w:shd w:val="clear" w:color="auto" w:fill="BFBFBF" w:themeFill="background1" w:themeFillShade="BF"/>
          </w:tcPr>
          <w:p w:rsidR="0069168E" w:rsidRPr="00FE4EBE" w:rsidRDefault="0069168E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  <w:vAlign w:val="center"/>
          </w:tcPr>
          <w:p w:rsidR="0069168E" w:rsidRPr="0069168E" w:rsidRDefault="0069168E" w:rsidP="0069168E">
            <w:pPr>
              <w:adjustRightInd w:val="0"/>
              <w:snapToGrid w:val="0"/>
              <w:contextualSpacing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  <w:r w:rsidRPr="0069168E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基礎</w:t>
            </w:r>
          </w:p>
          <w:p w:rsidR="0069168E" w:rsidRPr="0069168E" w:rsidRDefault="0069168E" w:rsidP="0069168E">
            <w:pPr>
              <w:adjustRightInd w:val="0"/>
              <w:snapToGrid w:val="0"/>
              <w:contextualSpacing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  <w:r w:rsidRPr="0069168E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權重</w:t>
            </w:r>
          </w:p>
        </w:tc>
        <w:tc>
          <w:tcPr>
            <w:tcW w:w="1204" w:type="dxa"/>
            <w:shd w:val="clear" w:color="auto" w:fill="BFBFBF" w:themeFill="background1" w:themeFillShade="BF"/>
          </w:tcPr>
          <w:p w:rsidR="0069168E" w:rsidRPr="0069168E" w:rsidRDefault="0069168E" w:rsidP="0069168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  <w:r w:rsidRPr="0069168E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自訂權重</w:t>
            </w:r>
          </w:p>
          <w:p w:rsidR="0069168E" w:rsidRPr="0069168E" w:rsidRDefault="0069168E" w:rsidP="0069168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  <w:r w:rsidRPr="0069168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(總數不得超過30%)</w:t>
            </w:r>
          </w:p>
        </w:tc>
        <w:tc>
          <w:tcPr>
            <w:tcW w:w="430" w:type="dxa"/>
            <w:shd w:val="clear" w:color="auto" w:fill="BFBFBF" w:themeFill="background1" w:themeFillShade="BF"/>
            <w:vAlign w:val="center"/>
          </w:tcPr>
          <w:p w:rsidR="0069168E" w:rsidRPr="00120D0C" w:rsidRDefault="0069168E" w:rsidP="0069168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小計</w:t>
            </w:r>
          </w:p>
        </w:tc>
      </w:tr>
      <w:tr w:rsidR="0069168E" w:rsidRPr="00213179" w:rsidTr="0069168E">
        <w:trPr>
          <w:trHeight w:val="850"/>
          <w:jc w:val="right"/>
        </w:trPr>
        <w:tc>
          <w:tcPr>
            <w:tcW w:w="710" w:type="dxa"/>
            <w:vMerge w:val="restart"/>
            <w:vAlign w:val="center"/>
          </w:tcPr>
          <w:p w:rsidR="0069168E" w:rsidRPr="00FE4EBE" w:rsidRDefault="0069168E" w:rsidP="0069168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E4EBE">
              <w:rPr>
                <w:rFonts w:ascii="標楷體" w:eastAsia="標楷體" w:hAnsi="標楷體" w:hint="eastAsia"/>
                <w:szCs w:val="24"/>
              </w:rPr>
              <w:t>生產</w:t>
            </w:r>
          </w:p>
        </w:tc>
        <w:tc>
          <w:tcPr>
            <w:tcW w:w="1134" w:type="dxa"/>
            <w:vAlign w:val="center"/>
          </w:tcPr>
          <w:p w:rsidR="0069168E" w:rsidRPr="00FE4EBE" w:rsidRDefault="0069168E" w:rsidP="0069168E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FE4EBE">
              <w:rPr>
                <w:rFonts w:ascii="標楷體" w:eastAsia="標楷體" w:hAnsi="標楷體" w:hint="eastAsia"/>
                <w:szCs w:val="24"/>
              </w:rPr>
              <w:t>1.產業活力的展現</w:t>
            </w:r>
          </w:p>
        </w:tc>
        <w:tc>
          <w:tcPr>
            <w:tcW w:w="4610" w:type="dxa"/>
            <w:vAlign w:val="center"/>
          </w:tcPr>
          <w:p w:rsidR="0069168E" w:rsidRPr="00FE4EBE" w:rsidRDefault="0069168E" w:rsidP="0069168E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E4EBE">
              <w:rPr>
                <w:rFonts w:ascii="標楷體" w:eastAsia="標楷體" w:hAnsi="標楷體" w:hint="eastAsia"/>
                <w:szCs w:val="24"/>
              </w:rPr>
              <w:t>農村社區產業發展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851B8B">
              <w:rPr>
                <w:rFonts w:ascii="標楷體" w:eastAsia="標楷體" w:hAnsi="標楷體" w:cs="Helvetica"/>
                <w:color w:val="3B3835"/>
                <w:szCs w:val="24"/>
              </w:rPr>
              <w:t>跨域合作</w:t>
            </w:r>
            <w:proofErr w:type="gramEnd"/>
            <w:r w:rsidRPr="00851B8B">
              <w:rPr>
                <w:rFonts w:ascii="標楷體" w:eastAsia="標楷體" w:hAnsi="標楷體" w:cs="Helvetica"/>
                <w:color w:val="3B3835"/>
                <w:szCs w:val="24"/>
              </w:rPr>
              <w:t>轉型</w:t>
            </w:r>
            <w:r>
              <w:rPr>
                <w:rFonts w:ascii="標楷體" w:eastAsia="標楷體" w:hAnsi="標楷體" w:cs="Helvetica" w:hint="eastAsia"/>
                <w:color w:val="3B3835"/>
                <w:szCs w:val="24"/>
              </w:rPr>
              <w:t>農企業推廣、</w:t>
            </w:r>
            <w:r w:rsidRPr="00FE4EBE">
              <w:rPr>
                <w:rFonts w:ascii="標楷體" w:eastAsia="標楷體" w:hAnsi="標楷體" w:hint="eastAsia"/>
                <w:szCs w:val="24"/>
              </w:rPr>
              <w:t>產業資源整合及公益性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560" w:type="dxa"/>
            <w:vMerge w:val="restart"/>
            <w:vAlign w:val="center"/>
          </w:tcPr>
          <w:p w:rsidR="0069168E" w:rsidRDefault="0069168E" w:rsidP="0069168E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204" w:type="dxa"/>
            <w:vMerge w:val="restart"/>
          </w:tcPr>
          <w:p w:rsidR="0069168E" w:rsidRDefault="0069168E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" w:type="dxa"/>
            <w:vMerge w:val="restart"/>
          </w:tcPr>
          <w:p w:rsidR="0069168E" w:rsidRDefault="0069168E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9168E" w:rsidRPr="00213179" w:rsidTr="0069168E">
        <w:trPr>
          <w:trHeight w:val="754"/>
          <w:jc w:val="right"/>
        </w:trPr>
        <w:tc>
          <w:tcPr>
            <w:tcW w:w="710" w:type="dxa"/>
            <w:vMerge/>
          </w:tcPr>
          <w:p w:rsidR="0069168E" w:rsidRPr="00FE4EBE" w:rsidRDefault="0069168E" w:rsidP="00D26B2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168E" w:rsidRPr="00FE4EBE" w:rsidRDefault="0069168E" w:rsidP="0069168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E4EBE">
              <w:rPr>
                <w:rFonts w:ascii="標楷體" w:eastAsia="標楷體" w:hAnsi="標楷體" w:hint="eastAsia"/>
                <w:szCs w:val="24"/>
              </w:rPr>
              <w:t>2.產業永續性</w:t>
            </w:r>
          </w:p>
        </w:tc>
        <w:tc>
          <w:tcPr>
            <w:tcW w:w="4610" w:type="dxa"/>
            <w:vAlign w:val="center"/>
          </w:tcPr>
          <w:p w:rsidR="0069168E" w:rsidRPr="00FE4EBE" w:rsidRDefault="0069168E" w:rsidP="0069168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E4EBE">
              <w:rPr>
                <w:rFonts w:ascii="標楷體" w:eastAsia="標楷體" w:hAnsi="標楷體" w:hint="eastAsia"/>
                <w:szCs w:val="24"/>
              </w:rPr>
              <w:t>保留或開創就業機會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FE4EBE">
              <w:rPr>
                <w:rFonts w:ascii="標楷體" w:eastAsia="標楷體" w:hAnsi="標楷體" w:hint="eastAsia"/>
                <w:szCs w:val="24"/>
              </w:rPr>
              <w:t>社區回饋機制展現與實踐</w:t>
            </w:r>
            <w:r>
              <w:rPr>
                <w:rFonts w:ascii="標楷體" w:eastAsia="標楷體" w:hAnsi="標楷體" w:hint="eastAsia"/>
                <w:szCs w:val="24"/>
              </w:rPr>
              <w:t>、地產地消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560" w:type="dxa"/>
            <w:vMerge/>
            <w:vAlign w:val="center"/>
          </w:tcPr>
          <w:p w:rsidR="0069168E" w:rsidRPr="00213179" w:rsidRDefault="0069168E" w:rsidP="0069168E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dxa"/>
            <w:vMerge/>
          </w:tcPr>
          <w:p w:rsidR="0069168E" w:rsidRDefault="0069168E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" w:type="dxa"/>
            <w:vMerge/>
          </w:tcPr>
          <w:p w:rsidR="0069168E" w:rsidRDefault="0069168E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9168E" w:rsidRPr="00213179" w:rsidTr="00D2188D">
        <w:trPr>
          <w:trHeight w:val="1531"/>
          <w:jc w:val="right"/>
        </w:trPr>
        <w:tc>
          <w:tcPr>
            <w:tcW w:w="710" w:type="dxa"/>
            <w:vMerge/>
          </w:tcPr>
          <w:p w:rsidR="0069168E" w:rsidRPr="00FE4EBE" w:rsidRDefault="0069168E" w:rsidP="00D26B2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168E" w:rsidRPr="00FE4EBE" w:rsidRDefault="0069168E" w:rsidP="0069168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FE4EBE">
              <w:rPr>
                <w:rFonts w:ascii="標楷體" w:eastAsia="標楷體" w:hAnsi="標楷體" w:hint="eastAsia"/>
                <w:szCs w:val="24"/>
              </w:rPr>
              <w:t>.農業教育推廣</w:t>
            </w:r>
          </w:p>
        </w:tc>
        <w:tc>
          <w:tcPr>
            <w:tcW w:w="4610" w:type="dxa"/>
            <w:vAlign w:val="center"/>
          </w:tcPr>
          <w:p w:rsidR="0069168E" w:rsidRPr="00FE4EBE" w:rsidRDefault="0069168E" w:rsidP="0069168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E4EBE">
              <w:rPr>
                <w:rFonts w:ascii="標楷體" w:eastAsia="標楷體" w:hAnsi="標楷體" w:hint="eastAsia"/>
                <w:szCs w:val="24"/>
              </w:rPr>
              <w:t>農業深耕教育向社會大眾推廣作為(</w:t>
            </w:r>
            <w:proofErr w:type="gramStart"/>
            <w:r w:rsidRPr="00FE4EBE">
              <w:rPr>
                <w:rFonts w:ascii="標楷體" w:eastAsia="標楷體" w:hAnsi="標楷體" w:hint="eastAsia"/>
                <w:szCs w:val="24"/>
              </w:rPr>
              <w:t>如食農</w:t>
            </w:r>
            <w:proofErr w:type="gramEnd"/>
            <w:r w:rsidRPr="00FE4EBE">
              <w:rPr>
                <w:rFonts w:ascii="標楷體" w:eastAsia="標楷體" w:hAnsi="標楷體" w:hint="eastAsia"/>
                <w:szCs w:val="24"/>
              </w:rPr>
              <w:t>教育)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FE4EBE">
              <w:rPr>
                <w:rFonts w:ascii="標楷體" w:eastAsia="標楷體" w:hAnsi="標楷體" w:hint="eastAsia"/>
                <w:szCs w:val="24"/>
              </w:rPr>
              <w:t>農村之導</w:t>
            </w:r>
            <w:proofErr w:type="gramStart"/>
            <w:r w:rsidRPr="00FE4EBE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FE4EBE">
              <w:rPr>
                <w:rFonts w:ascii="標楷體" w:eastAsia="標楷體" w:hAnsi="標楷體" w:hint="eastAsia"/>
                <w:szCs w:val="24"/>
              </w:rPr>
              <w:t>、教育解說人員培訓</w:t>
            </w:r>
            <w:r>
              <w:rPr>
                <w:rFonts w:ascii="標楷體" w:eastAsia="標楷體" w:hAnsi="標楷體" w:hint="eastAsia"/>
                <w:szCs w:val="24"/>
              </w:rPr>
              <w:t xml:space="preserve">、推動農村六級化產業情形(如打造農村深度體驗旅遊) 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560" w:type="dxa"/>
            <w:vMerge/>
            <w:vAlign w:val="center"/>
          </w:tcPr>
          <w:p w:rsidR="0069168E" w:rsidRPr="00213179" w:rsidDel="00A95055" w:rsidRDefault="0069168E" w:rsidP="0069168E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dxa"/>
            <w:vMerge/>
          </w:tcPr>
          <w:p w:rsidR="0069168E" w:rsidRDefault="0069168E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" w:type="dxa"/>
            <w:vMerge/>
          </w:tcPr>
          <w:p w:rsidR="0069168E" w:rsidRDefault="0069168E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2188D" w:rsidRPr="00213179" w:rsidTr="00D2188D">
        <w:trPr>
          <w:trHeight w:val="2381"/>
          <w:jc w:val="right"/>
        </w:trPr>
        <w:tc>
          <w:tcPr>
            <w:tcW w:w="710" w:type="dxa"/>
            <w:vMerge w:val="restart"/>
            <w:shd w:val="clear" w:color="auto" w:fill="F2F2F2" w:themeFill="background1" w:themeFillShade="F2"/>
            <w:vAlign w:val="center"/>
          </w:tcPr>
          <w:p w:rsidR="0069168E" w:rsidRPr="00FE4EBE" w:rsidRDefault="0069168E" w:rsidP="0069168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E4EBE">
              <w:rPr>
                <w:rFonts w:ascii="標楷體" w:eastAsia="標楷體" w:hAnsi="標楷體" w:hint="eastAsia"/>
                <w:szCs w:val="24"/>
              </w:rPr>
              <w:t>生活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9168E" w:rsidRPr="00E9296C" w:rsidRDefault="0069168E" w:rsidP="0069168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4.生活空間與環境特色</w:t>
            </w:r>
            <w:r>
              <w:rPr>
                <w:rFonts w:ascii="標楷體" w:eastAsia="標楷體" w:hAnsi="標楷體" w:hint="eastAsia"/>
                <w:szCs w:val="24"/>
              </w:rPr>
              <w:t>營造</w:t>
            </w:r>
          </w:p>
        </w:tc>
        <w:tc>
          <w:tcPr>
            <w:tcW w:w="4610" w:type="dxa"/>
            <w:shd w:val="clear" w:color="auto" w:fill="F2F2F2" w:themeFill="background1" w:themeFillShade="F2"/>
            <w:vAlign w:val="center"/>
          </w:tcPr>
          <w:p w:rsidR="0069168E" w:rsidRPr="00E9296C" w:rsidRDefault="0069168E" w:rsidP="00D218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得以發揚農村景觀及特色之生活空間營造、採用有利產業發展，且符合環境永續之建成技術</w:t>
            </w:r>
            <w:r>
              <w:rPr>
                <w:rFonts w:ascii="標楷體" w:eastAsia="標楷體" w:hAnsi="標楷體"/>
                <w:szCs w:val="24"/>
              </w:rPr>
              <w:t>(包含建材使用與工程技術)，</w:t>
            </w:r>
            <w:r>
              <w:rPr>
                <w:rFonts w:ascii="標楷體" w:eastAsia="標楷體" w:hAnsi="標楷體" w:hint="eastAsia"/>
                <w:szCs w:val="24"/>
              </w:rPr>
              <w:t>重視農地農用及休耕地使用，並考量能源使用狀況、結合農村技藝融入鄉村地景、友善高齡者的生活環境建置、基礎設施維護與管理、環境清潔維護</w:t>
            </w:r>
            <w:r>
              <w:rPr>
                <w:rFonts w:ascii="標楷體" w:eastAsia="標楷體" w:hAnsi="標楷體"/>
                <w:szCs w:val="24"/>
              </w:rPr>
              <w:t>(含垃圾處理方案)…</w:t>
            </w:r>
            <w:r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560" w:type="dxa"/>
            <w:vMerge w:val="restart"/>
            <w:shd w:val="clear" w:color="auto" w:fill="F2F2F2" w:themeFill="background1" w:themeFillShade="F2"/>
            <w:vAlign w:val="center"/>
          </w:tcPr>
          <w:p w:rsidR="0069168E" w:rsidRDefault="0069168E" w:rsidP="0069168E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204" w:type="dxa"/>
            <w:vMerge w:val="restart"/>
            <w:shd w:val="clear" w:color="auto" w:fill="F2F2F2" w:themeFill="background1" w:themeFillShade="F2"/>
          </w:tcPr>
          <w:p w:rsidR="0069168E" w:rsidRDefault="0069168E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" w:type="dxa"/>
            <w:vMerge w:val="restart"/>
            <w:shd w:val="clear" w:color="auto" w:fill="F2F2F2" w:themeFill="background1" w:themeFillShade="F2"/>
          </w:tcPr>
          <w:p w:rsidR="0069168E" w:rsidRDefault="0069168E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9168E" w:rsidRPr="00213179" w:rsidTr="0069168E">
        <w:trPr>
          <w:trHeight w:val="1191"/>
          <w:jc w:val="right"/>
        </w:trPr>
        <w:tc>
          <w:tcPr>
            <w:tcW w:w="710" w:type="dxa"/>
            <w:vMerge/>
            <w:shd w:val="clear" w:color="auto" w:fill="F2F2F2" w:themeFill="background1" w:themeFillShade="F2"/>
          </w:tcPr>
          <w:p w:rsidR="0069168E" w:rsidRPr="00FE4EBE" w:rsidRDefault="0069168E" w:rsidP="00D26B2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9168E" w:rsidRPr="00E9296C" w:rsidRDefault="0069168E" w:rsidP="0069168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5.社區組織與活力</w:t>
            </w:r>
          </w:p>
        </w:tc>
        <w:tc>
          <w:tcPr>
            <w:tcW w:w="4610" w:type="dxa"/>
            <w:shd w:val="clear" w:color="auto" w:fill="F2F2F2" w:themeFill="background1" w:themeFillShade="F2"/>
            <w:vAlign w:val="center"/>
          </w:tcPr>
          <w:p w:rsidR="0069168E" w:rsidRPr="00E9296C" w:rsidRDefault="0069168E" w:rsidP="0069168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社區發展組織之運作與協調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居民參與社區發展</w:t>
            </w:r>
            <w:r>
              <w:rPr>
                <w:rFonts w:ascii="標楷體" w:eastAsia="標楷體" w:hAnsi="標楷體" w:hint="eastAsia"/>
                <w:szCs w:val="24"/>
              </w:rPr>
              <w:t>之積極性與主動性、區域公共資源整合</w:t>
            </w:r>
            <w:r>
              <w:rPr>
                <w:rFonts w:ascii="標楷體" w:eastAsia="標楷體" w:hAnsi="標楷體"/>
                <w:szCs w:val="24"/>
              </w:rPr>
              <w:t>(如直轄市及本市或公所)與共享…</w:t>
            </w:r>
            <w:r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560" w:type="dxa"/>
            <w:vMerge/>
            <w:shd w:val="clear" w:color="auto" w:fill="F2F2F2" w:themeFill="background1" w:themeFillShade="F2"/>
          </w:tcPr>
          <w:p w:rsidR="0069168E" w:rsidRPr="00213179" w:rsidRDefault="0069168E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dxa"/>
            <w:vMerge/>
            <w:shd w:val="clear" w:color="auto" w:fill="F2F2F2" w:themeFill="background1" w:themeFillShade="F2"/>
          </w:tcPr>
          <w:p w:rsidR="0069168E" w:rsidRDefault="0069168E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" w:type="dxa"/>
            <w:vMerge/>
            <w:shd w:val="clear" w:color="auto" w:fill="F2F2F2" w:themeFill="background1" w:themeFillShade="F2"/>
          </w:tcPr>
          <w:p w:rsidR="0069168E" w:rsidRDefault="0069168E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9168E" w:rsidRPr="00213179" w:rsidTr="0069168E">
        <w:trPr>
          <w:trHeight w:val="2494"/>
          <w:jc w:val="right"/>
        </w:trPr>
        <w:tc>
          <w:tcPr>
            <w:tcW w:w="710" w:type="dxa"/>
            <w:vMerge/>
            <w:shd w:val="clear" w:color="auto" w:fill="F2F2F2" w:themeFill="background1" w:themeFillShade="F2"/>
          </w:tcPr>
          <w:p w:rsidR="0069168E" w:rsidRPr="00FE4EBE" w:rsidRDefault="0069168E" w:rsidP="00D26B2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9168E" w:rsidRPr="00E9296C" w:rsidRDefault="0069168E" w:rsidP="0069168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6.文化保存與活化</w:t>
            </w:r>
          </w:p>
        </w:tc>
        <w:tc>
          <w:tcPr>
            <w:tcW w:w="4610" w:type="dxa"/>
            <w:shd w:val="clear" w:color="auto" w:fill="F2F2F2" w:themeFill="background1" w:themeFillShade="F2"/>
            <w:vAlign w:val="center"/>
          </w:tcPr>
          <w:p w:rsidR="0069168E" w:rsidRPr="00E9296C" w:rsidRDefault="0069168E" w:rsidP="0069168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保存、修繕與形塑具農村風貌或地方特色之住宅及建築物、農村文化或地方技藝傳承與推廣的積極作法、在地特殊農業文化遺產（如</w:t>
            </w:r>
            <w:r>
              <w:rPr>
                <w:rFonts w:ascii="標楷體" w:eastAsia="標楷體" w:hAnsi="標楷體"/>
                <w:szCs w:val="24"/>
              </w:rPr>
              <w:t>各類農業景觀、</w:t>
            </w:r>
            <w:r>
              <w:rPr>
                <w:rFonts w:ascii="標楷體" w:eastAsia="標楷體" w:hAnsi="標楷體" w:hint="eastAsia"/>
                <w:szCs w:val="24"/>
              </w:rPr>
              <w:t>村史調查與推動、</w:t>
            </w:r>
            <w:r>
              <w:rPr>
                <w:rFonts w:ascii="標楷體" w:eastAsia="標楷體" w:hAnsi="標楷體"/>
                <w:szCs w:val="24"/>
              </w:rPr>
              <w:t>土地利用系統、農具、農業動植物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農業知識、農業技術以及地方農業民俗等</w:t>
            </w:r>
            <w:r>
              <w:rPr>
                <w:rFonts w:ascii="標楷體" w:eastAsia="標楷體" w:hAnsi="標楷體" w:hint="eastAsia"/>
                <w:szCs w:val="24"/>
              </w:rPr>
              <w:t>）的保存與維護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560" w:type="dxa"/>
            <w:vMerge/>
            <w:shd w:val="clear" w:color="auto" w:fill="F2F2F2" w:themeFill="background1" w:themeFillShade="F2"/>
          </w:tcPr>
          <w:p w:rsidR="0069168E" w:rsidRPr="00213179" w:rsidRDefault="0069168E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dxa"/>
            <w:vMerge/>
            <w:shd w:val="clear" w:color="auto" w:fill="F2F2F2" w:themeFill="background1" w:themeFillShade="F2"/>
          </w:tcPr>
          <w:p w:rsidR="0069168E" w:rsidRDefault="0069168E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" w:type="dxa"/>
            <w:vMerge/>
            <w:shd w:val="clear" w:color="auto" w:fill="F2F2F2" w:themeFill="background1" w:themeFillShade="F2"/>
          </w:tcPr>
          <w:p w:rsidR="0069168E" w:rsidRDefault="0069168E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9168E" w:rsidRPr="00213179" w:rsidTr="0069168E">
        <w:trPr>
          <w:trHeight w:val="737"/>
          <w:jc w:val="right"/>
        </w:trPr>
        <w:tc>
          <w:tcPr>
            <w:tcW w:w="710" w:type="dxa"/>
            <w:vMerge/>
            <w:shd w:val="clear" w:color="auto" w:fill="F2F2F2" w:themeFill="background1" w:themeFillShade="F2"/>
          </w:tcPr>
          <w:p w:rsidR="0069168E" w:rsidRPr="00FE4EBE" w:rsidRDefault="0069168E" w:rsidP="00D26B2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9168E" w:rsidRPr="00E9296C" w:rsidRDefault="0069168E" w:rsidP="0069168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7.</w:t>
            </w:r>
            <w:r>
              <w:rPr>
                <w:rFonts w:ascii="標楷體" w:eastAsia="標楷體" w:hAnsi="標楷體" w:hint="eastAsia"/>
                <w:szCs w:val="24"/>
              </w:rPr>
              <w:t>青年參與</w:t>
            </w:r>
          </w:p>
        </w:tc>
        <w:tc>
          <w:tcPr>
            <w:tcW w:w="4610" w:type="dxa"/>
            <w:shd w:val="clear" w:color="auto" w:fill="F2F2F2" w:themeFill="background1" w:themeFillShade="F2"/>
            <w:vAlign w:val="center"/>
          </w:tcPr>
          <w:p w:rsidR="0069168E" w:rsidRPr="00E9296C" w:rsidRDefault="0069168E" w:rsidP="0069168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青年人力</w:t>
            </w:r>
            <w:r>
              <w:rPr>
                <w:rFonts w:ascii="標楷體" w:eastAsia="標楷體" w:hAnsi="標楷體"/>
                <w:szCs w:val="24"/>
              </w:rPr>
              <w:t>(20-45歲)</w:t>
            </w:r>
            <w:r w:rsidRPr="00586BCC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團體參與農</w:t>
            </w:r>
            <w:r w:rsidRPr="00586BCC">
              <w:rPr>
                <w:rFonts w:ascii="標楷體" w:eastAsia="標楷體" w:hAnsi="標楷體" w:hint="eastAsia"/>
                <w:szCs w:val="24"/>
              </w:rPr>
              <w:t>業</w:t>
            </w:r>
            <w:r>
              <w:rPr>
                <w:rFonts w:ascii="標楷體" w:eastAsia="標楷體" w:hAnsi="標楷體" w:hint="eastAsia"/>
                <w:szCs w:val="24"/>
              </w:rPr>
              <w:t>或社區發展等</w:t>
            </w:r>
          </w:p>
        </w:tc>
        <w:tc>
          <w:tcPr>
            <w:tcW w:w="560" w:type="dxa"/>
            <w:vMerge/>
            <w:shd w:val="clear" w:color="auto" w:fill="F2F2F2" w:themeFill="background1" w:themeFillShade="F2"/>
          </w:tcPr>
          <w:p w:rsidR="0069168E" w:rsidRPr="00213179" w:rsidRDefault="0069168E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dxa"/>
            <w:vMerge/>
            <w:shd w:val="clear" w:color="auto" w:fill="F2F2F2" w:themeFill="background1" w:themeFillShade="F2"/>
          </w:tcPr>
          <w:p w:rsidR="0069168E" w:rsidRDefault="0069168E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" w:type="dxa"/>
            <w:vMerge/>
            <w:shd w:val="clear" w:color="auto" w:fill="F2F2F2" w:themeFill="background1" w:themeFillShade="F2"/>
          </w:tcPr>
          <w:p w:rsidR="0069168E" w:rsidRDefault="0069168E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9168E" w:rsidRPr="00213179" w:rsidTr="0069168E">
        <w:trPr>
          <w:trHeight w:val="858"/>
          <w:jc w:val="right"/>
        </w:trPr>
        <w:tc>
          <w:tcPr>
            <w:tcW w:w="710" w:type="dxa"/>
            <w:vMerge/>
          </w:tcPr>
          <w:p w:rsidR="0069168E" w:rsidRPr="00FE4EBE" w:rsidRDefault="0069168E" w:rsidP="00D26B2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9168E" w:rsidRPr="00E9296C" w:rsidRDefault="0069168E" w:rsidP="0069168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8.</w:t>
            </w:r>
            <w:r>
              <w:rPr>
                <w:rFonts w:ascii="標楷體" w:eastAsia="標楷體" w:hAnsi="標楷體" w:hint="eastAsia"/>
                <w:szCs w:val="24"/>
              </w:rPr>
              <w:t>老人照護</w:t>
            </w:r>
          </w:p>
        </w:tc>
        <w:tc>
          <w:tcPr>
            <w:tcW w:w="4610" w:type="dxa"/>
            <w:shd w:val="clear" w:color="auto" w:fill="F2F2F2" w:themeFill="background1" w:themeFillShade="F2"/>
            <w:vAlign w:val="center"/>
          </w:tcPr>
          <w:p w:rsidR="0069168E" w:rsidRPr="00E9296C" w:rsidRDefault="0069168E" w:rsidP="0069168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農村社區老人照護具體作為，如健康關懷、生活照護、休閒活動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560" w:type="dxa"/>
            <w:vMerge/>
            <w:shd w:val="clear" w:color="auto" w:fill="F2F2F2" w:themeFill="background1" w:themeFillShade="F2"/>
          </w:tcPr>
          <w:p w:rsidR="0069168E" w:rsidRPr="00D94380" w:rsidRDefault="0069168E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vMerge/>
            <w:shd w:val="clear" w:color="auto" w:fill="F2F2F2" w:themeFill="background1" w:themeFillShade="F2"/>
          </w:tcPr>
          <w:p w:rsidR="0069168E" w:rsidRPr="00D94380" w:rsidRDefault="0069168E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F2F2F2" w:themeFill="background1" w:themeFillShade="F2"/>
          </w:tcPr>
          <w:p w:rsidR="0069168E" w:rsidRPr="00D94380" w:rsidRDefault="0069168E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9168E" w:rsidRPr="00213179" w:rsidTr="0069168E">
        <w:trPr>
          <w:trHeight w:val="900"/>
          <w:jc w:val="right"/>
        </w:trPr>
        <w:tc>
          <w:tcPr>
            <w:tcW w:w="710" w:type="dxa"/>
            <w:vMerge w:val="restart"/>
            <w:vAlign w:val="center"/>
          </w:tcPr>
          <w:p w:rsidR="0069168E" w:rsidRPr="00FE4EBE" w:rsidRDefault="0069168E" w:rsidP="0069168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E4EBE">
              <w:rPr>
                <w:rFonts w:ascii="標楷體" w:eastAsia="標楷體" w:hAnsi="標楷體" w:hint="eastAsia"/>
                <w:szCs w:val="24"/>
              </w:rPr>
              <w:t>生態</w:t>
            </w:r>
          </w:p>
        </w:tc>
        <w:tc>
          <w:tcPr>
            <w:tcW w:w="1134" w:type="dxa"/>
            <w:vAlign w:val="center"/>
          </w:tcPr>
          <w:p w:rsidR="0069168E" w:rsidRPr="00FE4EBE" w:rsidRDefault="0069168E" w:rsidP="0069168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FE4EBE">
              <w:rPr>
                <w:rFonts w:ascii="標楷體" w:eastAsia="標楷體" w:hAnsi="標楷體" w:hint="eastAsia"/>
                <w:szCs w:val="24"/>
              </w:rPr>
              <w:t>.農業生物多樣性</w:t>
            </w:r>
          </w:p>
        </w:tc>
        <w:tc>
          <w:tcPr>
            <w:tcW w:w="4610" w:type="dxa"/>
            <w:vAlign w:val="center"/>
          </w:tcPr>
          <w:p w:rsidR="0069168E" w:rsidRPr="00FE4EBE" w:rsidRDefault="0069168E" w:rsidP="0069168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營造</w:t>
            </w:r>
            <w:r w:rsidRPr="0069168E">
              <w:rPr>
                <w:rFonts w:ascii="標楷體" w:eastAsia="標楷體" w:hAnsi="標楷體"/>
                <w:szCs w:val="24"/>
              </w:rPr>
              <w:t>複合式農村生態系</w:t>
            </w:r>
            <w:r w:rsidRPr="00FE4EBE">
              <w:rPr>
                <w:rFonts w:ascii="標楷體" w:eastAsia="標楷體" w:hAnsi="標楷體" w:hint="eastAsia"/>
                <w:szCs w:val="24"/>
              </w:rPr>
              <w:t>的實踐</w:t>
            </w:r>
            <w:r>
              <w:rPr>
                <w:rFonts w:ascii="標楷體" w:eastAsia="標楷體" w:hAnsi="標楷體" w:hint="eastAsia"/>
                <w:szCs w:val="24"/>
              </w:rPr>
              <w:t>，人與自然之和諧共處，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如里山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倡議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560" w:type="dxa"/>
            <w:vMerge w:val="restart"/>
            <w:vAlign w:val="center"/>
          </w:tcPr>
          <w:p w:rsidR="0069168E" w:rsidRDefault="0069168E" w:rsidP="0069168E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204" w:type="dxa"/>
            <w:vMerge w:val="restart"/>
          </w:tcPr>
          <w:p w:rsidR="0069168E" w:rsidRDefault="0069168E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" w:type="dxa"/>
            <w:vMerge w:val="restart"/>
          </w:tcPr>
          <w:p w:rsidR="0069168E" w:rsidRDefault="0069168E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9168E" w:rsidRPr="00213179" w:rsidTr="0069168E">
        <w:trPr>
          <w:trHeight w:val="1928"/>
          <w:jc w:val="right"/>
        </w:trPr>
        <w:tc>
          <w:tcPr>
            <w:tcW w:w="710" w:type="dxa"/>
            <w:vMerge/>
          </w:tcPr>
          <w:p w:rsidR="0069168E" w:rsidRPr="00FE4EBE" w:rsidRDefault="0069168E" w:rsidP="00D26B2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168E" w:rsidRPr="0069168E" w:rsidRDefault="0069168E" w:rsidP="0069168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E4EBE">
              <w:rPr>
                <w:rFonts w:ascii="標楷體" w:eastAsia="標楷體" w:hAnsi="標楷體" w:hint="eastAsia"/>
                <w:szCs w:val="24"/>
              </w:rPr>
              <w:t>.</w:t>
            </w:r>
            <w:r w:rsidRPr="00FE4EBE">
              <w:rPr>
                <w:rFonts w:ascii="標楷體" w:eastAsia="標楷體" w:hAnsi="標楷體"/>
                <w:szCs w:val="24"/>
              </w:rPr>
              <w:t>生態資源保育與</w:t>
            </w:r>
            <w:r w:rsidRPr="00FE4EBE">
              <w:rPr>
                <w:rFonts w:ascii="標楷體" w:eastAsia="標楷體" w:hAnsi="標楷體" w:hint="eastAsia"/>
                <w:szCs w:val="24"/>
              </w:rPr>
              <w:t>特色發展</w:t>
            </w:r>
          </w:p>
        </w:tc>
        <w:tc>
          <w:tcPr>
            <w:tcW w:w="4610" w:type="dxa"/>
            <w:vAlign w:val="center"/>
          </w:tcPr>
          <w:p w:rsidR="0069168E" w:rsidRPr="0069168E" w:rsidRDefault="0069168E" w:rsidP="0069168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E4EBE">
              <w:rPr>
                <w:rFonts w:ascii="標楷體" w:eastAsia="標楷體" w:hAnsi="標楷體"/>
                <w:szCs w:val="24"/>
              </w:rPr>
              <w:t>社區居民之生態學習</w:t>
            </w:r>
            <w:r w:rsidRPr="00FE4EBE">
              <w:rPr>
                <w:rFonts w:ascii="標楷體" w:eastAsia="標楷體" w:hAnsi="標楷體" w:hint="eastAsia"/>
                <w:szCs w:val="24"/>
              </w:rPr>
              <w:t>、</w:t>
            </w:r>
            <w:r w:rsidRPr="00FE4EBE">
              <w:rPr>
                <w:rFonts w:ascii="標楷體" w:eastAsia="標楷體" w:hAnsi="標楷體"/>
                <w:szCs w:val="24"/>
              </w:rPr>
              <w:t>推廣</w:t>
            </w:r>
            <w:r w:rsidRPr="00FE4EBE">
              <w:rPr>
                <w:rFonts w:ascii="標楷體" w:eastAsia="標楷體" w:hAnsi="標楷體" w:hint="eastAsia"/>
                <w:szCs w:val="24"/>
              </w:rPr>
              <w:t>及自主行動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FE4EBE">
              <w:rPr>
                <w:rFonts w:ascii="標楷體" w:eastAsia="標楷體" w:hAnsi="標楷體" w:hint="eastAsia"/>
                <w:szCs w:val="24"/>
              </w:rPr>
              <w:t>社區發展規劃</w:t>
            </w:r>
            <w:r>
              <w:rPr>
                <w:rFonts w:ascii="標楷體" w:eastAsia="標楷體" w:hAnsi="標楷體" w:hint="eastAsia"/>
                <w:szCs w:val="24"/>
              </w:rPr>
              <w:t>響應節水節能，如推動雨水回收、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綠能光電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智慧農村、</w:t>
            </w:r>
            <w:r w:rsidRPr="00FE4EBE">
              <w:rPr>
                <w:rFonts w:ascii="標楷體" w:eastAsia="標楷體" w:hAnsi="標楷體" w:hint="eastAsia"/>
                <w:szCs w:val="24"/>
              </w:rPr>
              <w:t>注重</w:t>
            </w:r>
            <w:r>
              <w:rPr>
                <w:rFonts w:ascii="標楷體" w:eastAsia="標楷體" w:hAnsi="標楷體" w:hint="eastAsia"/>
                <w:szCs w:val="24"/>
              </w:rPr>
              <w:t>綠色</w:t>
            </w:r>
            <w:r w:rsidRPr="00FE4EBE">
              <w:rPr>
                <w:rFonts w:ascii="標楷體" w:eastAsia="標楷體" w:hAnsi="標楷體" w:hint="eastAsia"/>
                <w:szCs w:val="24"/>
              </w:rPr>
              <w:t>環保，改善社區環境(如</w:t>
            </w:r>
            <w:r w:rsidRPr="00FE4EBE">
              <w:rPr>
                <w:rFonts w:ascii="標楷體" w:eastAsia="標楷體" w:hAnsi="標楷體"/>
                <w:szCs w:val="24"/>
              </w:rPr>
              <w:t>垃圾與</w:t>
            </w:r>
            <w:r>
              <w:rPr>
                <w:rFonts w:ascii="標楷體" w:eastAsia="標楷體" w:hAnsi="標楷體" w:hint="eastAsia"/>
                <w:szCs w:val="24"/>
              </w:rPr>
              <w:t>農業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廢材</w:t>
            </w:r>
            <w:r w:rsidRPr="00FE4EBE">
              <w:rPr>
                <w:rFonts w:ascii="標楷體" w:eastAsia="標楷體" w:hAnsi="標楷體"/>
                <w:szCs w:val="24"/>
              </w:rPr>
              <w:t>再</w:t>
            </w:r>
            <w:proofErr w:type="gramEnd"/>
            <w:r w:rsidRPr="00FE4EBE">
              <w:rPr>
                <w:rFonts w:ascii="標楷體" w:eastAsia="標楷體" w:hAnsi="標楷體"/>
                <w:szCs w:val="24"/>
              </w:rPr>
              <w:t>利用情形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推動綠保標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章、生物炭</w:t>
            </w:r>
            <w:r w:rsidRPr="00FE4EBE">
              <w:rPr>
                <w:rFonts w:ascii="標楷體" w:eastAsia="標楷體" w:hAnsi="標楷體" w:hint="eastAsia"/>
                <w:szCs w:val="24"/>
              </w:rPr>
              <w:t>等)</w:t>
            </w:r>
            <w:r>
              <w:rPr>
                <w:rFonts w:ascii="標楷體" w:eastAsia="標楷體" w:hAnsi="標楷體"/>
                <w:szCs w:val="24"/>
              </w:rPr>
              <w:t xml:space="preserve"> …</w:t>
            </w:r>
            <w:r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560" w:type="dxa"/>
            <w:vMerge/>
            <w:vAlign w:val="center"/>
          </w:tcPr>
          <w:p w:rsidR="0069168E" w:rsidRPr="00213179" w:rsidRDefault="0069168E" w:rsidP="0069168E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dxa"/>
            <w:vMerge/>
          </w:tcPr>
          <w:p w:rsidR="0069168E" w:rsidRDefault="0069168E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" w:type="dxa"/>
            <w:vMerge/>
          </w:tcPr>
          <w:p w:rsidR="0069168E" w:rsidRDefault="0069168E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9168E" w:rsidRPr="00213179" w:rsidTr="0069168E">
        <w:trPr>
          <w:trHeight w:val="737"/>
          <w:jc w:val="right"/>
        </w:trPr>
        <w:tc>
          <w:tcPr>
            <w:tcW w:w="710" w:type="dxa"/>
            <w:vMerge/>
          </w:tcPr>
          <w:p w:rsidR="0069168E" w:rsidRPr="00FE4EBE" w:rsidRDefault="0069168E" w:rsidP="00D26B2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168E" w:rsidRPr="0069168E" w:rsidRDefault="0069168E" w:rsidP="0069168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11.</w:t>
            </w:r>
            <w:r w:rsidRPr="00FE4EBE">
              <w:rPr>
                <w:rFonts w:ascii="標楷體" w:eastAsia="標楷體" w:hAnsi="標楷體" w:hint="eastAsia"/>
                <w:szCs w:val="24"/>
              </w:rPr>
              <w:t>友善耕作</w:t>
            </w:r>
          </w:p>
        </w:tc>
        <w:tc>
          <w:tcPr>
            <w:tcW w:w="4610" w:type="dxa"/>
            <w:vAlign w:val="center"/>
          </w:tcPr>
          <w:p w:rsidR="0069168E" w:rsidRPr="00FE4EBE" w:rsidRDefault="0069168E" w:rsidP="0069168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E4EBE">
              <w:rPr>
                <w:rFonts w:ascii="標楷體" w:eastAsia="標楷體" w:hAnsi="標楷體" w:hint="eastAsia"/>
                <w:szCs w:val="24"/>
              </w:rPr>
              <w:t>考量環境永續性及自然和諧共存之農耕方式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560" w:type="dxa"/>
            <w:vMerge/>
            <w:vAlign w:val="center"/>
          </w:tcPr>
          <w:p w:rsidR="0069168E" w:rsidRPr="00213179" w:rsidRDefault="0069168E" w:rsidP="0069168E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dxa"/>
            <w:vMerge/>
          </w:tcPr>
          <w:p w:rsidR="0069168E" w:rsidRPr="00213179" w:rsidRDefault="0069168E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" w:type="dxa"/>
            <w:vMerge/>
          </w:tcPr>
          <w:p w:rsidR="0069168E" w:rsidRPr="00213179" w:rsidRDefault="0069168E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9168E" w:rsidRPr="00213179" w:rsidTr="0069168E">
        <w:trPr>
          <w:trHeight w:val="1020"/>
          <w:jc w:val="right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:rsidR="0069168E" w:rsidRDefault="0069168E" w:rsidP="0069168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4EBE">
              <w:rPr>
                <w:rFonts w:ascii="標楷體" w:eastAsia="標楷體" w:hAnsi="標楷體" w:hint="eastAsia"/>
                <w:szCs w:val="24"/>
              </w:rPr>
              <w:t>願景與</w:t>
            </w:r>
          </w:p>
          <w:p w:rsidR="0069168E" w:rsidRPr="00FE4EBE" w:rsidRDefault="0069168E" w:rsidP="0069168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4EBE">
              <w:rPr>
                <w:rFonts w:ascii="標楷體" w:eastAsia="標楷體" w:hAnsi="標楷體" w:hint="eastAsia"/>
                <w:szCs w:val="24"/>
              </w:rPr>
              <w:t>實踐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9168E" w:rsidRPr="00FE4EBE" w:rsidRDefault="0069168E" w:rsidP="0069168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E4EB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E4EBE">
              <w:rPr>
                <w:rFonts w:ascii="標楷體" w:eastAsia="標楷體" w:hAnsi="標楷體" w:hint="eastAsia"/>
                <w:szCs w:val="24"/>
              </w:rPr>
              <w:t>.未來發展規劃</w:t>
            </w:r>
          </w:p>
        </w:tc>
        <w:tc>
          <w:tcPr>
            <w:tcW w:w="4610" w:type="dxa"/>
            <w:shd w:val="clear" w:color="auto" w:fill="F2F2F2" w:themeFill="background1" w:themeFillShade="F2"/>
            <w:vAlign w:val="center"/>
          </w:tcPr>
          <w:p w:rsidR="0069168E" w:rsidRPr="00FE4EBE" w:rsidRDefault="0069168E" w:rsidP="0069168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社區</w:t>
            </w:r>
            <w:r w:rsidRPr="00FE4EBE">
              <w:rPr>
                <w:rFonts w:ascii="標楷體" w:eastAsia="標楷體" w:hAnsi="標楷體" w:hint="eastAsia"/>
                <w:szCs w:val="24"/>
              </w:rPr>
              <w:t>未來發展</w:t>
            </w:r>
            <w:r>
              <w:rPr>
                <w:rFonts w:ascii="標楷體" w:eastAsia="標楷體" w:hAnsi="標楷體" w:hint="eastAsia"/>
                <w:szCs w:val="24"/>
              </w:rPr>
              <w:t>願景，以及理想</w:t>
            </w:r>
            <w:r w:rsidRPr="00FE4EBE">
              <w:rPr>
                <w:rFonts w:ascii="標楷體" w:eastAsia="標楷體" w:hAnsi="標楷體" w:hint="eastAsia"/>
                <w:szCs w:val="24"/>
              </w:rPr>
              <w:t>落實</w:t>
            </w:r>
            <w:r>
              <w:rPr>
                <w:rFonts w:ascii="標楷體" w:eastAsia="標楷體" w:hAnsi="標楷體" w:hint="eastAsia"/>
                <w:szCs w:val="24"/>
              </w:rPr>
              <w:t>機制與規劃</w:t>
            </w: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:rsidR="0069168E" w:rsidRDefault="0069168E" w:rsidP="0069168E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20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69168E" w:rsidRDefault="0069168E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69168E" w:rsidRDefault="0069168E" w:rsidP="0069168E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</w:tr>
      <w:tr w:rsidR="0069168E" w:rsidRPr="00213179" w:rsidTr="0069168E">
        <w:trPr>
          <w:trHeight w:val="504"/>
          <w:jc w:val="right"/>
        </w:trPr>
        <w:tc>
          <w:tcPr>
            <w:tcW w:w="6454" w:type="dxa"/>
            <w:gridSpan w:val="3"/>
            <w:shd w:val="clear" w:color="auto" w:fill="BFBFBF" w:themeFill="background1" w:themeFillShade="BF"/>
            <w:vAlign w:val="center"/>
          </w:tcPr>
          <w:p w:rsidR="0069168E" w:rsidRPr="00120D0C" w:rsidRDefault="0069168E" w:rsidP="0069168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0D0C">
              <w:rPr>
                <w:rFonts w:ascii="標楷體" w:eastAsia="標楷體" w:hAnsi="標楷體" w:hint="eastAsia"/>
                <w:b/>
                <w:sz w:val="28"/>
                <w:szCs w:val="28"/>
              </w:rPr>
              <w:t>權重總計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(%)</w:t>
            </w:r>
          </w:p>
        </w:tc>
        <w:tc>
          <w:tcPr>
            <w:tcW w:w="560" w:type="dxa"/>
            <w:shd w:val="clear" w:color="auto" w:fill="BFBFBF" w:themeFill="background1" w:themeFillShade="BF"/>
            <w:vAlign w:val="center"/>
          </w:tcPr>
          <w:p w:rsidR="0069168E" w:rsidRPr="00120D0C" w:rsidRDefault="0069168E" w:rsidP="0069168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70</w:t>
            </w:r>
          </w:p>
        </w:tc>
        <w:tc>
          <w:tcPr>
            <w:tcW w:w="1204" w:type="dxa"/>
            <w:shd w:val="clear" w:color="auto" w:fill="BFBFBF" w:themeFill="background1" w:themeFillShade="BF"/>
            <w:vAlign w:val="center"/>
          </w:tcPr>
          <w:p w:rsidR="0069168E" w:rsidRPr="00120D0C" w:rsidRDefault="0069168E" w:rsidP="0069168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30</w:t>
            </w:r>
          </w:p>
        </w:tc>
        <w:tc>
          <w:tcPr>
            <w:tcW w:w="430" w:type="dxa"/>
            <w:shd w:val="clear" w:color="auto" w:fill="BFBFBF" w:themeFill="background1" w:themeFillShade="BF"/>
            <w:vAlign w:val="center"/>
          </w:tcPr>
          <w:p w:rsidR="0069168E" w:rsidRPr="00120D0C" w:rsidDel="006B4AD4" w:rsidRDefault="0069168E" w:rsidP="0069168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100</w:t>
            </w:r>
          </w:p>
        </w:tc>
      </w:tr>
    </w:tbl>
    <w:p w:rsidR="0094000F" w:rsidRDefault="0094000F" w:rsidP="00AC7253">
      <w:pPr>
        <w:adjustRightInd w:val="0"/>
        <w:spacing w:beforeLines="50" w:before="240" w:afterLines="50" w:after="24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七、</w:t>
      </w:r>
      <w:r>
        <w:rPr>
          <w:rFonts w:ascii="標楷體" w:eastAsia="標楷體" w:hAnsi="標楷體" w:hint="eastAsia"/>
          <w:b/>
          <w:sz w:val="28"/>
          <w:szCs w:val="24"/>
        </w:rPr>
        <w:t>第一屆</w:t>
      </w:r>
      <w:r w:rsidR="00BF3721">
        <w:rPr>
          <w:rFonts w:ascii="標楷體" w:eastAsia="標楷體" w:hAnsi="標楷體" w:hint="eastAsia"/>
          <w:b/>
          <w:sz w:val="28"/>
          <w:szCs w:val="24"/>
        </w:rPr>
        <w:t>花蓮</w:t>
      </w:r>
      <w:r>
        <w:rPr>
          <w:rFonts w:ascii="標楷體" w:eastAsia="標楷體" w:hAnsi="標楷體" w:hint="eastAsia"/>
          <w:b/>
          <w:sz w:val="28"/>
          <w:szCs w:val="24"/>
        </w:rPr>
        <w:t>縣金牌農村初賽選拔計畫</w:t>
      </w:r>
      <w:r w:rsidRPr="008A0015">
        <w:rPr>
          <w:rFonts w:ascii="標楷體" w:eastAsia="標楷體" w:hAnsi="標楷體" w:hint="eastAsia"/>
          <w:b/>
          <w:sz w:val="28"/>
          <w:szCs w:val="28"/>
        </w:rPr>
        <w:t>獎勵</w:t>
      </w:r>
    </w:p>
    <w:p w:rsidR="0094000F" w:rsidRPr="00A05799" w:rsidRDefault="0094000F" w:rsidP="00AC7253">
      <w:pPr>
        <w:adjustRightInd w:val="0"/>
        <w:spacing w:beforeLines="50" w:before="240" w:afterLines="50" w:after="24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Pr="00650302">
        <w:rPr>
          <w:rFonts w:ascii="Times New Roman" w:eastAsia="標楷體" w:hAnsi="Times New Roman" w:cs="Times New Roman" w:hint="eastAsia"/>
          <w:sz w:val="28"/>
          <w:szCs w:val="24"/>
        </w:rPr>
        <w:t>金牌農村</w:t>
      </w:r>
      <w:r>
        <w:rPr>
          <w:rFonts w:ascii="Times New Roman" w:eastAsia="標楷體" w:hAnsi="Times New Roman" w:cs="Times New Roman" w:hint="eastAsia"/>
          <w:sz w:val="28"/>
          <w:szCs w:val="24"/>
        </w:rPr>
        <w:t>選拔</w:t>
      </w:r>
      <w:r>
        <w:rPr>
          <w:rFonts w:ascii="標楷體" w:eastAsia="標楷體" w:hAnsi="標楷體" w:hint="eastAsia"/>
          <w:sz w:val="26"/>
          <w:szCs w:val="26"/>
        </w:rPr>
        <w:t>獲獎公告</w:t>
      </w:r>
    </w:p>
    <w:p w:rsidR="0094000F" w:rsidRDefault="0094000F" w:rsidP="0069168E">
      <w:pPr>
        <w:adjustRightInd w:val="0"/>
        <w:ind w:leftChars="344" w:left="826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1.</w:t>
      </w:r>
      <w:r w:rsidRPr="001C06CD">
        <w:rPr>
          <w:rFonts w:ascii="Times New Roman" w:eastAsia="標楷體" w:hAnsi="Times New Roman" w:cs="Times New Roman" w:hint="eastAsia"/>
          <w:sz w:val="28"/>
          <w:szCs w:val="24"/>
        </w:rPr>
        <w:t>依</w:t>
      </w:r>
      <w:proofErr w:type="gramStart"/>
      <w:r w:rsidRPr="001C06CD">
        <w:rPr>
          <w:rFonts w:ascii="Times New Roman" w:eastAsia="標楷體" w:hAnsi="Times New Roman" w:cs="Times New Roman" w:hint="eastAsia"/>
          <w:sz w:val="28"/>
          <w:szCs w:val="24"/>
        </w:rPr>
        <w:t>複</w:t>
      </w:r>
      <w:proofErr w:type="gramEnd"/>
      <w:r w:rsidRPr="001C06CD">
        <w:rPr>
          <w:rFonts w:ascii="Times New Roman" w:eastAsia="標楷體" w:hAnsi="Times New Roman" w:cs="Times New Roman" w:hint="eastAsia"/>
          <w:sz w:val="28"/>
          <w:szCs w:val="24"/>
        </w:rPr>
        <w:t>審綜合成績排序，</w:t>
      </w:r>
      <w:r>
        <w:rPr>
          <w:rFonts w:ascii="Times New Roman" w:eastAsia="標楷體" w:hAnsi="Times New Roman" w:cs="Times New Roman" w:hint="eastAsia"/>
          <w:sz w:val="28"/>
          <w:szCs w:val="24"/>
        </w:rPr>
        <w:t>排名首位者</w:t>
      </w:r>
      <w:r w:rsidRPr="001C06CD">
        <w:rPr>
          <w:rFonts w:ascii="Times New Roman" w:eastAsia="標楷體" w:hAnsi="Times New Roman" w:cs="Times New Roman" w:hint="eastAsia"/>
          <w:sz w:val="28"/>
          <w:szCs w:val="24"/>
        </w:rPr>
        <w:t>獲選為</w:t>
      </w:r>
      <w:r w:rsidR="00BF3721">
        <w:rPr>
          <w:rFonts w:ascii="Times New Roman" w:eastAsia="標楷體" w:hAnsi="Times New Roman" w:cs="Times New Roman" w:hint="eastAsia"/>
          <w:sz w:val="28"/>
          <w:szCs w:val="24"/>
        </w:rPr>
        <w:t>花蓮</w:t>
      </w:r>
      <w:r>
        <w:rPr>
          <w:rFonts w:ascii="Times New Roman" w:eastAsia="標楷體" w:hAnsi="Times New Roman" w:cs="Times New Roman" w:hint="eastAsia"/>
          <w:sz w:val="28"/>
          <w:szCs w:val="24"/>
        </w:rPr>
        <w:t>縣</w:t>
      </w:r>
      <w:r w:rsidRPr="001C06CD">
        <w:rPr>
          <w:rFonts w:ascii="Times New Roman" w:eastAsia="標楷體" w:hAnsi="Times New Roman" w:cs="Times New Roman" w:hint="eastAsia"/>
          <w:sz w:val="28"/>
          <w:szCs w:val="24"/>
        </w:rPr>
        <w:t>金牌農村。</w:t>
      </w:r>
    </w:p>
    <w:p w:rsidR="0094000F" w:rsidRDefault="0094000F" w:rsidP="0069168E">
      <w:pPr>
        <w:adjustRightInd w:val="0"/>
        <w:ind w:leftChars="344" w:left="1036" w:hangingChars="75" w:hanging="21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2.</w:t>
      </w:r>
      <w:r w:rsidR="00BF3721">
        <w:rPr>
          <w:rFonts w:ascii="Times New Roman" w:eastAsia="標楷體" w:hAnsi="Times New Roman" w:cs="Times New Roman" w:hint="eastAsia"/>
          <w:sz w:val="28"/>
          <w:szCs w:val="24"/>
        </w:rPr>
        <w:t>花蓮</w:t>
      </w:r>
      <w:r>
        <w:rPr>
          <w:rFonts w:ascii="Times New Roman" w:eastAsia="標楷體" w:hAnsi="Times New Roman" w:cs="Times New Roman" w:hint="eastAsia"/>
          <w:sz w:val="28"/>
          <w:szCs w:val="24"/>
        </w:rPr>
        <w:t>縣金牌農村初賽選拔</w:t>
      </w:r>
      <w:r w:rsidRPr="001C06CD">
        <w:rPr>
          <w:rFonts w:ascii="Times New Roman" w:eastAsia="標楷體" w:hAnsi="Times New Roman" w:cs="Times New Roman" w:hint="eastAsia"/>
          <w:sz w:val="28"/>
          <w:szCs w:val="24"/>
        </w:rPr>
        <w:t>獲獎名單將於</w:t>
      </w:r>
      <w:r w:rsidRPr="001C06CD">
        <w:rPr>
          <w:rFonts w:ascii="Times New Roman" w:eastAsia="標楷體" w:hAnsi="Times New Roman" w:cs="Times New Roman" w:hint="eastAsia"/>
          <w:sz w:val="28"/>
          <w:szCs w:val="24"/>
        </w:rPr>
        <w:t>106</w:t>
      </w:r>
      <w:r w:rsidRPr="001C06CD">
        <w:rPr>
          <w:rFonts w:ascii="Times New Roman" w:eastAsia="標楷體" w:hAnsi="Times New Roman" w:cs="Times New Roman" w:hint="eastAsia"/>
          <w:sz w:val="28"/>
          <w:szCs w:val="24"/>
        </w:rPr>
        <w:t>年</w:t>
      </w:r>
      <w:r w:rsidRPr="001C06CD">
        <w:rPr>
          <w:rFonts w:ascii="Times New Roman" w:eastAsia="標楷體" w:hAnsi="Times New Roman" w:cs="Times New Roman" w:hint="eastAsia"/>
          <w:sz w:val="28"/>
          <w:szCs w:val="24"/>
        </w:rPr>
        <w:t>6</w:t>
      </w:r>
      <w:r w:rsidRPr="001C06CD">
        <w:rPr>
          <w:rFonts w:ascii="Times New Roman" w:eastAsia="標楷體" w:hAnsi="Times New Roman" w:cs="Times New Roman" w:hint="eastAsia"/>
          <w:sz w:val="28"/>
          <w:szCs w:val="24"/>
        </w:rPr>
        <w:t>月</w:t>
      </w:r>
      <w:r w:rsidRPr="001C06CD">
        <w:rPr>
          <w:rFonts w:ascii="Times New Roman" w:eastAsia="標楷體" w:hAnsi="Times New Roman" w:cs="Times New Roman" w:hint="eastAsia"/>
          <w:sz w:val="28"/>
          <w:szCs w:val="24"/>
        </w:rPr>
        <w:t>1</w:t>
      </w:r>
      <w:r>
        <w:rPr>
          <w:rFonts w:ascii="Times New Roman" w:eastAsia="標楷體" w:hAnsi="Times New Roman" w:cs="Times New Roman" w:hint="eastAsia"/>
          <w:sz w:val="28"/>
          <w:szCs w:val="24"/>
        </w:rPr>
        <w:t>5</w:t>
      </w:r>
      <w:r w:rsidRPr="001C06CD">
        <w:rPr>
          <w:rFonts w:ascii="Times New Roman" w:eastAsia="標楷體" w:hAnsi="Times New Roman" w:cs="Times New Roman" w:hint="eastAsia"/>
          <w:sz w:val="28"/>
          <w:szCs w:val="24"/>
        </w:rPr>
        <w:t>日前公告於</w:t>
      </w:r>
      <w:r w:rsidR="00BF3721">
        <w:rPr>
          <w:rFonts w:ascii="Times New Roman" w:eastAsia="標楷體" w:hAnsi="Times New Roman" w:cs="Times New Roman" w:hint="eastAsia"/>
          <w:sz w:val="28"/>
          <w:szCs w:val="24"/>
        </w:rPr>
        <w:t>花蓮</w:t>
      </w:r>
      <w:r>
        <w:rPr>
          <w:rFonts w:ascii="Times New Roman" w:eastAsia="標楷體" w:hAnsi="Times New Roman" w:cs="Times New Roman" w:hint="eastAsia"/>
          <w:sz w:val="28"/>
          <w:szCs w:val="24"/>
        </w:rPr>
        <w:t>縣</w:t>
      </w:r>
      <w:r w:rsidRPr="001C06CD">
        <w:rPr>
          <w:rFonts w:ascii="Times New Roman" w:eastAsia="標楷體" w:hAnsi="Times New Roman" w:cs="Times New Roman" w:hint="eastAsia"/>
          <w:sz w:val="28"/>
          <w:szCs w:val="24"/>
        </w:rPr>
        <w:t>政府網站。</w:t>
      </w:r>
    </w:p>
    <w:p w:rsidR="0094000F" w:rsidRDefault="0094000F" w:rsidP="00AC7253">
      <w:pPr>
        <w:adjustRightInd w:val="0"/>
        <w:spacing w:beforeLines="50" w:before="240" w:afterLines="50" w:after="24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（二）</w:t>
      </w:r>
      <w:r w:rsidRPr="00650302">
        <w:rPr>
          <w:rFonts w:ascii="Times New Roman" w:eastAsia="標楷體" w:hAnsi="Times New Roman" w:cs="Times New Roman" w:hint="eastAsia"/>
          <w:sz w:val="28"/>
          <w:szCs w:val="24"/>
        </w:rPr>
        <w:t>金牌農村</w:t>
      </w:r>
      <w:r>
        <w:rPr>
          <w:rFonts w:ascii="Times New Roman" w:eastAsia="標楷體" w:hAnsi="Times New Roman" w:cs="Times New Roman" w:hint="eastAsia"/>
          <w:sz w:val="28"/>
          <w:szCs w:val="24"/>
        </w:rPr>
        <w:t>選拔</w:t>
      </w:r>
      <w:r>
        <w:rPr>
          <w:rFonts w:ascii="標楷體" w:eastAsia="標楷體" w:hAnsi="標楷體" w:hint="eastAsia"/>
          <w:sz w:val="26"/>
          <w:szCs w:val="26"/>
        </w:rPr>
        <w:t>獲獎獎勵</w:t>
      </w:r>
    </w:p>
    <w:p w:rsidR="0094000F" w:rsidRPr="0094000F" w:rsidRDefault="0094000F" w:rsidP="0069168E">
      <w:pPr>
        <w:adjustRightInd w:val="0"/>
        <w:ind w:leftChars="344" w:left="1036" w:hangingChars="75" w:hanging="21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1.</w:t>
      </w:r>
      <w:r>
        <w:rPr>
          <w:rFonts w:ascii="Times New Roman" w:eastAsia="標楷體" w:hAnsi="Times New Roman" w:cs="Times New Roman" w:hint="eastAsia"/>
          <w:sz w:val="28"/>
          <w:szCs w:val="24"/>
        </w:rPr>
        <w:t>代表</w:t>
      </w:r>
      <w:r w:rsidR="00BF3721">
        <w:rPr>
          <w:rFonts w:ascii="Times New Roman" w:eastAsia="標楷體" w:hAnsi="Times New Roman" w:cs="Times New Roman" w:hint="eastAsia"/>
          <w:sz w:val="28"/>
          <w:szCs w:val="24"/>
        </w:rPr>
        <w:t>花蓮</w:t>
      </w:r>
      <w:r>
        <w:rPr>
          <w:rFonts w:ascii="Times New Roman" w:eastAsia="標楷體" w:hAnsi="Times New Roman" w:cs="Times New Roman" w:hint="eastAsia"/>
          <w:sz w:val="28"/>
          <w:szCs w:val="24"/>
        </w:rPr>
        <w:t>縣參加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全國金牌農村決賽選拔。</w:t>
      </w:r>
    </w:p>
    <w:p w:rsidR="0094000F" w:rsidRDefault="0094000F" w:rsidP="0069168E">
      <w:pPr>
        <w:adjustRightInd w:val="0"/>
        <w:ind w:leftChars="344" w:left="1036" w:hangingChars="75" w:hanging="21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2.</w:t>
      </w:r>
      <w:r w:rsidR="00DA17EB">
        <w:rPr>
          <w:rFonts w:ascii="Times New Roman" w:eastAsia="標楷體" w:hAnsi="Times New Roman" w:cs="Times New Roman" w:hint="eastAsia"/>
          <w:sz w:val="28"/>
          <w:szCs w:val="24"/>
        </w:rPr>
        <w:t>獲得獎狀</w:t>
      </w:r>
      <w:r w:rsidR="00DA17EB">
        <w:rPr>
          <w:rFonts w:ascii="Times New Roman" w:eastAsia="標楷體" w:hAnsi="Times New Roman" w:cs="Times New Roman" w:hint="eastAsia"/>
          <w:sz w:val="28"/>
          <w:szCs w:val="24"/>
        </w:rPr>
        <w:t>1</w:t>
      </w:r>
      <w:r w:rsidR="00DA17EB">
        <w:rPr>
          <w:rFonts w:ascii="Times New Roman" w:eastAsia="標楷體" w:hAnsi="Times New Roman" w:cs="Times New Roman" w:hint="eastAsia"/>
          <w:sz w:val="28"/>
          <w:szCs w:val="24"/>
        </w:rPr>
        <w:t>面、</w:t>
      </w:r>
      <w:r w:rsidR="00D2188D">
        <w:rPr>
          <w:rFonts w:ascii="Times New Roman" w:eastAsia="標楷體" w:hAnsi="Times New Roman" w:cs="Times New Roman" w:hint="eastAsia"/>
          <w:sz w:val="28"/>
          <w:szCs w:val="24"/>
        </w:rPr>
        <w:t>拍攝社區形象影片</w:t>
      </w:r>
      <w:r w:rsidR="00DA17EB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94000F" w:rsidRPr="0094000F" w:rsidRDefault="00DA17EB" w:rsidP="0069168E">
      <w:pPr>
        <w:adjustRightInd w:val="0"/>
        <w:ind w:leftChars="344" w:left="1036" w:hangingChars="75" w:hanging="21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3</w:t>
      </w:r>
      <w:r w:rsidR="0094000F">
        <w:rPr>
          <w:rFonts w:ascii="Times New Roman" w:eastAsia="標楷體" w:hAnsi="Times New Roman" w:cs="Times New Roman" w:hint="eastAsia"/>
          <w:sz w:val="28"/>
          <w:szCs w:val="24"/>
        </w:rPr>
        <w:t>.</w:t>
      </w:r>
      <w:r w:rsidR="0094000F" w:rsidRPr="0094000F">
        <w:rPr>
          <w:rFonts w:ascii="Times New Roman" w:eastAsia="標楷體" w:hAnsi="Times New Roman" w:cs="Times New Roman" w:hint="eastAsia"/>
          <w:sz w:val="28"/>
          <w:szCs w:val="24"/>
        </w:rPr>
        <w:t>輔導農村再生年度執行計畫之重點社區。</w:t>
      </w:r>
    </w:p>
    <w:p w:rsidR="0094000F" w:rsidRDefault="00DA17EB" w:rsidP="0069168E">
      <w:pPr>
        <w:adjustRightInd w:val="0"/>
        <w:ind w:leftChars="344" w:left="1036" w:hangingChars="75" w:hanging="21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4</w:t>
      </w:r>
      <w:r w:rsidR="0094000F">
        <w:rPr>
          <w:rFonts w:ascii="Times New Roman" w:eastAsia="標楷體" w:hAnsi="Times New Roman" w:cs="Times New Roman" w:hint="eastAsia"/>
          <w:sz w:val="28"/>
          <w:szCs w:val="24"/>
        </w:rPr>
        <w:t>.</w:t>
      </w:r>
      <w:r w:rsidR="0094000F" w:rsidRPr="0094000F">
        <w:rPr>
          <w:rFonts w:ascii="Times New Roman" w:eastAsia="標楷體" w:hAnsi="Times New Roman" w:cs="Times New Roman" w:hint="eastAsia"/>
          <w:sz w:val="28"/>
          <w:szCs w:val="24"/>
        </w:rPr>
        <w:t>媒體宣傳露出。</w:t>
      </w:r>
    </w:p>
    <w:p w:rsidR="0094000F" w:rsidRDefault="0094000F" w:rsidP="0069168E">
      <w:pPr>
        <w:adjustRightInd w:val="0"/>
        <w:spacing w:afterLines="50" w:after="240"/>
        <w:ind w:leftChars="344" w:left="1036" w:hangingChars="75" w:hanging="210"/>
        <w:jc w:val="both"/>
        <w:rPr>
          <w:rFonts w:ascii="Times New Roman" w:eastAsia="標楷體" w:hAnsi="Times New Roman" w:cs="Times New Roman"/>
          <w:sz w:val="28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sz w:val="28"/>
          <w:szCs w:val="24"/>
        </w:rPr>
        <w:t>（註</w:t>
      </w:r>
      <w:proofErr w:type="gramEnd"/>
      <w:r>
        <w:rPr>
          <w:rFonts w:ascii="Times New Roman" w:eastAsia="標楷體" w:hAnsi="Times New Roman" w:cs="Times New Roman" w:hint="eastAsia"/>
          <w:sz w:val="28"/>
          <w:szCs w:val="24"/>
        </w:rPr>
        <w:t>：以上獎勵方式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由主辦單位擇定後行之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4"/>
        </w:rPr>
        <w:t>）</w:t>
      </w:r>
      <w:proofErr w:type="gramEnd"/>
    </w:p>
    <w:p w:rsidR="0094000F" w:rsidRDefault="0094000F" w:rsidP="00AC7253">
      <w:pPr>
        <w:adjustRightInd w:val="0"/>
        <w:spacing w:beforeLines="50" w:before="240" w:afterLines="50" w:after="24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（三）得獎義務</w:t>
      </w:r>
    </w:p>
    <w:p w:rsidR="0094000F" w:rsidRPr="0094000F" w:rsidRDefault="0094000F" w:rsidP="0069168E">
      <w:pPr>
        <w:adjustRightInd w:val="0"/>
        <w:ind w:leftChars="344" w:left="1036" w:hangingChars="75" w:hanging="21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1.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獲獎社區</w:t>
      </w:r>
      <w:r>
        <w:rPr>
          <w:rFonts w:ascii="Times New Roman" w:eastAsia="標楷體" w:hAnsi="Times New Roman" w:cs="Times New Roman" w:hint="eastAsia"/>
          <w:sz w:val="28"/>
          <w:szCs w:val="24"/>
        </w:rPr>
        <w:t>得配合出席</w:t>
      </w:r>
      <w:r w:rsidR="00BF3721">
        <w:rPr>
          <w:rFonts w:ascii="Times New Roman" w:eastAsia="標楷體" w:hAnsi="Times New Roman" w:cs="Times New Roman" w:hint="eastAsia"/>
          <w:sz w:val="28"/>
          <w:szCs w:val="24"/>
        </w:rPr>
        <w:t>花蓮</w:t>
      </w:r>
      <w:r>
        <w:rPr>
          <w:rFonts w:ascii="Times New Roman" w:eastAsia="標楷體" w:hAnsi="Times New Roman" w:cs="Times New Roman" w:hint="eastAsia"/>
          <w:sz w:val="28"/>
          <w:szCs w:val="24"/>
        </w:rPr>
        <w:t>縣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相關之各項宣傳活動</w:t>
      </w:r>
      <w:r w:rsidR="0069168E">
        <w:rPr>
          <w:rFonts w:ascii="Times New Roman" w:eastAsia="標楷體" w:hAnsi="Times New Roman" w:cs="Times New Roman" w:hint="eastAsia"/>
          <w:sz w:val="28"/>
          <w:szCs w:val="24"/>
        </w:rPr>
        <w:t>及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，以有效傳播農村再生標竿經驗。</w:t>
      </w:r>
    </w:p>
    <w:p w:rsidR="0094000F" w:rsidRPr="0094000F" w:rsidRDefault="0094000F" w:rsidP="0069168E">
      <w:pPr>
        <w:adjustRightInd w:val="0"/>
        <w:ind w:leftChars="344" w:left="1036" w:hangingChars="75" w:hanging="21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2.</w:t>
      </w:r>
      <w:r>
        <w:rPr>
          <w:rFonts w:ascii="Times New Roman" w:eastAsia="標楷體" w:hAnsi="Times New Roman" w:cs="Times New Roman" w:hint="eastAsia"/>
          <w:sz w:val="28"/>
          <w:szCs w:val="24"/>
        </w:rPr>
        <w:t>獲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獎</w:t>
      </w:r>
      <w:r>
        <w:rPr>
          <w:rFonts w:ascii="Times New Roman" w:eastAsia="標楷體" w:hAnsi="Times New Roman" w:cs="Times New Roman" w:hint="eastAsia"/>
          <w:sz w:val="28"/>
          <w:szCs w:val="24"/>
        </w:rPr>
        <w:t>社區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須履行參與第一屆全國金牌農村決賽選拔。</w:t>
      </w:r>
    </w:p>
    <w:p w:rsidR="0094000F" w:rsidRPr="0094000F" w:rsidRDefault="0094000F" w:rsidP="0069168E">
      <w:pPr>
        <w:adjustRightInd w:val="0"/>
        <w:spacing w:afterLines="50" w:after="240"/>
        <w:ind w:leftChars="344" w:left="1036" w:hangingChars="75" w:hanging="21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3.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參與相關單位辦理之經驗分享會。</w:t>
      </w:r>
    </w:p>
    <w:p w:rsidR="0094000F" w:rsidRPr="0094000F" w:rsidRDefault="0094000F" w:rsidP="00AC7253">
      <w:pPr>
        <w:adjustRightInd w:val="0"/>
        <w:spacing w:beforeLines="50" w:before="240" w:afterLines="50" w:after="240"/>
        <w:jc w:val="both"/>
        <w:rPr>
          <w:rFonts w:ascii="標楷體" w:eastAsia="標楷體" w:hAnsi="標楷體"/>
          <w:b/>
          <w:sz w:val="28"/>
          <w:szCs w:val="24"/>
        </w:rPr>
      </w:pPr>
      <w:r w:rsidRPr="0094000F">
        <w:rPr>
          <w:rFonts w:ascii="標楷體" w:eastAsia="標楷體" w:hAnsi="標楷體" w:hint="eastAsia"/>
          <w:b/>
          <w:sz w:val="28"/>
          <w:szCs w:val="24"/>
        </w:rPr>
        <w:t>八、</w:t>
      </w:r>
      <w:r>
        <w:rPr>
          <w:rFonts w:ascii="標楷體" w:eastAsia="標楷體" w:hAnsi="標楷體" w:hint="eastAsia"/>
          <w:b/>
          <w:sz w:val="28"/>
          <w:szCs w:val="24"/>
        </w:rPr>
        <w:t>其他</w:t>
      </w:r>
      <w:r w:rsidRPr="0094000F">
        <w:rPr>
          <w:rFonts w:ascii="標楷體" w:eastAsia="標楷體" w:hAnsi="標楷體" w:hint="eastAsia"/>
          <w:b/>
          <w:sz w:val="28"/>
          <w:szCs w:val="24"/>
        </w:rPr>
        <w:t>注意事項</w:t>
      </w:r>
    </w:p>
    <w:p w:rsidR="0094000F" w:rsidRDefault="0094000F" w:rsidP="00AC7253">
      <w:pPr>
        <w:adjustRightInd w:val="0"/>
        <w:spacing w:beforeLines="50" w:before="240" w:afterLines="50" w:after="240"/>
        <w:ind w:left="784" w:hangingChars="280" w:hanging="784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（一）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第一屆金牌農村競賽全國賽獲選為金牌農村之參賽單位</w:t>
      </w:r>
      <w:r w:rsidRPr="0094000F">
        <w:rPr>
          <w:rFonts w:ascii="Times New Roman" w:eastAsia="標楷體" w:hAnsi="Times New Roman" w:cs="Times New Roman"/>
          <w:sz w:val="28"/>
          <w:szCs w:val="24"/>
        </w:rPr>
        <w:t>，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須暫停參加第二屆競賽，於第三屆起</w:t>
      </w:r>
      <w:r w:rsidRPr="0094000F">
        <w:rPr>
          <w:rFonts w:ascii="Times New Roman" w:eastAsia="標楷體" w:hAnsi="Times New Roman" w:cs="Times New Roman"/>
          <w:sz w:val="28"/>
          <w:szCs w:val="24"/>
        </w:rPr>
        <w:t>始得再參加選拔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94000F" w:rsidRDefault="0094000F" w:rsidP="00AC7253">
      <w:pPr>
        <w:adjustRightInd w:val="0"/>
        <w:spacing w:beforeLines="50" w:before="240" w:afterLines="50" w:after="240"/>
        <w:ind w:left="784" w:hangingChars="280" w:hanging="784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（二）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主辦單位</w:t>
      </w:r>
      <w:r w:rsidRPr="0094000F">
        <w:rPr>
          <w:rFonts w:ascii="Times New Roman" w:eastAsia="標楷體" w:hAnsi="Times New Roman" w:cs="Times New Roman"/>
          <w:sz w:val="28"/>
          <w:szCs w:val="24"/>
        </w:rPr>
        <w:t>得自由免費運用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獲獎社區</w:t>
      </w:r>
      <w:r w:rsidRPr="0094000F">
        <w:rPr>
          <w:rFonts w:ascii="Times New Roman" w:eastAsia="標楷體" w:hAnsi="Times New Roman" w:cs="Times New Roman"/>
          <w:sz w:val="28"/>
          <w:szCs w:val="24"/>
        </w:rPr>
        <w:t>提供之實物、影像及說明等相關資料，作為展覽、宣傳、攝影及出版等用途，參選資料原則不退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還。</w:t>
      </w:r>
    </w:p>
    <w:p w:rsidR="0094000F" w:rsidRDefault="0094000F" w:rsidP="00AC7253">
      <w:pPr>
        <w:adjustRightInd w:val="0"/>
        <w:spacing w:beforeLines="50" w:before="240" w:afterLines="50" w:after="240"/>
        <w:ind w:left="784" w:hangingChars="280" w:hanging="784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（三）</w:t>
      </w:r>
      <w:r w:rsidRPr="0094000F">
        <w:rPr>
          <w:rFonts w:ascii="Times New Roman" w:eastAsia="標楷體" w:hAnsi="Times New Roman" w:cs="Times New Roman"/>
          <w:sz w:val="28"/>
          <w:szCs w:val="24"/>
        </w:rPr>
        <w:t>請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參賽單位</w:t>
      </w:r>
      <w:r w:rsidRPr="0094000F">
        <w:rPr>
          <w:rFonts w:ascii="Times New Roman" w:eastAsia="標楷體" w:hAnsi="Times New Roman" w:cs="Times New Roman"/>
          <w:sz w:val="28"/>
          <w:szCs w:val="24"/>
        </w:rPr>
        <w:t>務必詳實填寫各報名表內容，若資料提供不全，將影響評審成績，如獲通知補件應於期限內補正，逾期未補正者視為資格不符。</w:t>
      </w:r>
    </w:p>
    <w:p w:rsidR="0094000F" w:rsidRDefault="0094000F" w:rsidP="00AC7253">
      <w:pPr>
        <w:adjustRightInd w:val="0"/>
        <w:spacing w:beforeLines="50" w:before="240" w:afterLines="50" w:after="240"/>
        <w:ind w:left="784" w:hangingChars="280" w:hanging="784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（四）</w:t>
      </w:r>
      <w:r w:rsidRPr="0094000F">
        <w:rPr>
          <w:rFonts w:ascii="Times New Roman" w:eastAsia="標楷體" w:hAnsi="Times New Roman" w:cs="Times New Roman"/>
          <w:sz w:val="28"/>
          <w:szCs w:val="24"/>
        </w:rPr>
        <w:t>未入選之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參賽單位</w:t>
      </w:r>
      <w:proofErr w:type="gramStart"/>
      <w:r w:rsidRPr="0094000F">
        <w:rPr>
          <w:rFonts w:ascii="Times New Roman" w:eastAsia="標楷體" w:hAnsi="Times New Roman" w:cs="Times New Roman"/>
          <w:sz w:val="28"/>
          <w:szCs w:val="24"/>
        </w:rPr>
        <w:t>不</w:t>
      </w:r>
      <w:proofErr w:type="gramEnd"/>
      <w:r w:rsidRPr="0094000F">
        <w:rPr>
          <w:rFonts w:ascii="Times New Roman" w:eastAsia="標楷體" w:hAnsi="Times New Roman" w:cs="Times New Roman"/>
          <w:sz w:val="28"/>
          <w:szCs w:val="24"/>
        </w:rPr>
        <w:t>另行通知或退還報名資料，報名資料請自行備份留存。</w:t>
      </w:r>
    </w:p>
    <w:p w:rsidR="0094000F" w:rsidRDefault="0094000F" w:rsidP="00AC7253">
      <w:pPr>
        <w:adjustRightInd w:val="0"/>
        <w:spacing w:beforeLines="50" w:before="240" w:afterLines="50" w:after="240"/>
        <w:ind w:left="784" w:hangingChars="280" w:hanging="784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（五）</w:t>
      </w:r>
      <w:r w:rsidRPr="0094000F">
        <w:rPr>
          <w:rFonts w:ascii="Times New Roman" w:eastAsia="標楷體" w:hAnsi="Times New Roman" w:cs="Times New Roman"/>
          <w:sz w:val="28"/>
          <w:szCs w:val="24"/>
        </w:rPr>
        <w:t>參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賽單位</w:t>
      </w:r>
      <w:r w:rsidRPr="0094000F">
        <w:rPr>
          <w:rFonts w:ascii="Times New Roman" w:eastAsia="標楷體" w:hAnsi="Times New Roman" w:cs="Times New Roman"/>
          <w:sz w:val="28"/>
          <w:szCs w:val="24"/>
        </w:rPr>
        <w:t>須遵守著作財產權相關規定，包括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報名資料及相關附件資料</w:t>
      </w:r>
      <w:r w:rsidRPr="0094000F">
        <w:rPr>
          <w:rFonts w:ascii="Times New Roman" w:eastAsia="標楷體" w:hAnsi="Times New Roman" w:cs="Times New Roman"/>
          <w:sz w:val="28"/>
          <w:szCs w:val="24"/>
        </w:rPr>
        <w:t>等，不得侵害他人之智慧財產權，所提報之成果數據，</w:t>
      </w:r>
      <w:r w:rsidRPr="0094000F">
        <w:rPr>
          <w:rFonts w:ascii="Times New Roman" w:eastAsia="標楷體" w:hAnsi="Times New Roman" w:cs="Times New Roman"/>
          <w:sz w:val="28"/>
          <w:szCs w:val="24"/>
        </w:rPr>
        <w:lastRenderedPageBreak/>
        <w:t>應為真實，不得任意增減。若於參賽過程中，發現參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賽單位</w:t>
      </w:r>
      <w:r w:rsidRPr="0094000F">
        <w:rPr>
          <w:rFonts w:ascii="Times New Roman" w:eastAsia="標楷體" w:hAnsi="Times New Roman" w:cs="Times New Roman"/>
          <w:sz w:val="28"/>
          <w:szCs w:val="24"/>
        </w:rPr>
        <w:t>提供之資料，有侵害他人權益或提報</w:t>
      </w:r>
      <w:proofErr w:type="gramStart"/>
      <w:r w:rsidRPr="0094000F">
        <w:rPr>
          <w:rFonts w:ascii="Times New Roman" w:eastAsia="標楷體" w:hAnsi="Times New Roman" w:cs="Times New Roman"/>
          <w:sz w:val="28"/>
          <w:szCs w:val="24"/>
        </w:rPr>
        <w:t>不</w:t>
      </w:r>
      <w:proofErr w:type="gramEnd"/>
      <w:r w:rsidRPr="0094000F">
        <w:rPr>
          <w:rFonts w:ascii="Times New Roman" w:eastAsia="標楷體" w:hAnsi="Times New Roman" w:cs="Times New Roman"/>
          <w:sz w:val="28"/>
          <w:szCs w:val="24"/>
        </w:rPr>
        <w:t>確數據者，經查證屬實，主辦單位有權取消其參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賽</w:t>
      </w:r>
      <w:r w:rsidRPr="0094000F">
        <w:rPr>
          <w:rFonts w:ascii="Times New Roman" w:eastAsia="標楷體" w:hAnsi="Times New Roman" w:cs="Times New Roman"/>
          <w:sz w:val="28"/>
          <w:szCs w:val="24"/>
        </w:rPr>
        <w:t>資格；評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審</w:t>
      </w:r>
      <w:r w:rsidRPr="0094000F">
        <w:rPr>
          <w:rFonts w:ascii="Times New Roman" w:eastAsia="標楷體" w:hAnsi="Times New Roman" w:cs="Times New Roman"/>
          <w:sz w:val="28"/>
          <w:szCs w:val="24"/>
        </w:rPr>
        <w:t>結束後如發現上開情事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或資格認定如有爭議</w:t>
      </w:r>
      <w:r w:rsidRPr="0094000F">
        <w:rPr>
          <w:rFonts w:ascii="Times New Roman" w:eastAsia="標楷體" w:hAnsi="Times New Roman" w:cs="Times New Roman"/>
          <w:sz w:val="28"/>
          <w:szCs w:val="24"/>
        </w:rPr>
        <w:t>，主辦單位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有權宣告獲獎社區資格不符，並可保留獎勵直至爭議解，</w:t>
      </w:r>
      <w:r w:rsidRPr="0094000F">
        <w:rPr>
          <w:rFonts w:ascii="Times New Roman" w:eastAsia="標楷體" w:hAnsi="Times New Roman" w:cs="Times New Roman"/>
          <w:sz w:val="28"/>
          <w:szCs w:val="24"/>
        </w:rPr>
        <w:t>所有法律責任由參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賽單位</w:t>
      </w:r>
      <w:r w:rsidRPr="0094000F">
        <w:rPr>
          <w:rFonts w:ascii="Times New Roman" w:eastAsia="標楷體" w:hAnsi="Times New Roman" w:cs="Times New Roman"/>
          <w:sz w:val="28"/>
          <w:szCs w:val="24"/>
        </w:rPr>
        <w:t>自負，不得異議。</w:t>
      </w:r>
    </w:p>
    <w:p w:rsidR="0094000F" w:rsidRDefault="0094000F" w:rsidP="00AC7253">
      <w:pPr>
        <w:adjustRightInd w:val="0"/>
        <w:spacing w:beforeLines="50" w:before="240" w:afterLines="50" w:after="240"/>
        <w:ind w:left="784" w:hangingChars="280" w:hanging="784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（六）</w:t>
      </w:r>
      <w:r w:rsidRPr="0094000F">
        <w:rPr>
          <w:rFonts w:ascii="Times New Roman" w:eastAsia="標楷體" w:hAnsi="Times New Roman" w:cs="Times New Roman"/>
          <w:sz w:val="28"/>
          <w:szCs w:val="24"/>
        </w:rPr>
        <w:t>主辦單位對活動相關規定、日期保有修改與最終解釋權，如有未盡事宜，主辦單位得視實際狀況酌情修改，並另行公告於網路，</w:t>
      </w:r>
      <w:proofErr w:type="gramStart"/>
      <w:r w:rsidRPr="0094000F">
        <w:rPr>
          <w:rFonts w:ascii="Times New Roman" w:eastAsia="標楷體" w:hAnsi="Times New Roman" w:cs="Times New Roman"/>
          <w:sz w:val="28"/>
          <w:szCs w:val="24"/>
        </w:rPr>
        <w:t>不</w:t>
      </w:r>
      <w:proofErr w:type="gramEnd"/>
      <w:r w:rsidRPr="0094000F">
        <w:rPr>
          <w:rFonts w:ascii="Times New Roman" w:eastAsia="標楷體" w:hAnsi="Times New Roman" w:cs="Times New Roman"/>
          <w:sz w:val="28"/>
          <w:szCs w:val="24"/>
        </w:rPr>
        <w:t>另以書面通知。</w:t>
      </w:r>
    </w:p>
    <w:p w:rsidR="0094000F" w:rsidRDefault="0094000F" w:rsidP="00AC7253">
      <w:pPr>
        <w:adjustRightInd w:val="0"/>
        <w:spacing w:beforeLines="50" w:before="240" w:afterLines="50" w:after="240"/>
        <w:ind w:left="784" w:hangingChars="280" w:hanging="784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（七）</w:t>
      </w:r>
      <w:r w:rsidRPr="0094000F">
        <w:rPr>
          <w:rFonts w:ascii="Times New Roman" w:eastAsia="標楷體" w:hAnsi="Times New Roman" w:cs="Times New Roman"/>
          <w:sz w:val="28"/>
          <w:szCs w:val="24"/>
        </w:rPr>
        <w:t>參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賽單位</w:t>
      </w:r>
      <w:r w:rsidRPr="0094000F">
        <w:rPr>
          <w:rFonts w:ascii="Times New Roman" w:eastAsia="標楷體" w:hAnsi="Times New Roman" w:cs="Times New Roman"/>
          <w:sz w:val="28"/>
          <w:szCs w:val="24"/>
        </w:rPr>
        <w:t>準備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現</w:t>
      </w:r>
      <w:r w:rsidRPr="0094000F">
        <w:rPr>
          <w:rFonts w:ascii="Times New Roman" w:eastAsia="標楷體" w:hAnsi="Times New Roman" w:cs="Times New Roman"/>
          <w:sz w:val="28"/>
          <w:szCs w:val="24"/>
        </w:rPr>
        <w:t>地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勘查</w:t>
      </w:r>
      <w:r w:rsidRPr="0094000F">
        <w:rPr>
          <w:rFonts w:ascii="Times New Roman" w:eastAsia="標楷體" w:hAnsi="Times New Roman" w:cs="Times New Roman"/>
          <w:sz w:val="28"/>
          <w:szCs w:val="24"/>
        </w:rPr>
        <w:t>參考文件及相關書面資料，請著重績效成果的展現，執行性及過程性資料以具有關鍵影響者為宜。文件資料一律雙面影印（刷）方式印製，如有光碟資料</w:t>
      </w:r>
      <w:proofErr w:type="gramStart"/>
      <w:r w:rsidRPr="0094000F">
        <w:rPr>
          <w:rFonts w:ascii="Times New Roman" w:eastAsia="標楷體" w:hAnsi="Times New Roman" w:cs="Times New Roman"/>
          <w:sz w:val="28"/>
          <w:szCs w:val="24"/>
        </w:rPr>
        <w:t>或線上資料</w:t>
      </w:r>
      <w:proofErr w:type="gramEnd"/>
      <w:r w:rsidRPr="0094000F">
        <w:rPr>
          <w:rFonts w:ascii="Times New Roman" w:eastAsia="標楷體" w:hAnsi="Times New Roman" w:cs="Times New Roman"/>
          <w:sz w:val="28"/>
          <w:szCs w:val="24"/>
        </w:rPr>
        <w:t>者，請備妥閱覽器材，無須另行印製。</w:t>
      </w:r>
    </w:p>
    <w:p w:rsidR="0094000F" w:rsidRPr="0094000F" w:rsidRDefault="0094000F" w:rsidP="00AC7253">
      <w:pPr>
        <w:adjustRightInd w:val="0"/>
        <w:spacing w:beforeLines="50" w:before="240" w:afterLines="50" w:after="240"/>
        <w:ind w:left="784" w:hangingChars="280" w:hanging="784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（八）</w:t>
      </w:r>
      <w:r w:rsidRPr="0094000F">
        <w:rPr>
          <w:rFonts w:ascii="Times New Roman" w:eastAsia="標楷體" w:hAnsi="Times New Roman" w:cs="Times New Roman" w:hint="eastAsia"/>
          <w:sz w:val="28"/>
          <w:szCs w:val="24"/>
        </w:rPr>
        <w:t>評審現地勘查時請勿提供與競賽無關之物品</w:t>
      </w:r>
      <w:proofErr w:type="gramStart"/>
      <w:r w:rsidRPr="0094000F">
        <w:rPr>
          <w:rFonts w:ascii="Times New Roman" w:eastAsia="標楷體" w:hAnsi="Times New Roman" w:cs="Times New Roman" w:hint="eastAsia"/>
          <w:sz w:val="28"/>
          <w:szCs w:val="24"/>
        </w:rPr>
        <w:t>（</w:t>
      </w:r>
      <w:proofErr w:type="gramEnd"/>
      <w:r w:rsidRPr="0094000F">
        <w:rPr>
          <w:rFonts w:ascii="Times New Roman" w:eastAsia="標楷體" w:hAnsi="Times New Roman" w:cs="Times New Roman" w:hint="eastAsia"/>
          <w:sz w:val="28"/>
          <w:szCs w:val="24"/>
        </w:rPr>
        <w:t>例如：禮品、</w:t>
      </w:r>
      <w:r>
        <w:rPr>
          <w:rFonts w:ascii="Times New Roman" w:eastAsia="標楷體" w:hAnsi="Times New Roman" w:cs="Times New Roman" w:hint="eastAsia"/>
          <w:sz w:val="28"/>
          <w:szCs w:val="24"/>
        </w:rPr>
        <w:t>紀念品等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4"/>
        </w:rPr>
        <w:t>）</w:t>
      </w:r>
      <w:proofErr w:type="gramEnd"/>
      <w:r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DA17EB" w:rsidRDefault="00DA17EB" w:rsidP="00AC7253">
      <w:pPr>
        <w:adjustRightInd w:val="0"/>
        <w:spacing w:beforeLines="50" w:before="240" w:afterLines="50" w:after="240"/>
        <w:jc w:val="both"/>
        <w:rPr>
          <w:rFonts w:ascii="標楷體" w:eastAsia="標楷體" w:hAnsi="標楷體"/>
          <w:b/>
          <w:sz w:val="28"/>
          <w:szCs w:val="24"/>
        </w:rPr>
      </w:pPr>
    </w:p>
    <w:p w:rsidR="0094000F" w:rsidRDefault="0094000F" w:rsidP="00AC7253">
      <w:pPr>
        <w:adjustRightInd w:val="0"/>
        <w:spacing w:beforeLines="50" w:before="240" w:afterLines="50" w:after="240"/>
        <w:jc w:val="both"/>
        <w:rPr>
          <w:rFonts w:ascii="標楷體" w:eastAsia="標楷體" w:hAnsi="標楷體"/>
          <w:b/>
          <w:sz w:val="28"/>
          <w:szCs w:val="24"/>
        </w:rPr>
      </w:pPr>
      <w:r w:rsidRPr="0094000F">
        <w:rPr>
          <w:rFonts w:ascii="標楷體" w:eastAsia="標楷體" w:hAnsi="標楷體" w:hint="eastAsia"/>
          <w:b/>
          <w:sz w:val="28"/>
          <w:szCs w:val="24"/>
        </w:rPr>
        <w:t>九、相關聯絡方式</w:t>
      </w:r>
    </w:p>
    <w:p w:rsidR="0094000F" w:rsidRPr="00AC7253" w:rsidRDefault="00AC7253" w:rsidP="00D2188D">
      <w:pPr>
        <w:adjustRightInd w:val="0"/>
        <w:ind w:leftChars="115" w:left="27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AC7253">
        <w:rPr>
          <w:rFonts w:ascii="Times New Roman" w:eastAsia="標楷體" w:hAnsi="Times New Roman" w:cs="Times New Roman" w:hint="eastAsia"/>
          <w:sz w:val="28"/>
          <w:szCs w:val="24"/>
        </w:rPr>
        <w:t>報名資訊</w:t>
      </w:r>
      <w:r>
        <w:rPr>
          <w:rFonts w:ascii="Times New Roman" w:eastAsia="標楷體" w:hAnsi="Times New Roman" w:cs="Times New Roman" w:hint="eastAsia"/>
          <w:sz w:val="28"/>
          <w:szCs w:val="24"/>
        </w:rPr>
        <w:t>如有疑問，請洽</w:t>
      </w:r>
      <w:r w:rsidRPr="00AC7253">
        <w:rPr>
          <w:rFonts w:ascii="Times New Roman" w:eastAsia="標楷體" w:hAnsi="Times New Roman" w:cs="Times New Roman" w:hint="eastAsia"/>
          <w:sz w:val="28"/>
          <w:szCs w:val="24"/>
        </w:rPr>
        <w:t>詢主辦單位</w:t>
      </w:r>
      <w:r w:rsidR="00BF3721">
        <w:rPr>
          <w:rFonts w:ascii="Times New Roman" w:eastAsia="標楷體" w:hAnsi="Times New Roman" w:cs="Times New Roman" w:hint="eastAsia"/>
          <w:sz w:val="28"/>
          <w:szCs w:val="24"/>
        </w:rPr>
        <w:t>花蓮</w:t>
      </w:r>
      <w:r>
        <w:rPr>
          <w:rFonts w:ascii="Times New Roman" w:eastAsia="標楷體" w:hAnsi="Times New Roman" w:cs="Times New Roman" w:hint="eastAsia"/>
          <w:sz w:val="28"/>
          <w:szCs w:val="24"/>
        </w:rPr>
        <w:t>縣政府</w:t>
      </w:r>
      <w:r w:rsidRPr="00AC7253">
        <w:rPr>
          <w:rFonts w:ascii="Times New Roman" w:eastAsia="標楷體" w:hAnsi="Times New Roman" w:cs="Times New Roman" w:hint="eastAsia"/>
          <w:sz w:val="28"/>
          <w:szCs w:val="24"/>
        </w:rPr>
        <w:t>農業</w:t>
      </w:r>
      <w:r>
        <w:rPr>
          <w:rFonts w:ascii="Times New Roman" w:eastAsia="標楷體" w:hAnsi="Times New Roman" w:cs="Times New Roman" w:hint="eastAsia"/>
          <w:sz w:val="28"/>
          <w:szCs w:val="24"/>
        </w:rPr>
        <w:t>處農村</w:t>
      </w:r>
      <w:r w:rsidR="00D2188D">
        <w:rPr>
          <w:rFonts w:ascii="Times New Roman" w:eastAsia="標楷體" w:hAnsi="Times New Roman" w:cs="Times New Roman" w:hint="eastAsia"/>
          <w:sz w:val="28"/>
          <w:szCs w:val="24"/>
        </w:rPr>
        <w:t>景觀</w:t>
      </w:r>
      <w:r>
        <w:rPr>
          <w:rFonts w:ascii="Times New Roman" w:eastAsia="標楷體" w:hAnsi="Times New Roman" w:cs="Times New Roman" w:hint="eastAsia"/>
          <w:sz w:val="28"/>
          <w:szCs w:val="24"/>
        </w:rPr>
        <w:t>科</w:t>
      </w:r>
      <w:r w:rsidR="00D2188D" w:rsidRPr="00C326DE">
        <w:rPr>
          <w:rFonts w:ascii="標楷體" w:eastAsia="標楷體" w:hAnsi="標楷體" w:cs="Times New Roman" w:hint="eastAsia"/>
          <w:sz w:val="28"/>
          <w:szCs w:val="28"/>
        </w:rPr>
        <w:t>花蓮縣政府林修合技士03-</w:t>
      </w:r>
      <w:r w:rsidR="00D2188D" w:rsidRPr="00C326DE">
        <w:rPr>
          <w:rFonts w:ascii="標楷體" w:eastAsia="標楷體" w:hAnsi="標楷體" w:cs="Arial"/>
          <w:color w:val="626262"/>
          <w:sz w:val="28"/>
          <w:szCs w:val="28"/>
          <w:shd w:val="clear" w:color="auto" w:fill="FFFFFF"/>
        </w:rPr>
        <w:t>8233575</w:t>
      </w:r>
      <w:r w:rsidR="00D2188D">
        <w:rPr>
          <w:rFonts w:ascii="標楷體" w:eastAsia="標楷體" w:hAnsi="標楷體" w:cs="Arial" w:hint="eastAsia"/>
          <w:color w:val="626262"/>
          <w:sz w:val="28"/>
          <w:szCs w:val="28"/>
          <w:shd w:val="clear" w:color="auto" w:fill="FFFFFF"/>
        </w:rPr>
        <w:t xml:space="preserve"> </w:t>
      </w:r>
      <w:r w:rsidR="00D2188D" w:rsidRPr="00C326DE">
        <w:rPr>
          <w:rFonts w:ascii="標楷體" w:eastAsia="標楷體" w:hAnsi="標楷體" w:cs="Arial"/>
          <w:color w:val="626262"/>
          <w:sz w:val="28"/>
          <w:szCs w:val="28"/>
          <w:shd w:val="clear" w:color="auto" w:fill="FFFFFF"/>
        </w:rPr>
        <w:t>分機：505、506</w:t>
      </w:r>
      <w:r w:rsidR="00D2188D" w:rsidRPr="00C326DE">
        <w:rPr>
          <w:rStyle w:val="apple-converted-space"/>
          <w:rFonts w:ascii="標楷體" w:eastAsia="標楷體" w:hAnsi="標楷體" w:cs="Arial"/>
          <w:color w:val="626262"/>
          <w:sz w:val="28"/>
          <w:szCs w:val="28"/>
          <w:shd w:val="clear" w:color="auto" w:fill="FFFFFF"/>
        </w:rPr>
        <w:t> </w:t>
      </w:r>
      <w:r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6123FD" w:rsidRDefault="00AC7253" w:rsidP="00AC7253">
      <w:pPr>
        <w:widowControl/>
        <w:rPr>
          <w:rFonts w:ascii="標楷體" w:eastAsia="標楷體" w:hAnsi="標楷體" w:cs="標楷體"/>
          <w:b/>
          <w:bCs/>
          <w:szCs w:val="28"/>
        </w:rPr>
      </w:pPr>
      <w:r>
        <w:rPr>
          <w:rFonts w:ascii="標楷體" w:eastAsia="標楷體" w:hAnsi="標楷體" w:cs="標楷體" w:hint="eastAsia"/>
          <w:b/>
          <w:bCs/>
          <w:szCs w:val="28"/>
        </w:rPr>
        <w:t xml:space="preserve">               </w:t>
      </w:r>
    </w:p>
    <w:p w:rsidR="006123FD" w:rsidRDefault="006123FD">
      <w:pPr>
        <w:widowControl/>
        <w:rPr>
          <w:rFonts w:ascii="標楷體" w:eastAsia="標楷體" w:hAnsi="標楷體" w:cs="標楷體"/>
          <w:b/>
          <w:bCs/>
          <w:szCs w:val="28"/>
        </w:rPr>
      </w:pPr>
      <w:r>
        <w:rPr>
          <w:rFonts w:ascii="標楷體" w:eastAsia="標楷體" w:hAnsi="標楷體" w:cs="標楷體"/>
          <w:b/>
          <w:bCs/>
          <w:szCs w:val="28"/>
        </w:rPr>
        <w:br w:type="page"/>
      </w:r>
    </w:p>
    <w:p w:rsidR="006123FD" w:rsidRDefault="006123FD" w:rsidP="006123FD">
      <w:pPr>
        <w:pStyle w:val="a3"/>
        <w:spacing w:line="480" w:lineRule="exact"/>
        <w:ind w:leftChars="0" w:left="709"/>
        <w:jc w:val="both"/>
        <w:rPr>
          <w:rFonts w:ascii="Times New Roman" w:eastAsia="標楷體" w:hAnsi="標楷體" w:cs="Times New Roman"/>
          <w:b/>
          <w:sz w:val="32"/>
          <w:szCs w:val="32"/>
        </w:rPr>
      </w:pPr>
      <w:r w:rsidRPr="00BB5059">
        <w:rPr>
          <w:rFonts w:ascii="Times New Roman" w:eastAsia="標楷體" w:hAnsi="標楷體" w:cs="Times New Roman" w:hint="eastAsia"/>
          <w:b/>
          <w:sz w:val="32"/>
          <w:szCs w:val="32"/>
        </w:rPr>
        <w:lastRenderedPageBreak/>
        <w:t>第二階段</w:t>
      </w:r>
      <w:r w:rsidRPr="00BB5059">
        <w:rPr>
          <w:rFonts w:ascii="Times New Roman" w:eastAsia="標楷體" w:hAnsi="標楷體" w:cs="Times New Roman" w:hint="eastAsia"/>
          <w:b/>
          <w:sz w:val="32"/>
          <w:szCs w:val="32"/>
        </w:rPr>
        <w:t xml:space="preserve"> - </w:t>
      </w:r>
      <w:r w:rsidRPr="00BB5059">
        <w:rPr>
          <w:rFonts w:ascii="Times New Roman" w:eastAsia="標楷體" w:hAnsi="標楷體" w:cs="Times New Roman"/>
          <w:b/>
          <w:sz w:val="32"/>
          <w:szCs w:val="32"/>
        </w:rPr>
        <w:t>全國決賽</w:t>
      </w:r>
    </w:p>
    <w:p w:rsidR="006123FD" w:rsidRPr="003417C9" w:rsidRDefault="006123FD" w:rsidP="006123FD">
      <w:pPr>
        <w:pStyle w:val="a3"/>
        <w:numPr>
          <w:ilvl w:val="0"/>
          <w:numId w:val="32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3417C9">
        <w:rPr>
          <w:rFonts w:ascii="Times New Roman" w:eastAsia="標楷體" w:hAnsi="標楷體" w:cs="Times New Roman"/>
          <w:sz w:val="32"/>
          <w:szCs w:val="32"/>
        </w:rPr>
        <w:t>全國決賽</w:t>
      </w:r>
      <w:r w:rsidRPr="003417C9">
        <w:rPr>
          <w:rFonts w:ascii="Times New Roman" w:eastAsia="標楷體" w:hAnsi="標楷體" w:cs="Times New Roman" w:hint="eastAsia"/>
          <w:sz w:val="32"/>
          <w:szCs w:val="32"/>
        </w:rPr>
        <w:t>評審方式</w:t>
      </w:r>
    </w:p>
    <w:p w:rsidR="006123FD" w:rsidRPr="00354C01" w:rsidRDefault="006123FD" w:rsidP="006123FD">
      <w:pPr>
        <w:pStyle w:val="a3"/>
        <w:numPr>
          <w:ilvl w:val="2"/>
          <w:numId w:val="25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審查小組</w:t>
      </w:r>
    </w:p>
    <w:p w:rsidR="006123FD" w:rsidRPr="000D4C1E" w:rsidRDefault="006123FD" w:rsidP="006123FD">
      <w:pPr>
        <w:pStyle w:val="a3"/>
        <w:spacing w:line="480" w:lineRule="exact"/>
        <w:ind w:leftChars="0" w:left="13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D0863">
        <w:rPr>
          <w:rFonts w:ascii="Times New Roman" w:eastAsia="標楷體" w:hAnsi="標楷體" w:cs="Times New Roman" w:hint="eastAsia"/>
          <w:sz w:val="28"/>
          <w:szCs w:val="28"/>
        </w:rPr>
        <w:t>設置</w:t>
      </w:r>
      <w:r>
        <w:rPr>
          <w:rFonts w:ascii="Times New Roman" w:eastAsia="標楷體" w:hAnsi="標楷體" w:cs="Times New Roman" w:hint="eastAsia"/>
          <w:sz w:val="28"/>
          <w:szCs w:val="28"/>
        </w:rPr>
        <w:t>「審查小組」負責決賽審查工作，推</w:t>
      </w:r>
      <w:r w:rsidRPr="00CD0863">
        <w:rPr>
          <w:rFonts w:ascii="Times New Roman" w:eastAsia="標楷體" w:hAnsi="標楷體" w:cs="Times New Roman" w:hint="eastAsia"/>
          <w:sz w:val="28"/>
          <w:szCs w:val="28"/>
        </w:rPr>
        <w:t>派</w:t>
      </w:r>
      <w:r>
        <w:rPr>
          <w:rFonts w:ascii="Times New Roman" w:eastAsia="標楷體" w:hAnsi="標楷體" w:cs="Times New Roman" w:hint="eastAsia"/>
          <w:sz w:val="28"/>
          <w:szCs w:val="28"/>
        </w:rPr>
        <w:t>召集人</w:t>
      </w:r>
      <w:r w:rsidRPr="00CD0863">
        <w:rPr>
          <w:rFonts w:ascii="Times New Roman" w:eastAsia="標楷體" w:hAnsi="標楷體" w:cs="Times New Roman" w:hint="eastAsia"/>
          <w:sz w:val="28"/>
          <w:szCs w:val="28"/>
        </w:rPr>
        <w:t>及</w:t>
      </w:r>
      <w:r>
        <w:rPr>
          <w:rFonts w:ascii="Times New Roman" w:eastAsia="標楷體" w:hAnsi="標楷體" w:cs="Times New Roman" w:hint="eastAsia"/>
          <w:sz w:val="28"/>
          <w:szCs w:val="28"/>
        </w:rPr>
        <w:t>副召集人</w:t>
      </w:r>
      <w:r w:rsidRPr="00CD0863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Pr="00354C01">
        <w:rPr>
          <w:rFonts w:ascii="Times New Roman" w:eastAsia="標楷體" w:hAnsi="標楷體" w:cs="Times New Roman"/>
          <w:sz w:val="28"/>
          <w:szCs w:val="28"/>
        </w:rPr>
        <w:t>由農村政策及農村規劃、</w:t>
      </w:r>
      <w:r>
        <w:rPr>
          <w:rFonts w:ascii="Times New Roman" w:eastAsia="標楷體" w:hAnsi="標楷體" w:cs="Times New Roman" w:hint="eastAsia"/>
          <w:sz w:val="28"/>
          <w:szCs w:val="28"/>
        </w:rPr>
        <w:t>農村社區發展、</w:t>
      </w:r>
      <w:r w:rsidRPr="00354C01">
        <w:rPr>
          <w:rFonts w:ascii="Times New Roman" w:eastAsia="標楷體" w:hAnsi="標楷體" w:cs="Times New Roman"/>
          <w:sz w:val="28"/>
          <w:szCs w:val="28"/>
        </w:rPr>
        <w:t>農村景觀及美學、農村產業、傳統藝術及文化保存、生態保育</w:t>
      </w:r>
      <w:r>
        <w:rPr>
          <w:rFonts w:ascii="Times New Roman" w:eastAsia="標楷體" w:hAnsi="標楷體" w:cs="Times New Roman" w:hint="eastAsia"/>
          <w:sz w:val="28"/>
          <w:szCs w:val="28"/>
        </w:rPr>
        <w:t>及相關</w:t>
      </w:r>
      <w:r w:rsidRPr="00354C01">
        <w:rPr>
          <w:rFonts w:ascii="Times New Roman" w:eastAsia="標楷體" w:hAnsi="標楷體" w:cs="Times New Roman"/>
          <w:sz w:val="28"/>
          <w:szCs w:val="28"/>
        </w:rPr>
        <w:t>領域</w:t>
      </w:r>
      <w:r>
        <w:rPr>
          <w:rFonts w:ascii="Times New Roman" w:eastAsia="標楷體" w:hAnsi="標楷體" w:cs="Times New Roman" w:hint="eastAsia"/>
          <w:sz w:val="28"/>
          <w:szCs w:val="28"/>
        </w:rPr>
        <w:t>產官學界</w:t>
      </w:r>
      <w:r w:rsidRPr="00354C01">
        <w:rPr>
          <w:rFonts w:ascii="Times New Roman" w:eastAsia="標楷體" w:hAnsi="標楷體" w:cs="Times New Roman"/>
          <w:sz w:val="28"/>
          <w:szCs w:val="28"/>
        </w:rPr>
        <w:t>專家組成</w:t>
      </w:r>
      <w:r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6123FD" w:rsidRPr="00A656E0" w:rsidRDefault="006123FD" w:rsidP="006123FD">
      <w:pPr>
        <w:pStyle w:val="a3"/>
        <w:numPr>
          <w:ilvl w:val="2"/>
          <w:numId w:val="25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決賽</w:t>
      </w:r>
      <w:r w:rsidRPr="00354C01">
        <w:rPr>
          <w:rFonts w:ascii="Times New Roman" w:eastAsia="標楷體" w:hAnsi="標楷體" w:cs="Times New Roman"/>
          <w:sz w:val="28"/>
          <w:szCs w:val="28"/>
        </w:rPr>
        <w:t>評</w:t>
      </w:r>
      <w:r>
        <w:rPr>
          <w:rFonts w:ascii="Times New Roman" w:eastAsia="標楷體" w:hAnsi="標楷體" w:cs="Times New Roman" w:hint="eastAsia"/>
          <w:sz w:val="28"/>
          <w:szCs w:val="28"/>
        </w:rPr>
        <w:t>審</w:t>
      </w:r>
    </w:p>
    <w:p w:rsidR="006123FD" w:rsidRPr="00070550" w:rsidRDefault="006123FD" w:rsidP="006123FD">
      <w:pPr>
        <w:spacing w:line="480" w:lineRule="exact"/>
        <w:ind w:left="12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0550">
        <w:rPr>
          <w:rFonts w:ascii="標楷體" w:eastAsia="標楷體" w:hAnsi="標楷體" w:hint="eastAsia"/>
          <w:color w:val="000000" w:themeColor="text1"/>
          <w:sz w:val="28"/>
          <w:szCs w:val="28"/>
        </w:rPr>
        <w:t>決賽</w:t>
      </w:r>
      <w:proofErr w:type="gramStart"/>
      <w:r w:rsidRPr="00070550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070550">
        <w:rPr>
          <w:rFonts w:ascii="標楷體" w:eastAsia="標楷體" w:hAnsi="標楷體" w:hint="eastAsia"/>
          <w:color w:val="000000" w:themeColor="text1"/>
          <w:sz w:val="28"/>
          <w:szCs w:val="28"/>
        </w:rPr>
        <w:t>初審與</w:t>
      </w:r>
      <w:proofErr w:type="gramStart"/>
      <w:r w:rsidRPr="00070550">
        <w:rPr>
          <w:rFonts w:ascii="標楷體" w:eastAsia="標楷體" w:hAnsi="標楷體" w:hint="eastAsia"/>
          <w:color w:val="000000" w:themeColor="text1"/>
          <w:sz w:val="28"/>
          <w:szCs w:val="28"/>
        </w:rPr>
        <w:t>決審兩階段</w:t>
      </w:r>
      <w:proofErr w:type="gramEnd"/>
      <w:r w:rsidRPr="00070550">
        <w:rPr>
          <w:rFonts w:ascii="標楷體" w:eastAsia="標楷體" w:hAnsi="標楷體" w:hint="eastAsia"/>
          <w:color w:val="000000" w:themeColor="text1"/>
          <w:sz w:val="28"/>
          <w:szCs w:val="28"/>
        </w:rPr>
        <w:t>審查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，暫定於106年11月至107年3月期間辦理</w:t>
      </w:r>
      <w:r w:rsidRPr="00070550">
        <w:rPr>
          <w:rFonts w:ascii="標楷體" w:eastAsia="標楷體" w:hAnsi="標楷體" w:hint="eastAsia"/>
          <w:color w:val="000000" w:themeColor="text1"/>
          <w:sz w:val="28"/>
          <w:szCs w:val="28"/>
        </w:rPr>
        <w:t>，初審階段錄取前</w:t>
      </w:r>
      <w:r w:rsidRPr="00070550">
        <w:rPr>
          <w:rFonts w:ascii="標楷體" w:eastAsia="標楷體" w:hAnsi="標楷體"/>
          <w:color w:val="000000" w:themeColor="text1"/>
          <w:sz w:val="28"/>
          <w:szCs w:val="28"/>
        </w:rPr>
        <w:t>20</w:t>
      </w:r>
      <w:r w:rsidRPr="00070550">
        <w:rPr>
          <w:rFonts w:ascii="標楷體" w:eastAsia="標楷體" w:hAnsi="標楷體" w:hint="eastAsia"/>
          <w:color w:val="000000" w:themeColor="text1"/>
          <w:sz w:val="28"/>
          <w:szCs w:val="28"/>
        </w:rPr>
        <w:t>名農村進入決審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為原則</w:t>
      </w:r>
      <w:r w:rsidRPr="00070550">
        <w:rPr>
          <w:rFonts w:ascii="標楷體" w:eastAsia="標楷體" w:hAnsi="標楷體" w:hint="eastAsia"/>
          <w:color w:val="000000" w:themeColor="text1"/>
          <w:sz w:val="28"/>
          <w:szCs w:val="28"/>
        </w:rPr>
        <w:t>，若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縣市金牌農村</w:t>
      </w:r>
      <w:r w:rsidRPr="00070550">
        <w:rPr>
          <w:rFonts w:ascii="標楷體" w:eastAsia="標楷體" w:hAnsi="標楷體"/>
          <w:color w:val="000000" w:themeColor="text1"/>
          <w:sz w:val="28"/>
          <w:szCs w:val="28"/>
        </w:rPr>
        <w:t>總數不超過20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 w:rsidRPr="00070550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則</w:t>
      </w:r>
      <w:r w:rsidRPr="00070550">
        <w:rPr>
          <w:rFonts w:ascii="標楷體" w:eastAsia="標楷體" w:hAnsi="標楷體"/>
          <w:color w:val="000000" w:themeColor="text1"/>
          <w:sz w:val="28"/>
          <w:szCs w:val="28"/>
        </w:rPr>
        <w:t>直接進入決審，</w:t>
      </w:r>
      <w:r w:rsidRPr="0007055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評審機制</w:t>
      </w:r>
      <w:r w:rsidRPr="0007055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說明如下</w:t>
      </w:r>
      <w:r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表</w:t>
      </w:r>
      <w:r w:rsidRPr="0007055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</w:p>
    <w:p w:rsidR="006123FD" w:rsidRPr="00354C01" w:rsidRDefault="006123FD" w:rsidP="006123FD">
      <w:pPr>
        <w:pStyle w:val="a3"/>
        <w:spacing w:line="480" w:lineRule="exact"/>
        <w:ind w:leftChars="0" w:left="13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F4786">
        <w:rPr>
          <w:rFonts w:ascii="Times New Roman" w:eastAsia="標楷體" w:hAnsi="標楷體" w:cs="Times New Roman" w:hint="eastAsia"/>
          <w:szCs w:val="24"/>
        </w:rPr>
        <w:t>表、</w:t>
      </w:r>
      <w:r>
        <w:rPr>
          <w:rFonts w:ascii="Times New Roman" w:eastAsia="標楷體" w:hAnsi="標楷體" w:cs="Times New Roman" w:hint="eastAsia"/>
          <w:szCs w:val="24"/>
        </w:rPr>
        <w:t>全國決賽評審項目權重</w:t>
      </w:r>
    </w:p>
    <w:tbl>
      <w:tblPr>
        <w:tblStyle w:val="a5"/>
        <w:tblW w:w="8448" w:type="dxa"/>
        <w:jc w:val="right"/>
        <w:tblInd w:w="2421" w:type="dxa"/>
        <w:tblLook w:val="04A0" w:firstRow="1" w:lastRow="0" w:firstColumn="1" w:lastColumn="0" w:noHBand="0" w:noVBand="1"/>
      </w:tblPr>
      <w:tblGrid>
        <w:gridCol w:w="907"/>
        <w:gridCol w:w="1304"/>
        <w:gridCol w:w="5387"/>
        <w:gridCol w:w="850"/>
      </w:tblGrid>
      <w:tr w:rsidR="006123FD" w:rsidRPr="0065243C" w:rsidTr="006123FD">
        <w:trPr>
          <w:jc w:val="right"/>
        </w:trPr>
        <w:tc>
          <w:tcPr>
            <w:tcW w:w="907" w:type="dxa"/>
            <w:shd w:val="clear" w:color="auto" w:fill="BFBFBF" w:themeFill="background1" w:themeFillShade="BF"/>
            <w:vAlign w:val="center"/>
          </w:tcPr>
          <w:p w:rsidR="006123FD" w:rsidRPr="0065243C" w:rsidRDefault="006123FD" w:rsidP="006123F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階段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6123FD" w:rsidRPr="0065243C" w:rsidRDefault="006123FD" w:rsidP="006123F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24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審查項目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:rsidR="006123FD" w:rsidRPr="0065243C" w:rsidRDefault="006123FD" w:rsidP="006123F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65243C">
              <w:rPr>
                <w:rFonts w:ascii="Times New Roman" w:eastAsia="標楷體" w:hAnsi="標楷體" w:cs="Times New Roman"/>
                <w:sz w:val="26"/>
                <w:szCs w:val="26"/>
              </w:rPr>
              <w:t>評審說明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123FD" w:rsidRPr="0065243C" w:rsidRDefault="006123FD" w:rsidP="006123F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243C">
              <w:rPr>
                <w:rFonts w:ascii="Times New Roman" w:eastAsia="標楷體" w:hAnsi="標楷體" w:cs="Times New Roman"/>
                <w:sz w:val="26"/>
                <w:szCs w:val="26"/>
              </w:rPr>
              <w:t>權重</w:t>
            </w:r>
            <w:r w:rsidRPr="0065243C">
              <w:rPr>
                <w:rFonts w:ascii="Times New Roman" w:eastAsia="標楷體" w:hAnsi="Times New Roman" w:cs="Times New Roman"/>
                <w:sz w:val="26"/>
                <w:szCs w:val="26"/>
              </w:rPr>
              <w:t>(%)</w:t>
            </w:r>
          </w:p>
        </w:tc>
      </w:tr>
      <w:tr w:rsidR="006123FD" w:rsidRPr="0065243C" w:rsidTr="006123FD">
        <w:trPr>
          <w:jc w:val="right"/>
        </w:trPr>
        <w:tc>
          <w:tcPr>
            <w:tcW w:w="907" w:type="dxa"/>
            <w:vMerge w:val="restart"/>
            <w:vAlign w:val="center"/>
          </w:tcPr>
          <w:p w:rsidR="006123FD" w:rsidRPr="0065243C" w:rsidRDefault="006123FD" w:rsidP="006123F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初審</w:t>
            </w:r>
          </w:p>
        </w:tc>
        <w:tc>
          <w:tcPr>
            <w:tcW w:w="1304" w:type="dxa"/>
            <w:vAlign w:val="center"/>
          </w:tcPr>
          <w:p w:rsidR="006123FD" w:rsidRPr="0065243C" w:rsidRDefault="006123FD" w:rsidP="006123F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書面審查</w:t>
            </w:r>
          </w:p>
        </w:tc>
        <w:tc>
          <w:tcPr>
            <w:tcW w:w="5387" w:type="dxa"/>
            <w:vAlign w:val="center"/>
          </w:tcPr>
          <w:p w:rsidR="006123FD" w:rsidRDefault="006123FD" w:rsidP="006123FD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召開初審會議，</w:t>
            </w:r>
            <w:r w:rsidRPr="00F823F7">
              <w:rPr>
                <w:rFonts w:ascii="標楷體" w:eastAsia="標楷體" w:hAnsi="標楷體" w:hint="eastAsia"/>
                <w:sz w:val="26"/>
                <w:szCs w:val="26"/>
              </w:rPr>
              <w:t>由審查委員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針對決賽申請書</w:t>
            </w:r>
            <w:r w:rsidRPr="00F823F7">
              <w:rPr>
                <w:rFonts w:ascii="標楷體" w:eastAsia="標楷體" w:hAnsi="標楷體" w:hint="eastAsia"/>
                <w:sz w:val="26"/>
                <w:szCs w:val="26"/>
              </w:rPr>
              <w:t>進行書面資料審閱，依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評審原則</w:t>
            </w:r>
            <w:r w:rsidRPr="00F823F7">
              <w:rPr>
                <w:rFonts w:ascii="標楷體" w:eastAsia="標楷體" w:hAnsi="標楷體" w:hint="eastAsia"/>
                <w:sz w:val="26"/>
                <w:szCs w:val="26"/>
              </w:rPr>
              <w:t>進行審查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及評分。</w:t>
            </w:r>
          </w:p>
        </w:tc>
        <w:tc>
          <w:tcPr>
            <w:tcW w:w="850" w:type="dxa"/>
            <w:vAlign w:val="center"/>
          </w:tcPr>
          <w:p w:rsidR="006123FD" w:rsidRDefault="006123FD" w:rsidP="006123FD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50%</w:t>
            </w:r>
          </w:p>
        </w:tc>
      </w:tr>
      <w:tr w:rsidR="006123FD" w:rsidRPr="0065243C" w:rsidTr="006123FD">
        <w:trPr>
          <w:jc w:val="right"/>
        </w:trPr>
        <w:tc>
          <w:tcPr>
            <w:tcW w:w="907" w:type="dxa"/>
            <w:vMerge/>
            <w:vAlign w:val="center"/>
          </w:tcPr>
          <w:p w:rsidR="006123FD" w:rsidRDefault="006123FD" w:rsidP="006123F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6123FD" w:rsidRDefault="006123FD" w:rsidP="006123F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簡報面談</w:t>
            </w:r>
          </w:p>
        </w:tc>
        <w:tc>
          <w:tcPr>
            <w:tcW w:w="5387" w:type="dxa"/>
            <w:vAlign w:val="center"/>
          </w:tcPr>
          <w:p w:rsidR="006123FD" w:rsidRDefault="006123FD" w:rsidP="006123FD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參賽單位</w:t>
            </w:r>
            <w:r w:rsidRPr="00363562">
              <w:rPr>
                <w:rFonts w:ascii="標楷體" w:eastAsia="標楷體" w:hAnsi="標楷體" w:hint="eastAsia"/>
                <w:sz w:val="26"/>
                <w:szCs w:val="26"/>
              </w:rPr>
              <w:t>以簡報方式，針對生產、生活及生態</w:t>
            </w:r>
            <w:proofErr w:type="gramStart"/>
            <w:r w:rsidRPr="00363562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End"/>
            <w:r w:rsidRPr="00363562">
              <w:rPr>
                <w:rFonts w:ascii="標楷體" w:eastAsia="標楷體" w:hAnsi="標楷體" w:hint="eastAsia"/>
                <w:sz w:val="26"/>
                <w:szCs w:val="26"/>
              </w:rPr>
              <w:t>面向特色，以及未來發展規劃進行說明，</w:t>
            </w:r>
            <w:r w:rsidRPr="00F823F7">
              <w:rPr>
                <w:rFonts w:ascii="標楷體" w:eastAsia="標楷體" w:hAnsi="標楷體" w:hint="eastAsia"/>
                <w:sz w:val="26"/>
                <w:szCs w:val="26"/>
              </w:rPr>
              <w:t>由審查委員依據簡報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結果評分</w:t>
            </w:r>
            <w:r w:rsidRPr="00F823F7">
              <w:rPr>
                <w:rFonts w:ascii="標楷體" w:eastAsia="標楷體" w:hAnsi="標楷體" w:hint="eastAsia"/>
                <w:sz w:val="26"/>
                <w:szCs w:val="26"/>
              </w:rPr>
              <w:t>。無法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出席簡報之單位，此項目分數以</w:t>
            </w:r>
            <w:r w:rsidRPr="00F823F7">
              <w:rPr>
                <w:rFonts w:ascii="標楷體" w:eastAsia="標楷體" w:hAnsi="標楷體" w:hint="eastAsia"/>
                <w:sz w:val="26"/>
                <w:szCs w:val="26"/>
              </w:rPr>
              <w:t>零計算。</w:t>
            </w:r>
          </w:p>
        </w:tc>
        <w:tc>
          <w:tcPr>
            <w:tcW w:w="850" w:type="dxa"/>
            <w:vAlign w:val="center"/>
          </w:tcPr>
          <w:p w:rsidR="006123FD" w:rsidRDefault="006123FD" w:rsidP="006123FD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50%</w:t>
            </w:r>
          </w:p>
        </w:tc>
      </w:tr>
      <w:tr w:rsidR="006123FD" w:rsidRPr="0065243C" w:rsidTr="006123FD">
        <w:trPr>
          <w:jc w:val="right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:rsidR="006123FD" w:rsidRPr="0065243C" w:rsidRDefault="006123FD" w:rsidP="006123F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決審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:rsidR="006123FD" w:rsidRPr="0065243C" w:rsidRDefault="006123FD" w:rsidP="006123F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243C">
              <w:rPr>
                <w:rFonts w:ascii="Times New Roman" w:eastAsia="標楷體" w:hAnsi="標楷體" w:cs="Times New Roman"/>
                <w:sz w:val="26"/>
                <w:szCs w:val="26"/>
              </w:rPr>
              <w:t>實地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評</w:t>
            </w:r>
            <w:r w:rsidRPr="0065243C">
              <w:rPr>
                <w:rFonts w:ascii="Times New Roman" w:eastAsia="標楷體" w:hAnsi="標楷體" w:cs="Times New Roman"/>
                <w:sz w:val="26"/>
                <w:szCs w:val="26"/>
              </w:rPr>
              <w:t>審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6123FD" w:rsidRPr="0065243C" w:rsidRDefault="006123FD" w:rsidP="006123FD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016728">
              <w:rPr>
                <w:rFonts w:ascii="標楷體" w:eastAsia="標楷體" w:hAnsi="標楷體" w:hint="eastAsia"/>
                <w:sz w:val="26"/>
                <w:szCs w:val="26"/>
              </w:rPr>
              <w:t>採</w:t>
            </w:r>
            <w:proofErr w:type="gramEnd"/>
            <w:r w:rsidRPr="00016728">
              <w:rPr>
                <w:rFonts w:ascii="標楷體" w:eastAsia="標楷體" w:hAnsi="標楷體" w:hint="eastAsia"/>
                <w:sz w:val="26"/>
                <w:szCs w:val="26"/>
              </w:rPr>
              <w:t>現地勘查，由審查小組</w:t>
            </w:r>
            <w:r w:rsidRPr="00016728">
              <w:rPr>
                <w:rFonts w:ascii="標楷體" w:eastAsia="標楷體" w:hAnsi="標楷體"/>
                <w:sz w:val="26"/>
                <w:szCs w:val="26"/>
              </w:rPr>
              <w:t>實際走訪</w:t>
            </w:r>
            <w:r w:rsidRPr="00016728">
              <w:rPr>
                <w:rFonts w:ascii="標楷體" w:eastAsia="標楷體" w:hAnsi="標楷體" w:hint="eastAsia"/>
                <w:sz w:val="26"/>
                <w:szCs w:val="26"/>
              </w:rPr>
              <w:t>縣市初賽金牌</w:t>
            </w:r>
            <w:r w:rsidRPr="00016728">
              <w:rPr>
                <w:rFonts w:ascii="標楷體" w:eastAsia="標楷體" w:hAnsi="標楷體"/>
                <w:sz w:val="26"/>
                <w:szCs w:val="26"/>
              </w:rPr>
              <w:t>農村社區</w:t>
            </w:r>
            <w:r w:rsidRPr="00016728">
              <w:rPr>
                <w:rFonts w:ascii="標楷體" w:eastAsia="標楷體" w:hAnsi="標楷體" w:hint="eastAsia"/>
                <w:sz w:val="26"/>
                <w:szCs w:val="26"/>
              </w:rPr>
              <w:t>，依據評審原則</w:t>
            </w:r>
            <w:r w:rsidRPr="00016728">
              <w:rPr>
                <w:rFonts w:ascii="標楷體" w:eastAsia="標楷體" w:hAnsi="標楷體"/>
                <w:sz w:val="26"/>
                <w:szCs w:val="26"/>
              </w:rPr>
              <w:t>評析社區</w:t>
            </w:r>
            <w:r w:rsidRPr="00016728">
              <w:rPr>
                <w:rFonts w:ascii="標楷體" w:eastAsia="標楷體" w:hAnsi="標楷體" w:hint="eastAsia"/>
                <w:sz w:val="26"/>
                <w:szCs w:val="26"/>
              </w:rPr>
              <w:t>實際</w:t>
            </w:r>
            <w:r w:rsidRPr="00016728">
              <w:rPr>
                <w:rFonts w:ascii="標楷體" w:eastAsia="標楷體" w:hAnsi="標楷體"/>
                <w:sz w:val="26"/>
                <w:szCs w:val="26"/>
              </w:rPr>
              <w:t>發展情況，</w:t>
            </w:r>
            <w:r w:rsidRPr="00016728">
              <w:rPr>
                <w:rFonts w:ascii="標楷體" w:eastAsia="標楷體" w:hAnsi="標楷體" w:hint="eastAsia"/>
                <w:sz w:val="26"/>
                <w:szCs w:val="26"/>
              </w:rPr>
              <w:t>當日行程</w:t>
            </w:r>
            <w:r w:rsidRPr="00016728">
              <w:rPr>
                <w:rFonts w:ascii="標楷體" w:eastAsia="標楷體" w:hAnsi="標楷體"/>
                <w:sz w:val="26"/>
                <w:szCs w:val="26"/>
              </w:rPr>
              <w:t>由</w:t>
            </w:r>
            <w:r w:rsidRPr="00016728">
              <w:rPr>
                <w:rFonts w:ascii="標楷體" w:eastAsia="標楷體" w:hAnsi="標楷體" w:hint="eastAsia"/>
                <w:sz w:val="26"/>
                <w:szCs w:val="26"/>
              </w:rPr>
              <w:t>農村</w:t>
            </w:r>
            <w:r w:rsidRPr="00016728">
              <w:rPr>
                <w:rFonts w:ascii="標楷體" w:eastAsia="標楷體" w:hAnsi="標楷體"/>
                <w:sz w:val="26"/>
                <w:szCs w:val="26"/>
              </w:rPr>
              <w:t>社區自</w:t>
            </w:r>
            <w:r w:rsidRPr="00016728">
              <w:rPr>
                <w:rFonts w:ascii="標楷體" w:eastAsia="標楷體" w:hAnsi="標楷體" w:hint="eastAsia"/>
                <w:sz w:val="26"/>
                <w:szCs w:val="26"/>
              </w:rPr>
              <w:t>行安排，須派員導</w:t>
            </w:r>
            <w:proofErr w:type="gramStart"/>
            <w:r w:rsidRPr="00016728">
              <w:rPr>
                <w:rFonts w:ascii="標楷體" w:eastAsia="標楷體" w:hAnsi="標楷體" w:hint="eastAsia"/>
                <w:sz w:val="26"/>
                <w:szCs w:val="26"/>
              </w:rPr>
              <w:t>覽</w:t>
            </w:r>
            <w:proofErr w:type="gramEnd"/>
            <w:r w:rsidRPr="00016728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 w:rsidRPr="00016728">
              <w:rPr>
                <w:rFonts w:ascii="標楷體" w:eastAsia="標楷體" w:hAnsi="標楷體"/>
                <w:sz w:val="26"/>
                <w:szCs w:val="26"/>
              </w:rPr>
              <w:t>，原則應留30分鐘座談時間</w:t>
            </w:r>
            <w:r w:rsidRPr="00016728">
              <w:rPr>
                <w:rFonts w:ascii="標楷體" w:eastAsia="標楷體" w:hAnsi="標楷體" w:hint="eastAsia"/>
                <w:sz w:val="26"/>
                <w:szCs w:val="26"/>
              </w:rPr>
              <w:t>，基於公平原則，審查小組於每</w:t>
            </w:r>
            <w:proofErr w:type="gramStart"/>
            <w:r w:rsidRPr="00016728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 w:rsidRPr="00016728">
              <w:rPr>
                <w:rFonts w:ascii="標楷體" w:eastAsia="標楷體" w:hAnsi="標楷體" w:hint="eastAsia"/>
                <w:sz w:val="26"/>
                <w:szCs w:val="26"/>
              </w:rPr>
              <w:t>參賽農村地區停留時間不得超過3小時。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123FD" w:rsidRPr="0065243C" w:rsidRDefault="006123FD" w:rsidP="006123FD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100%</w:t>
            </w:r>
          </w:p>
        </w:tc>
      </w:tr>
    </w:tbl>
    <w:p w:rsidR="006123FD" w:rsidRPr="0097206B" w:rsidRDefault="006123FD" w:rsidP="0097206B">
      <w:pPr>
        <w:pStyle w:val="a3"/>
        <w:numPr>
          <w:ilvl w:val="2"/>
          <w:numId w:val="25"/>
        </w:numPr>
        <w:spacing w:line="480" w:lineRule="exact"/>
        <w:ind w:leftChars="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97206B">
        <w:rPr>
          <w:rFonts w:ascii="Times New Roman" w:eastAsia="標楷體" w:hAnsi="標楷體" w:cs="Times New Roman" w:hint="eastAsia"/>
          <w:sz w:val="28"/>
          <w:szCs w:val="28"/>
        </w:rPr>
        <w:t>獎項類別</w:t>
      </w:r>
    </w:p>
    <w:p w:rsidR="006123FD" w:rsidRPr="0009657E" w:rsidRDefault="006123FD" w:rsidP="006123FD">
      <w:pPr>
        <w:spacing w:line="480" w:lineRule="exact"/>
        <w:ind w:leftChars="554" w:left="133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9657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審查小組依</w:t>
      </w:r>
      <w:r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決審</w:t>
      </w:r>
      <w:r w:rsidRPr="0009657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綜合成績</w:t>
      </w:r>
      <w:r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排序</w:t>
      </w:r>
      <w:r w:rsidRPr="0009657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，總成績達</w:t>
      </w:r>
      <w:r w:rsidRPr="0009657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90</w:t>
      </w:r>
      <w:r w:rsidRPr="0009657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分以上獲選為金牌農村、</w:t>
      </w:r>
      <w:r w:rsidRPr="0009657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80-89</w:t>
      </w:r>
      <w:r w:rsidRPr="0009657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分為銀牌農村、</w:t>
      </w:r>
      <w:r w:rsidRPr="0009657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70-79</w:t>
      </w:r>
      <w:r w:rsidRPr="0009657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分為銅牌農村。</w:t>
      </w:r>
    </w:p>
    <w:p w:rsidR="006123FD" w:rsidRPr="0097206B" w:rsidRDefault="006123FD" w:rsidP="0097206B">
      <w:pPr>
        <w:pStyle w:val="a3"/>
        <w:numPr>
          <w:ilvl w:val="2"/>
          <w:numId w:val="25"/>
        </w:numPr>
        <w:spacing w:line="480" w:lineRule="exact"/>
        <w:ind w:leftChars="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63CD9">
        <w:rPr>
          <w:rFonts w:ascii="Times New Roman" w:eastAsia="標楷體" w:hAnsi="標楷體" w:cs="Times New Roman" w:hint="eastAsia"/>
          <w:sz w:val="28"/>
          <w:szCs w:val="28"/>
        </w:rPr>
        <w:t>得獎</w:t>
      </w:r>
      <w:r>
        <w:rPr>
          <w:rFonts w:ascii="Times New Roman" w:eastAsia="標楷體" w:hAnsi="標楷體" w:cs="Times New Roman" w:hint="eastAsia"/>
          <w:sz w:val="28"/>
          <w:szCs w:val="28"/>
        </w:rPr>
        <w:t>名單公布</w:t>
      </w:r>
    </w:p>
    <w:p w:rsidR="006123FD" w:rsidRDefault="006123FD" w:rsidP="006123FD">
      <w:pPr>
        <w:pStyle w:val="a3"/>
        <w:spacing w:line="480" w:lineRule="exact"/>
        <w:ind w:leftChars="0" w:left="132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全國決賽獲獎</w:t>
      </w:r>
      <w:r w:rsidRPr="00A63CD9">
        <w:rPr>
          <w:rFonts w:ascii="Times New Roman" w:eastAsia="標楷體" w:hAnsi="標楷體" w:cs="Times New Roman" w:hint="eastAsia"/>
          <w:sz w:val="28"/>
          <w:szCs w:val="28"/>
        </w:rPr>
        <w:t>農村名單</w:t>
      </w:r>
      <w:r>
        <w:rPr>
          <w:rFonts w:ascii="Times New Roman" w:eastAsia="標楷體" w:hAnsi="標楷體" w:cs="Times New Roman" w:hint="eastAsia"/>
          <w:sz w:val="28"/>
          <w:szCs w:val="28"/>
        </w:rPr>
        <w:t>將於頒獎典禮當日公布</w:t>
      </w:r>
      <w:r w:rsidRPr="00A63CD9">
        <w:rPr>
          <w:rFonts w:ascii="Times New Roman" w:eastAsia="標楷體" w:hAnsi="標楷體" w:cs="Times New Roman" w:hint="eastAsia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sz w:val="28"/>
          <w:szCs w:val="28"/>
        </w:rPr>
        <w:t>同時公布</w:t>
      </w:r>
      <w:r>
        <w:rPr>
          <w:rFonts w:ascii="Times New Roman" w:eastAsia="標楷體" w:hAnsi="標楷體" w:cs="Times New Roman" w:hint="eastAsia"/>
          <w:sz w:val="28"/>
          <w:szCs w:val="28"/>
        </w:rPr>
        <w:lastRenderedPageBreak/>
        <w:t>於本競賽選拔活動官方網站</w:t>
      </w:r>
      <w:r w:rsidRPr="00A63CD9">
        <w:rPr>
          <w:rFonts w:ascii="Times New Roman" w:eastAsia="標楷體" w:hAnsi="標楷體" w:cs="Times New Roman" w:hint="eastAsia"/>
          <w:sz w:val="28"/>
          <w:szCs w:val="28"/>
        </w:rPr>
        <w:t>，頒獎典禮暫訂於</w:t>
      </w:r>
      <w:r w:rsidRPr="00A63CD9">
        <w:rPr>
          <w:rFonts w:ascii="Times New Roman" w:eastAsia="標楷體" w:hAnsi="標楷體" w:cs="Times New Roman"/>
          <w:sz w:val="28"/>
          <w:szCs w:val="28"/>
        </w:rPr>
        <w:t>10</w:t>
      </w:r>
      <w:r>
        <w:rPr>
          <w:rFonts w:ascii="Times New Roman" w:eastAsia="標楷體" w:hAnsi="標楷體" w:cs="Times New Roman" w:hint="eastAsia"/>
          <w:sz w:val="28"/>
          <w:szCs w:val="28"/>
        </w:rPr>
        <w:t>7</w:t>
      </w:r>
      <w:r w:rsidRPr="00A63CD9">
        <w:rPr>
          <w:rFonts w:ascii="Times New Roman" w:eastAsia="標楷體" w:hAnsi="標楷體" w:cs="Times New Roman" w:hint="eastAsia"/>
          <w:sz w:val="28"/>
          <w:szCs w:val="28"/>
        </w:rPr>
        <w:t>年</w:t>
      </w:r>
      <w:r>
        <w:rPr>
          <w:rFonts w:ascii="Times New Roman" w:eastAsia="標楷體" w:hAnsi="標楷體" w:cs="Times New Roman" w:hint="eastAsia"/>
          <w:sz w:val="28"/>
          <w:szCs w:val="28"/>
        </w:rPr>
        <w:t>4</w:t>
      </w:r>
      <w:r w:rsidRPr="00A63CD9">
        <w:rPr>
          <w:rFonts w:ascii="Times New Roman" w:eastAsia="標楷體" w:hAnsi="標楷體" w:cs="Times New Roman" w:hint="eastAsia"/>
          <w:sz w:val="28"/>
          <w:szCs w:val="28"/>
        </w:rPr>
        <w:t>月期間擇日辦理。</w:t>
      </w:r>
    </w:p>
    <w:p w:rsidR="0097206B" w:rsidRPr="0097206B" w:rsidRDefault="0097206B" w:rsidP="0097206B">
      <w:pPr>
        <w:spacing w:line="480" w:lineRule="exact"/>
        <w:ind w:left="70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6123FD" w:rsidRPr="00B16542" w:rsidRDefault="006123FD" w:rsidP="006123FD">
      <w:pPr>
        <w:pStyle w:val="a3"/>
        <w:numPr>
          <w:ilvl w:val="0"/>
          <w:numId w:val="32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6542">
        <w:rPr>
          <w:rFonts w:ascii="Times New Roman" w:eastAsia="標楷體" w:hAnsi="標楷體" w:cs="Times New Roman"/>
          <w:sz w:val="32"/>
          <w:szCs w:val="32"/>
        </w:rPr>
        <w:t>全國</w:t>
      </w:r>
      <w:r w:rsidRPr="00B16542">
        <w:rPr>
          <w:rFonts w:ascii="Times New Roman" w:eastAsia="標楷體" w:hAnsi="標楷體" w:cs="Times New Roman" w:hint="eastAsia"/>
          <w:sz w:val="32"/>
          <w:szCs w:val="32"/>
        </w:rPr>
        <w:t>決賽</w:t>
      </w:r>
      <w:r w:rsidRPr="00B16542">
        <w:rPr>
          <w:rFonts w:ascii="Times New Roman" w:eastAsia="標楷體" w:hAnsi="標楷體" w:cs="Times New Roman"/>
          <w:sz w:val="32"/>
          <w:szCs w:val="32"/>
        </w:rPr>
        <w:t>評審原則：</w:t>
      </w:r>
    </w:p>
    <w:p w:rsidR="006123FD" w:rsidRDefault="006123FD" w:rsidP="006123FD">
      <w:pPr>
        <w:pStyle w:val="a3"/>
        <w:spacing w:line="480" w:lineRule="exact"/>
        <w:ind w:leftChars="0" w:left="709"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本競賽評審原則</w:t>
      </w:r>
      <w:r w:rsidRPr="00B06EBB">
        <w:rPr>
          <w:rFonts w:ascii="標楷體" w:eastAsia="標楷體" w:hAnsi="標楷體"/>
          <w:color w:val="000000" w:themeColor="text1"/>
          <w:sz w:val="28"/>
          <w:szCs w:val="28"/>
        </w:rPr>
        <w:t>依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農村社區</w:t>
      </w:r>
      <w:r w:rsidRPr="00B06EBB">
        <w:rPr>
          <w:rFonts w:ascii="標楷體" w:eastAsia="標楷體" w:hAnsi="標楷體"/>
          <w:color w:val="000000" w:themeColor="text1"/>
          <w:sz w:val="28"/>
          <w:szCs w:val="28"/>
        </w:rPr>
        <w:t>生產、生活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B06EBB">
        <w:rPr>
          <w:rFonts w:ascii="標楷體" w:eastAsia="標楷體" w:hAnsi="標楷體"/>
          <w:color w:val="000000" w:themeColor="text1"/>
          <w:sz w:val="28"/>
          <w:szCs w:val="28"/>
        </w:rPr>
        <w:t>生態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以及未來願景與實踐共四大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面向</w:t>
      </w:r>
      <w:r w:rsidRPr="00B06EBB">
        <w:rPr>
          <w:rFonts w:ascii="標楷體" w:eastAsia="標楷體" w:hAnsi="標楷體"/>
          <w:color w:val="000000" w:themeColor="text1"/>
          <w:sz w:val="28"/>
          <w:szCs w:val="28"/>
        </w:rPr>
        <w:t>訂定評分指標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，基礎權重為70%，考量各農村社區特色不同，參賽單位可依各社區發展特色，分別就生產、生活、生態三大面向填寫自訂權重占30%，合計100%，</w:t>
      </w:r>
      <w:r w:rsidRPr="004B611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評分重點以各指標發展之</w:t>
      </w:r>
      <w:r w:rsidRPr="004B6119">
        <w:rPr>
          <w:rFonts w:ascii="標楷體" w:eastAsia="標楷體" w:hAnsi="標楷體" w:hint="eastAsia"/>
          <w:sz w:val="28"/>
          <w:szCs w:val="28"/>
          <w:u w:val="single"/>
        </w:rPr>
        <w:t>未來性</w:t>
      </w:r>
      <w:r w:rsidRPr="004B611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為考量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，並非單純過往績效，此視為決賽評審計分依據，各項評審指標說明及權重如下表所列。</w:t>
      </w:r>
    </w:p>
    <w:p w:rsidR="006123FD" w:rsidRDefault="006123FD" w:rsidP="006123FD">
      <w:pPr>
        <w:adjustRightInd w:val="0"/>
        <w:snapToGrid w:val="0"/>
        <w:spacing w:line="500" w:lineRule="exact"/>
        <w:ind w:firstLineChars="200" w:firstLine="480"/>
        <w:contextualSpacing/>
        <w:jc w:val="both"/>
        <w:rPr>
          <w:rFonts w:ascii="Times New Roman" w:eastAsia="標楷體" w:hAnsi="標楷體" w:cs="Times New Roman"/>
          <w:szCs w:val="24"/>
        </w:rPr>
      </w:pPr>
      <w:r w:rsidRPr="00DF4786">
        <w:rPr>
          <w:rFonts w:ascii="Times New Roman" w:eastAsia="標楷體" w:hAnsi="標楷體" w:cs="Times New Roman" w:hint="eastAsia"/>
          <w:szCs w:val="24"/>
        </w:rPr>
        <w:t>表、</w:t>
      </w:r>
      <w:r>
        <w:rPr>
          <w:rFonts w:ascii="Times New Roman" w:eastAsia="標楷體" w:hAnsi="標楷體" w:cs="Times New Roman" w:hint="eastAsia"/>
          <w:szCs w:val="24"/>
        </w:rPr>
        <w:t>全國決賽評審指標</w:t>
      </w:r>
    </w:p>
    <w:tbl>
      <w:tblPr>
        <w:tblStyle w:val="a5"/>
        <w:tblW w:w="8648" w:type="dxa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1129"/>
        <w:gridCol w:w="4580"/>
        <w:gridCol w:w="558"/>
        <w:gridCol w:w="1199"/>
        <w:gridCol w:w="475"/>
      </w:tblGrid>
      <w:tr w:rsidR="006123FD" w:rsidRPr="00213179" w:rsidTr="00D26B21">
        <w:trPr>
          <w:trHeight w:val="383"/>
          <w:jc w:val="right"/>
        </w:trPr>
        <w:tc>
          <w:tcPr>
            <w:tcW w:w="710" w:type="dxa"/>
            <w:vMerge w:val="restart"/>
            <w:shd w:val="clear" w:color="auto" w:fill="BFBFBF" w:themeFill="background1" w:themeFillShade="BF"/>
            <w:vAlign w:val="center"/>
          </w:tcPr>
          <w:p w:rsidR="006123FD" w:rsidRPr="00120D0C" w:rsidRDefault="006123FD" w:rsidP="00D26B21">
            <w:pPr>
              <w:adjustRightIn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120D0C">
              <w:rPr>
                <w:rFonts w:ascii="標楷體" w:eastAsia="標楷體" w:hAnsi="標楷體" w:hint="eastAsia"/>
                <w:b/>
                <w:szCs w:val="24"/>
              </w:rPr>
              <w:t>面向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6123FD" w:rsidRPr="00120D0C" w:rsidRDefault="006123FD" w:rsidP="00D26B21">
            <w:pPr>
              <w:adjustRightIn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120D0C">
              <w:rPr>
                <w:rFonts w:ascii="標楷體" w:eastAsia="標楷體" w:hAnsi="標楷體" w:hint="eastAsia"/>
                <w:b/>
                <w:szCs w:val="24"/>
              </w:rPr>
              <w:t>評審項目</w:t>
            </w:r>
          </w:p>
        </w:tc>
        <w:tc>
          <w:tcPr>
            <w:tcW w:w="4610" w:type="dxa"/>
            <w:vMerge w:val="restart"/>
            <w:shd w:val="clear" w:color="auto" w:fill="BFBFBF" w:themeFill="background1" w:themeFillShade="BF"/>
            <w:vAlign w:val="center"/>
          </w:tcPr>
          <w:p w:rsidR="006123FD" w:rsidRPr="00120D0C" w:rsidRDefault="006123FD" w:rsidP="00D26B21">
            <w:pPr>
              <w:adjustRightIn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120D0C">
              <w:rPr>
                <w:rFonts w:ascii="標楷體" w:eastAsia="標楷體" w:hAnsi="標楷體" w:hint="eastAsia"/>
                <w:b/>
                <w:szCs w:val="24"/>
              </w:rPr>
              <w:t>內容說明</w:t>
            </w:r>
          </w:p>
        </w:tc>
        <w:tc>
          <w:tcPr>
            <w:tcW w:w="2194" w:type="dxa"/>
            <w:gridSpan w:val="3"/>
            <w:shd w:val="clear" w:color="auto" w:fill="BFBFBF" w:themeFill="background1" w:themeFillShade="BF"/>
          </w:tcPr>
          <w:p w:rsidR="006123FD" w:rsidRPr="00120D0C" w:rsidRDefault="006123FD" w:rsidP="00D26B2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D0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權重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(%)</w:t>
            </w:r>
          </w:p>
        </w:tc>
      </w:tr>
      <w:tr w:rsidR="006123FD" w:rsidRPr="00213179" w:rsidTr="00D26B21">
        <w:trPr>
          <w:trHeight w:val="363"/>
          <w:jc w:val="right"/>
        </w:trPr>
        <w:tc>
          <w:tcPr>
            <w:tcW w:w="710" w:type="dxa"/>
            <w:vMerge/>
            <w:shd w:val="clear" w:color="auto" w:fill="BFBFBF" w:themeFill="background1" w:themeFillShade="BF"/>
          </w:tcPr>
          <w:p w:rsidR="006123FD" w:rsidRPr="00FE4EBE" w:rsidRDefault="006123FD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6123FD" w:rsidRPr="00FE4EBE" w:rsidRDefault="006123FD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0" w:type="dxa"/>
            <w:vMerge/>
            <w:shd w:val="clear" w:color="auto" w:fill="BFBFBF" w:themeFill="background1" w:themeFillShade="BF"/>
          </w:tcPr>
          <w:p w:rsidR="006123FD" w:rsidRPr="00FE4EBE" w:rsidRDefault="006123FD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  <w:vAlign w:val="center"/>
          </w:tcPr>
          <w:p w:rsidR="006123FD" w:rsidRPr="0069168E" w:rsidRDefault="006123FD" w:rsidP="00D26B21">
            <w:pPr>
              <w:adjustRightInd w:val="0"/>
              <w:snapToGrid w:val="0"/>
              <w:contextualSpacing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  <w:r w:rsidRPr="0069168E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基礎</w:t>
            </w:r>
          </w:p>
          <w:p w:rsidR="006123FD" w:rsidRPr="0069168E" w:rsidRDefault="006123FD" w:rsidP="00D26B21">
            <w:pPr>
              <w:adjustRightInd w:val="0"/>
              <w:snapToGrid w:val="0"/>
              <w:contextualSpacing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  <w:r w:rsidRPr="0069168E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權重</w:t>
            </w:r>
          </w:p>
        </w:tc>
        <w:tc>
          <w:tcPr>
            <w:tcW w:w="1204" w:type="dxa"/>
            <w:shd w:val="clear" w:color="auto" w:fill="BFBFBF" w:themeFill="background1" w:themeFillShade="BF"/>
          </w:tcPr>
          <w:p w:rsidR="006123FD" w:rsidRPr="0069168E" w:rsidRDefault="006123FD" w:rsidP="00D26B2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  <w:r w:rsidRPr="0069168E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自訂權重</w:t>
            </w:r>
          </w:p>
          <w:p w:rsidR="006123FD" w:rsidRPr="0069168E" w:rsidRDefault="006123FD" w:rsidP="00D26B2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  <w:r w:rsidRPr="0069168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(總數不得超過30%)</w:t>
            </w:r>
          </w:p>
        </w:tc>
        <w:tc>
          <w:tcPr>
            <w:tcW w:w="430" w:type="dxa"/>
            <w:shd w:val="clear" w:color="auto" w:fill="BFBFBF" w:themeFill="background1" w:themeFillShade="BF"/>
            <w:vAlign w:val="center"/>
          </w:tcPr>
          <w:p w:rsidR="006123FD" w:rsidRPr="00120D0C" w:rsidRDefault="006123FD" w:rsidP="00D26B2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小計</w:t>
            </w:r>
          </w:p>
        </w:tc>
      </w:tr>
      <w:tr w:rsidR="006123FD" w:rsidRPr="00213179" w:rsidTr="00D26B21">
        <w:trPr>
          <w:trHeight w:val="850"/>
          <w:jc w:val="right"/>
        </w:trPr>
        <w:tc>
          <w:tcPr>
            <w:tcW w:w="710" w:type="dxa"/>
            <w:vMerge w:val="restart"/>
            <w:vAlign w:val="center"/>
          </w:tcPr>
          <w:p w:rsidR="006123FD" w:rsidRPr="00FE4EBE" w:rsidRDefault="006123FD" w:rsidP="00D26B2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E4EBE">
              <w:rPr>
                <w:rFonts w:ascii="標楷體" w:eastAsia="標楷體" w:hAnsi="標楷體" w:hint="eastAsia"/>
                <w:szCs w:val="24"/>
              </w:rPr>
              <w:t>生產</w:t>
            </w:r>
          </w:p>
        </w:tc>
        <w:tc>
          <w:tcPr>
            <w:tcW w:w="1134" w:type="dxa"/>
            <w:vAlign w:val="center"/>
          </w:tcPr>
          <w:p w:rsidR="006123FD" w:rsidRPr="00FE4EBE" w:rsidRDefault="006123FD" w:rsidP="00D26B21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FE4EBE">
              <w:rPr>
                <w:rFonts w:ascii="標楷體" w:eastAsia="標楷體" w:hAnsi="標楷體" w:hint="eastAsia"/>
                <w:szCs w:val="24"/>
              </w:rPr>
              <w:t>1.產業活力的展現</w:t>
            </w:r>
          </w:p>
        </w:tc>
        <w:tc>
          <w:tcPr>
            <w:tcW w:w="4610" w:type="dxa"/>
            <w:vAlign w:val="center"/>
          </w:tcPr>
          <w:p w:rsidR="006123FD" w:rsidRPr="00FE4EBE" w:rsidRDefault="006123FD" w:rsidP="00D26B21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E4EBE">
              <w:rPr>
                <w:rFonts w:ascii="標楷體" w:eastAsia="標楷體" w:hAnsi="標楷體" w:hint="eastAsia"/>
                <w:szCs w:val="24"/>
              </w:rPr>
              <w:t>農村社區產業發展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851B8B">
              <w:rPr>
                <w:rFonts w:ascii="標楷體" w:eastAsia="標楷體" w:hAnsi="標楷體" w:cs="Helvetica"/>
                <w:color w:val="3B3835"/>
                <w:szCs w:val="24"/>
              </w:rPr>
              <w:t>跨域合作</w:t>
            </w:r>
            <w:proofErr w:type="gramEnd"/>
            <w:r w:rsidRPr="00851B8B">
              <w:rPr>
                <w:rFonts w:ascii="標楷體" w:eastAsia="標楷體" w:hAnsi="標楷體" w:cs="Helvetica"/>
                <w:color w:val="3B3835"/>
                <w:szCs w:val="24"/>
              </w:rPr>
              <w:t>轉型</w:t>
            </w:r>
            <w:r>
              <w:rPr>
                <w:rFonts w:ascii="標楷體" w:eastAsia="標楷體" w:hAnsi="標楷體" w:cs="Helvetica" w:hint="eastAsia"/>
                <w:color w:val="3B3835"/>
                <w:szCs w:val="24"/>
              </w:rPr>
              <w:t>農企業推廣、</w:t>
            </w:r>
            <w:r w:rsidRPr="00FE4EBE">
              <w:rPr>
                <w:rFonts w:ascii="標楷體" w:eastAsia="標楷體" w:hAnsi="標楷體" w:hint="eastAsia"/>
                <w:szCs w:val="24"/>
              </w:rPr>
              <w:t>產業資源整合及公益性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560" w:type="dxa"/>
            <w:vMerge w:val="restart"/>
            <w:vAlign w:val="center"/>
          </w:tcPr>
          <w:p w:rsidR="006123FD" w:rsidRDefault="006123FD" w:rsidP="00D26B21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204" w:type="dxa"/>
            <w:vMerge w:val="restart"/>
          </w:tcPr>
          <w:p w:rsidR="006123FD" w:rsidRDefault="006123FD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" w:type="dxa"/>
            <w:vMerge w:val="restart"/>
          </w:tcPr>
          <w:p w:rsidR="006123FD" w:rsidRDefault="006123FD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23FD" w:rsidRPr="00213179" w:rsidTr="00D26B21">
        <w:trPr>
          <w:trHeight w:val="754"/>
          <w:jc w:val="right"/>
        </w:trPr>
        <w:tc>
          <w:tcPr>
            <w:tcW w:w="710" w:type="dxa"/>
            <w:vMerge/>
          </w:tcPr>
          <w:p w:rsidR="006123FD" w:rsidRPr="00FE4EBE" w:rsidRDefault="006123FD" w:rsidP="00D26B2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23FD" w:rsidRPr="00FE4EBE" w:rsidRDefault="006123FD" w:rsidP="00D26B21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E4EBE">
              <w:rPr>
                <w:rFonts w:ascii="標楷體" w:eastAsia="標楷體" w:hAnsi="標楷體" w:hint="eastAsia"/>
                <w:szCs w:val="24"/>
              </w:rPr>
              <w:t>2.產業永續性</w:t>
            </w:r>
          </w:p>
        </w:tc>
        <w:tc>
          <w:tcPr>
            <w:tcW w:w="4610" w:type="dxa"/>
            <w:vAlign w:val="center"/>
          </w:tcPr>
          <w:p w:rsidR="006123FD" w:rsidRPr="00FE4EBE" w:rsidRDefault="006123FD" w:rsidP="00D26B2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E4EBE">
              <w:rPr>
                <w:rFonts w:ascii="標楷體" w:eastAsia="標楷體" w:hAnsi="標楷體" w:hint="eastAsia"/>
                <w:szCs w:val="24"/>
              </w:rPr>
              <w:t>保留或開創就業機會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FE4EBE">
              <w:rPr>
                <w:rFonts w:ascii="標楷體" w:eastAsia="標楷體" w:hAnsi="標楷體" w:hint="eastAsia"/>
                <w:szCs w:val="24"/>
              </w:rPr>
              <w:t>社區回饋機制展現與實踐</w:t>
            </w:r>
            <w:r>
              <w:rPr>
                <w:rFonts w:ascii="標楷體" w:eastAsia="標楷體" w:hAnsi="標楷體" w:hint="eastAsia"/>
                <w:szCs w:val="24"/>
              </w:rPr>
              <w:t>、地產地消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560" w:type="dxa"/>
            <w:vMerge/>
            <w:vAlign w:val="center"/>
          </w:tcPr>
          <w:p w:rsidR="006123FD" w:rsidRPr="00213179" w:rsidRDefault="006123FD" w:rsidP="00D26B21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dxa"/>
            <w:vMerge/>
          </w:tcPr>
          <w:p w:rsidR="006123FD" w:rsidRDefault="006123FD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" w:type="dxa"/>
            <w:vMerge/>
          </w:tcPr>
          <w:p w:rsidR="006123FD" w:rsidRDefault="006123FD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23FD" w:rsidRPr="00213179" w:rsidTr="00D26B21">
        <w:trPr>
          <w:trHeight w:val="1531"/>
          <w:jc w:val="right"/>
        </w:trPr>
        <w:tc>
          <w:tcPr>
            <w:tcW w:w="710" w:type="dxa"/>
            <w:vMerge/>
          </w:tcPr>
          <w:p w:rsidR="006123FD" w:rsidRPr="00FE4EBE" w:rsidRDefault="006123FD" w:rsidP="00D26B2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23FD" w:rsidRPr="00FE4EBE" w:rsidRDefault="006123FD" w:rsidP="00D26B21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FE4EBE">
              <w:rPr>
                <w:rFonts w:ascii="標楷體" w:eastAsia="標楷體" w:hAnsi="標楷體" w:hint="eastAsia"/>
                <w:szCs w:val="24"/>
              </w:rPr>
              <w:t>.農業教育推廣</w:t>
            </w:r>
          </w:p>
        </w:tc>
        <w:tc>
          <w:tcPr>
            <w:tcW w:w="4610" w:type="dxa"/>
            <w:vAlign w:val="center"/>
          </w:tcPr>
          <w:p w:rsidR="006123FD" w:rsidRPr="00FE4EBE" w:rsidRDefault="006123FD" w:rsidP="00D26B2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E4EBE">
              <w:rPr>
                <w:rFonts w:ascii="標楷體" w:eastAsia="標楷體" w:hAnsi="標楷體" w:hint="eastAsia"/>
                <w:szCs w:val="24"/>
              </w:rPr>
              <w:t>農業深耕教育向社會大眾推廣作為(</w:t>
            </w:r>
            <w:proofErr w:type="gramStart"/>
            <w:r w:rsidRPr="00FE4EBE">
              <w:rPr>
                <w:rFonts w:ascii="標楷體" w:eastAsia="標楷體" w:hAnsi="標楷體" w:hint="eastAsia"/>
                <w:szCs w:val="24"/>
              </w:rPr>
              <w:t>如食農</w:t>
            </w:r>
            <w:proofErr w:type="gramEnd"/>
            <w:r w:rsidRPr="00FE4EBE">
              <w:rPr>
                <w:rFonts w:ascii="標楷體" w:eastAsia="標楷體" w:hAnsi="標楷體" w:hint="eastAsia"/>
                <w:szCs w:val="24"/>
              </w:rPr>
              <w:t>教育)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FE4EBE">
              <w:rPr>
                <w:rFonts w:ascii="標楷體" w:eastAsia="標楷體" w:hAnsi="標楷體" w:hint="eastAsia"/>
                <w:szCs w:val="24"/>
              </w:rPr>
              <w:t>農村之導</w:t>
            </w:r>
            <w:proofErr w:type="gramStart"/>
            <w:r w:rsidRPr="00FE4EBE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FE4EBE">
              <w:rPr>
                <w:rFonts w:ascii="標楷體" w:eastAsia="標楷體" w:hAnsi="標楷體" w:hint="eastAsia"/>
                <w:szCs w:val="24"/>
              </w:rPr>
              <w:t>、教育解說人員培訓</w:t>
            </w:r>
            <w:r>
              <w:rPr>
                <w:rFonts w:ascii="標楷體" w:eastAsia="標楷體" w:hAnsi="標楷體" w:hint="eastAsia"/>
                <w:szCs w:val="24"/>
              </w:rPr>
              <w:t xml:space="preserve">、推動農村六級化產業情形(如打造農村深度體驗旅遊) 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560" w:type="dxa"/>
            <w:vMerge/>
            <w:vAlign w:val="center"/>
          </w:tcPr>
          <w:p w:rsidR="006123FD" w:rsidRPr="00213179" w:rsidDel="00A95055" w:rsidRDefault="006123FD" w:rsidP="00D26B21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dxa"/>
            <w:vMerge/>
          </w:tcPr>
          <w:p w:rsidR="006123FD" w:rsidRDefault="006123FD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" w:type="dxa"/>
            <w:vMerge/>
          </w:tcPr>
          <w:p w:rsidR="006123FD" w:rsidRDefault="006123FD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23FD" w:rsidRPr="00213179" w:rsidTr="00D26B21">
        <w:trPr>
          <w:trHeight w:val="2381"/>
          <w:jc w:val="right"/>
        </w:trPr>
        <w:tc>
          <w:tcPr>
            <w:tcW w:w="710" w:type="dxa"/>
            <w:vMerge w:val="restart"/>
            <w:shd w:val="clear" w:color="auto" w:fill="F2F2F2" w:themeFill="background1" w:themeFillShade="F2"/>
            <w:vAlign w:val="center"/>
          </w:tcPr>
          <w:p w:rsidR="006123FD" w:rsidRPr="00FE4EBE" w:rsidRDefault="006123FD" w:rsidP="00D26B2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E4EBE">
              <w:rPr>
                <w:rFonts w:ascii="標楷體" w:eastAsia="標楷體" w:hAnsi="標楷體" w:hint="eastAsia"/>
                <w:szCs w:val="24"/>
              </w:rPr>
              <w:t>生活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123FD" w:rsidRPr="00E9296C" w:rsidRDefault="006123FD" w:rsidP="00D26B21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4.生活空間與環境特色</w:t>
            </w:r>
            <w:r>
              <w:rPr>
                <w:rFonts w:ascii="標楷體" w:eastAsia="標楷體" w:hAnsi="標楷體" w:hint="eastAsia"/>
                <w:szCs w:val="24"/>
              </w:rPr>
              <w:t>營造</w:t>
            </w:r>
          </w:p>
        </w:tc>
        <w:tc>
          <w:tcPr>
            <w:tcW w:w="4610" w:type="dxa"/>
            <w:shd w:val="clear" w:color="auto" w:fill="F2F2F2" w:themeFill="background1" w:themeFillShade="F2"/>
            <w:vAlign w:val="center"/>
          </w:tcPr>
          <w:p w:rsidR="006123FD" w:rsidRPr="00E9296C" w:rsidRDefault="006123FD" w:rsidP="00D26B2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得以發揚農村景觀及特色之生活空間營造、採用有利產業發展，且符合環境永續之建成技術</w:t>
            </w:r>
            <w:r>
              <w:rPr>
                <w:rFonts w:ascii="標楷體" w:eastAsia="標楷體" w:hAnsi="標楷體"/>
                <w:szCs w:val="24"/>
              </w:rPr>
              <w:t>(包含建材使用與工程技術)，</w:t>
            </w:r>
            <w:r>
              <w:rPr>
                <w:rFonts w:ascii="標楷體" w:eastAsia="標楷體" w:hAnsi="標楷體" w:hint="eastAsia"/>
                <w:szCs w:val="24"/>
              </w:rPr>
              <w:t>重視農地農用及休耕地使用，並考量能源使用狀況、結合農村技藝融入鄉村地景、友善高齡者的生活環境建置、基礎設施維護與管理、環境清潔維護</w:t>
            </w:r>
            <w:r>
              <w:rPr>
                <w:rFonts w:ascii="標楷體" w:eastAsia="標楷體" w:hAnsi="標楷體"/>
                <w:szCs w:val="24"/>
              </w:rPr>
              <w:t>(含垃圾處理方案)…</w:t>
            </w:r>
            <w:r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560" w:type="dxa"/>
            <w:vMerge w:val="restart"/>
            <w:shd w:val="clear" w:color="auto" w:fill="F2F2F2" w:themeFill="background1" w:themeFillShade="F2"/>
            <w:vAlign w:val="center"/>
          </w:tcPr>
          <w:p w:rsidR="006123FD" w:rsidRDefault="006123FD" w:rsidP="00D26B21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204" w:type="dxa"/>
            <w:vMerge w:val="restart"/>
            <w:shd w:val="clear" w:color="auto" w:fill="F2F2F2" w:themeFill="background1" w:themeFillShade="F2"/>
          </w:tcPr>
          <w:p w:rsidR="006123FD" w:rsidRDefault="006123FD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" w:type="dxa"/>
            <w:vMerge w:val="restart"/>
            <w:shd w:val="clear" w:color="auto" w:fill="F2F2F2" w:themeFill="background1" w:themeFillShade="F2"/>
          </w:tcPr>
          <w:p w:rsidR="006123FD" w:rsidRDefault="006123FD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23FD" w:rsidRPr="00213179" w:rsidTr="00D26B21">
        <w:trPr>
          <w:trHeight w:val="1191"/>
          <w:jc w:val="right"/>
        </w:trPr>
        <w:tc>
          <w:tcPr>
            <w:tcW w:w="710" w:type="dxa"/>
            <w:vMerge/>
            <w:shd w:val="clear" w:color="auto" w:fill="F2F2F2" w:themeFill="background1" w:themeFillShade="F2"/>
          </w:tcPr>
          <w:p w:rsidR="006123FD" w:rsidRPr="00FE4EBE" w:rsidRDefault="006123FD" w:rsidP="00D26B2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123FD" w:rsidRPr="00E9296C" w:rsidRDefault="006123FD" w:rsidP="00D26B21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5.社區組織與活力</w:t>
            </w:r>
          </w:p>
        </w:tc>
        <w:tc>
          <w:tcPr>
            <w:tcW w:w="4610" w:type="dxa"/>
            <w:shd w:val="clear" w:color="auto" w:fill="F2F2F2" w:themeFill="background1" w:themeFillShade="F2"/>
            <w:vAlign w:val="center"/>
          </w:tcPr>
          <w:p w:rsidR="006123FD" w:rsidRPr="00E9296C" w:rsidRDefault="006123FD" w:rsidP="00D26B2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社區發展組織之運作與協調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居民參與社區發展</w:t>
            </w:r>
            <w:r>
              <w:rPr>
                <w:rFonts w:ascii="標楷體" w:eastAsia="標楷體" w:hAnsi="標楷體" w:hint="eastAsia"/>
                <w:szCs w:val="24"/>
              </w:rPr>
              <w:t>之積極性與主動性、區域公共資源整合</w:t>
            </w:r>
            <w:r>
              <w:rPr>
                <w:rFonts w:ascii="標楷體" w:eastAsia="標楷體" w:hAnsi="標楷體"/>
                <w:szCs w:val="24"/>
              </w:rPr>
              <w:t>(如直轄市及本市或公所)與共享…</w:t>
            </w:r>
            <w:r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560" w:type="dxa"/>
            <w:vMerge/>
            <w:shd w:val="clear" w:color="auto" w:fill="F2F2F2" w:themeFill="background1" w:themeFillShade="F2"/>
          </w:tcPr>
          <w:p w:rsidR="006123FD" w:rsidRPr="00213179" w:rsidRDefault="006123FD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dxa"/>
            <w:vMerge/>
            <w:shd w:val="clear" w:color="auto" w:fill="F2F2F2" w:themeFill="background1" w:themeFillShade="F2"/>
          </w:tcPr>
          <w:p w:rsidR="006123FD" w:rsidRDefault="006123FD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" w:type="dxa"/>
            <w:vMerge/>
            <w:shd w:val="clear" w:color="auto" w:fill="F2F2F2" w:themeFill="background1" w:themeFillShade="F2"/>
          </w:tcPr>
          <w:p w:rsidR="006123FD" w:rsidRDefault="006123FD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23FD" w:rsidRPr="00213179" w:rsidTr="00D26B21">
        <w:trPr>
          <w:trHeight w:val="2494"/>
          <w:jc w:val="right"/>
        </w:trPr>
        <w:tc>
          <w:tcPr>
            <w:tcW w:w="710" w:type="dxa"/>
            <w:vMerge/>
            <w:shd w:val="clear" w:color="auto" w:fill="F2F2F2" w:themeFill="background1" w:themeFillShade="F2"/>
          </w:tcPr>
          <w:p w:rsidR="006123FD" w:rsidRPr="00FE4EBE" w:rsidRDefault="006123FD" w:rsidP="00D26B2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123FD" w:rsidRPr="00E9296C" w:rsidRDefault="006123FD" w:rsidP="00D26B21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6.文化保存與活化</w:t>
            </w:r>
          </w:p>
        </w:tc>
        <w:tc>
          <w:tcPr>
            <w:tcW w:w="4610" w:type="dxa"/>
            <w:shd w:val="clear" w:color="auto" w:fill="F2F2F2" w:themeFill="background1" w:themeFillShade="F2"/>
            <w:vAlign w:val="center"/>
          </w:tcPr>
          <w:p w:rsidR="006123FD" w:rsidRPr="00E9296C" w:rsidRDefault="006123FD" w:rsidP="00D26B2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保存、修繕與形塑具農村風貌或地方特色之住宅及建築物、農村文化或地方技藝傳承與推廣的積極作法、在地特殊農業文化遺產（如</w:t>
            </w:r>
            <w:r>
              <w:rPr>
                <w:rFonts w:ascii="標楷體" w:eastAsia="標楷體" w:hAnsi="標楷體"/>
                <w:szCs w:val="24"/>
              </w:rPr>
              <w:t>各類農業景觀、</w:t>
            </w:r>
            <w:r>
              <w:rPr>
                <w:rFonts w:ascii="標楷體" w:eastAsia="標楷體" w:hAnsi="標楷體" w:hint="eastAsia"/>
                <w:szCs w:val="24"/>
              </w:rPr>
              <w:t>村史調查與推動、</w:t>
            </w:r>
            <w:r>
              <w:rPr>
                <w:rFonts w:ascii="標楷體" w:eastAsia="標楷體" w:hAnsi="標楷體"/>
                <w:szCs w:val="24"/>
              </w:rPr>
              <w:t>土地利用系統、農具、農業動植物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農業知識、農業技術以及地方農業民俗等</w:t>
            </w:r>
            <w:r>
              <w:rPr>
                <w:rFonts w:ascii="標楷體" w:eastAsia="標楷體" w:hAnsi="標楷體" w:hint="eastAsia"/>
                <w:szCs w:val="24"/>
              </w:rPr>
              <w:t>）的保存與維護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560" w:type="dxa"/>
            <w:vMerge/>
            <w:shd w:val="clear" w:color="auto" w:fill="F2F2F2" w:themeFill="background1" w:themeFillShade="F2"/>
          </w:tcPr>
          <w:p w:rsidR="006123FD" w:rsidRPr="00213179" w:rsidRDefault="006123FD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dxa"/>
            <w:vMerge/>
            <w:shd w:val="clear" w:color="auto" w:fill="F2F2F2" w:themeFill="background1" w:themeFillShade="F2"/>
          </w:tcPr>
          <w:p w:rsidR="006123FD" w:rsidRDefault="006123FD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" w:type="dxa"/>
            <w:vMerge/>
            <w:shd w:val="clear" w:color="auto" w:fill="F2F2F2" w:themeFill="background1" w:themeFillShade="F2"/>
          </w:tcPr>
          <w:p w:rsidR="006123FD" w:rsidRDefault="006123FD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23FD" w:rsidRPr="00213179" w:rsidTr="00D26B21">
        <w:trPr>
          <w:trHeight w:val="737"/>
          <w:jc w:val="right"/>
        </w:trPr>
        <w:tc>
          <w:tcPr>
            <w:tcW w:w="710" w:type="dxa"/>
            <w:vMerge/>
            <w:shd w:val="clear" w:color="auto" w:fill="F2F2F2" w:themeFill="background1" w:themeFillShade="F2"/>
          </w:tcPr>
          <w:p w:rsidR="006123FD" w:rsidRPr="00FE4EBE" w:rsidRDefault="006123FD" w:rsidP="00D26B2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123FD" w:rsidRPr="00E9296C" w:rsidRDefault="006123FD" w:rsidP="00D26B21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7.</w:t>
            </w:r>
            <w:r>
              <w:rPr>
                <w:rFonts w:ascii="標楷體" w:eastAsia="標楷體" w:hAnsi="標楷體" w:hint="eastAsia"/>
                <w:szCs w:val="24"/>
              </w:rPr>
              <w:t>青年參與</w:t>
            </w:r>
          </w:p>
        </w:tc>
        <w:tc>
          <w:tcPr>
            <w:tcW w:w="4610" w:type="dxa"/>
            <w:shd w:val="clear" w:color="auto" w:fill="F2F2F2" w:themeFill="background1" w:themeFillShade="F2"/>
            <w:vAlign w:val="center"/>
          </w:tcPr>
          <w:p w:rsidR="006123FD" w:rsidRPr="00E9296C" w:rsidRDefault="006123FD" w:rsidP="00D26B2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青年人力</w:t>
            </w:r>
            <w:r>
              <w:rPr>
                <w:rFonts w:ascii="標楷體" w:eastAsia="標楷體" w:hAnsi="標楷體"/>
                <w:szCs w:val="24"/>
              </w:rPr>
              <w:t>(20-45歲)</w:t>
            </w:r>
            <w:r w:rsidRPr="00586BCC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團體參與農</w:t>
            </w:r>
            <w:r w:rsidRPr="00586BCC">
              <w:rPr>
                <w:rFonts w:ascii="標楷體" w:eastAsia="標楷體" w:hAnsi="標楷體" w:hint="eastAsia"/>
                <w:szCs w:val="24"/>
              </w:rPr>
              <w:t>業</w:t>
            </w:r>
            <w:r>
              <w:rPr>
                <w:rFonts w:ascii="標楷體" w:eastAsia="標楷體" w:hAnsi="標楷體" w:hint="eastAsia"/>
                <w:szCs w:val="24"/>
              </w:rPr>
              <w:t>或社區發展等</w:t>
            </w:r>
          </w:p>
        </w:tc>
        <w:tc>
          <w:tcPr>
            <w:tcW w:w="560" w:type="dxa"/>
            <w:vMerge/>
            <w:shd w:val="clear" w:color="auto" w:fill="F2F2F2" w:themeFill="background1" w:themeFillShade="F2"/>
          </w:tcPr>
          <w:p w:rsidR="006123FD" w:rsidRPr="00213179" w:rsidRDefault="006123FD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dxa"/>
            <w:vMerge/>
            <w:shd w:val="clear" w:color="auto" w:fill="F2F2F2" w:themeFill="background1" w:themeFillShade="F2"/>
          </w:tcPr>
          <w:p w:rsidR="006123FD" w:rsidRDefault="006123FD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" w:type="dxa"/>
            <w:vMerge/>
            <w:shd w:val="clear" w:color="auto" w:fill="F2F2F2" w:themeFill="background1" w:themeFillShade="F2"/>
          </w:tcPr>
          <w:p w:rsidR="006123FD" w:rsidRDefault="006123FD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23FD" w:rsidRPr="00213179" w:rsidTr="00D26B21">
        <w:trPr>
          <w:trHeight w:val="858"/>
          <w:jc w:val="right"/>
        </w:trPr>
        <w:tc>
          <w:tcPr>
            <w:tcW w:w="710" w:type="dxa"/>
            <w:vMerge/>
          </w:tcPr>
          <w:p w:rsidR="006123FD" w:rsidRPr="00FE4EBE" w:rsidRDefault="006123FD" w:rsidP="00D26B2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123FD" w:rsidRPr="00E9296C" w:rsidRDefault="006123FD" w:rsidP="00D26B21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8.</w:t>
            </w:r>
            <w:r>
              <w:rPr>
                <w:rFonts w:ascii="標楷體" w:eastAsia="標楷體" w:hAnsi="標楷體" w:hint="eastAsia"/>
                <w:szCs w:val="24"/>
              </w:rPr>
              <w:t>老人照護</w:t>
            </w:r>
          </w:p>
        </w:tc>
        <w:tc>
          <w:tcPr>
            <w:tcW w:w="4610" w:type="dxa"/>
            <w:shd w:val="clear" w:color="auto" w:fill="F2F2F2" w:themeFill="background1" w:themeFillShade="F2"/>
            <w:vAlign w:val="center"/>
          </w:tcPr>
          <w:p w:rsidR="006123FD" w:rsidRPr="00E9296C" w:rsidRDefault="006123FD" w:rsidP="00D26B2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農村社區老人照護具體作為，如健康關懷、生活照護、休閒活動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560" w:type="dxa"/>
            <w:vMerge/>
            <w:shd w:val="clear" w:color="auto" w:fill="F2F2F2" w:themeFill="background1" w:themeFillShade="F2"/>
          </w:tcPr>
          <w:p w:rsidR="006123FD" w:rsidRPr="00D94380" w:rsidRDefault="006123FD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vMerge/>
            <w:shd w:val="clear" w:color="auto" w:fill="F2F2F2" w:themeFill="background1" w:themeFillShade="F2"/>
          </w:tcPr>
          <w:p w:rsidR="006123FD" w:rsidRPr="00D94380" w:rsidRDefault="006123FD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F2F2F2" w:themeFill="background1" w:themeFillShade="F2"/>
          </w:tcPr>
          <w:p w:rsidR="006123FD" w:rsidRPr="00D94380" w:rsidRDefault="006123FD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123FD" w:rsidRPr="00213179" w:rsidTr="00D26B21">
        <w:trPr>
          <w:trHeight w:val="900"/>
          <w:jc w:val="right"/>
        </w:trPr>
        <w:tc>
          <w:tcPr>
            <w:tcW w:w="710" w:type="dxa"/>
            <w:vMerge w:val="restart"/>
            <w:vAlign w:val="center"/>
          </w:tcPr>
          <w:p w:rsidR="006123FD" w:rsidRPr="00FE4EBE" w:rsidRDefault="006123FD" w:rsidP="00D26B2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E4EBE">
              <w:rPr>
                <w:rFonts w:ascii="標楷體" w:eastAsia="標楷體" w:hAnsi="標楷體" w:hint="eastAsia"/>
                <w:szCs w:val="24"/>
              </w:rPr>
              <w:t>生態</w:t>
            </w:r>
          </w:p>
        </w:tc>
        <w:tc>
          <w:tcPr>
            <w:tcW w:w="1134" w:type="dxa"/>
            <w:vAlign w:val="center"/>
          </w:tcPr>
          <w:p w:rsidR="006123FD" w:rsidRPr="00FE4EBE" w:rsidRDefault="006123FD" w:rsidP="00D26B21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FE4EBE">
              <w:rPr>
                <w:rFonts w:ascii="標楷體" w:eastAsia="標楷體" w:hAnsi="標楷體" w:hint="eastAsia"/>
                <w:szCs w:val="24"/>
              </w:rPr>
              <w:t>.農業生物多樣性</w:t>
            </w:r>
          </w:p>
        </w:tc>
        <w:tc>
          <w:tcPr>
            <w:tcW w:w="4610" w:type="dxa"/>
            <w:vAlign w:val="center"/>
          </w:tcPr>
          <w:p w:rsidR="006123FD" w:rsidRPr="00FE4EBE" w:rsidRDefault="006123FD" w:rsidP="00D26B2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營造</w:t>
            </w:r>
            <w:r w:rsidRPr="0069168E">
              <w:rPr>
                <w:rFonts w:ascii="標楷體" w:eastAsia="標楷體" w:hAnsi="標楷體"/>
                <w:szCs w:val="24"/>
              </w:rPr>
              <w:t>複合式農村生態系</w:t>
            </w:r>
            <w:r w:rsidRPr="00FE4EBE">
              <w:rPr>
                <w:rFonts w:ascii="標楷體" w:eastAsia="標楷體" w:hAnsi="標楷體" w:hint="eastAsia"/>
                <w:szCs w:val="24"/>
              </w:rPr>
              <w:t>的實踐</w:t>
            </w:r>
            <w:r>
              <w:rPr>
                <w:rFonts w:ascii="標楷體" w:eastAsia="標楷體" w:hAnsi="標楷體" w:hint="eastAsia"/>
                <w:szCs w:val="24"/>
              </w:rPr>
              <w:t>，人與自然之和諧共處，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如里山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倡議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560" w:type="dxa"/>
            <w:vMerge w:val="restart"/>
            <w:vAlign w:val="center"/>
          </w:tcPr>
          <w:p w:rsidR="006123FD" w:rsidRDefault="006123FD" w:rsidP="00D26B21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204" w:type="dxa"/>
            <w:vMerge w:val="restart"/>
          </w:tcPr>
          <w:p w:rsidR="006123FD" w:rsidRDefault="006123FD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" w:type="dxa"/>
            <w:vMerge w:val="restart"/>
          </w:tcPr>
          <w:p w:rsidR="006123FD" w:rsidRDefault="006123FD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23FD" w:rsidRPr="00213179" w:rsidTr="00D26B21">
        <w:trPr>
          <w:trHeight w:val="1928"/>
          <w:jc w:val="right"/>
        </w:trPr>
        <w:tc>
          <w:tcPr>
            <w:tcW w:w="710" w:type="dxa"/>
            <w:vMerge/>
          </w:tcPr>
          <w:p w:rsidR="006123FD" w:rsidRPr="00FE4EBE" w:rsidRDefault="006123FD" w:rsidP="00D26B2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23FD" w:rsidRPr="0069168E" w:rsidRDefault="006123FD" w:rsidP="00D26B21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E4EBE">
              <w:rPr>
                <w:rFonts w:ascii="標楷體" w:eastAsia="標楷體" w:hAnsi="標楷體" w:hint="eastAsia"/>
                <w:szCs w:val="24"/>
              </w:rPr>
              <w:t>.</w:t>
            </w:r>
            <w:r w:rsidRPr="00FE4EBE">
              <w:rPr>
                <w:rFonts w:ascii="標楷體" w:eastAsia="標楷體" w:hAnsi="標楷體"/>
                <w:szCs w:val="24"/>
              </w:rPr>
              <w:t>生態資源保育與</w:t>
            </w:r>
            <w:r w:rsidRPr="00FE4EBE">
              <w:rPr>
                <w:rFonts w:ascii="標楷體" w:eastAsia="標楷體" w:hAnsi="標楷體" w:hint="eastAsia"/>
                <w:szCs w:val="24"/>
              </w:rPr>
              <w:t>特色發展</w:t>
            </w:r>
          </w:p>
        </w:tc>
        <w:tc>
          <w:tcPr>
            <w:tcW w:w="4610" w:type="dxa"/>
            <w:vAlign w:val="center"/>
          </w:tcPr>
          <w:p w:rsidR="006123FD" w:rsidRPr="0069168E" w:rsidRDefault="006123FD" w:rsidP="00D26B2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E4EBE">
              <w:rPr>
                <w:rFonts w:ascii="標楷體" w:eastAsia="標楷體" w:hAnsi="標楷體"/>
                <w:szCs w:val="24"/>
              </w:rPr>
              <w:t>社區居民之生態學習</w:t>
            </w:r>
            <w:r w:rsidRPr="00FE4EBE">
              <w:rPr>
                <w:rFonts w:ascii="標楷體" w:eastAsia="標楷體" w:hAnsi="標楷體" w:hint="eastAsia"/>
                <w:szCs w:val="24"/>
              </w:rPr>
              <w:t>、</w:t>
            </w:r>
            <w:r w:rsidRPr="00FE4EBE">
              <w:rPr>
                <w:rFonts w:ascii="標楷體" w:eastAsia="標楷體" w:hAnsi="標楷體"/>
                <w:szCs w:val="24"/>
              </w:rPr>
              <w:t>推廣</w:t>
            </w:r>
            <w:r w:rsidRPr="00FE4EBE">
              <w:rPr>
                <w:rFonts w:ascii="標楷體" w:eastAsia="標楷體" w:hAnsi="標楷體" w:hint="eastAsia"/>
                <w:szCs w:val="24"/>
              </w:rPr>
              <w:t>及自主行動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FE4EBE">
              <w:rPr>
                <w:rFonts w:ascii="標楷體" w:eastAsia="標楷體" w:hAnsi="標楷體" w:hint="eastAsia"/>
                <w:szCs w:val="24"/>
              </w:rPr>
              <w:t>社區發展規劃</w:t>
            </w:r>
            <w:r>
              <w:rPr>
                <w:rFonts w:ascii="標楷體" w:eastAsia="標楷體" w:hAnsi="標楷體" w:hint="eastAsia"/>
                <w:szCs w:val="24"/>
              </w:rPr>
              <w:t>響應節水節能，如推動雨水回收、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綠能光電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智慧農村、</w:t>
            </w:r>
            <w:r w:rsidRPr="00FE4EBE">
              <w:rPr>
                <w:rFonts w:ascii="標楷體" w:eastAsia="標楷體" w:hAnsi="標楷體" w:hint="eastAsia"/>
                <w:szCs w:val="24"/>
              </w:rPr>
              <w:t>注重</w:t>
            </w:r>
            <w:r>
              <w:rPr>
                <w:rFonts w:ascii="標楷體" w:eastAsia="標楷體" w:hAnsi="標楷體" w:hint="eastAsia"/>
                <w:szCs w:val="24"/>
              </w:rPr>
              <w:t>綠色</w:t>
            </w:r>
            <w:r w:rsidRPr="00FE4EBE">
              <w:rPr>
                <w:rFonts w:ascii="標楷體" w:eastAsia="標楷體" w:hAnsi="標楷體" w:hint="eastAsia"/>
                <w:szCs w:val="24"/>
              </w:rPr>
              <w:t>環保，改善社區環境(如</w:t>
            </w:r>
            <w:r w:rsidRPr="00FE4EBE">
              <w:rPr>
                <w:rFonts w:ascii="標楷體" w:eastAsia="標楷體" w:hAnsi="標楷體"/>
                <w:szCs w:val="24"/>
              </w:rPr>
              <w:t>垃圾與</w:t>
            </w:r>
            <w:r>
              <w:rPr>
                <w:rFonts w:ascii="標楷體" w:eastAsia="標楷體" w:hAnsi="標楷體" w:hint="eastAsia"/>
                <w:szCs w:val="24"/>
              </w:rPr>
              <w:t>農業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廢材</w:t>
            </w:r>
            <w:r w:rsidRPr="00FE4EBE">
              <w:rPr>
                <w:rFonts w:ascii="標楷體" w:eastAsia="標楷體" w:hAnsi="標楷體"/>
                <w:szCs w:val="24"/>
              </w:rPr>
              <w:t>再</w:t>
            </w:r>
            <w:proofErr w:type="gramEnd"/>
            <w:r w:rsidRPr="00FE4EBE">
              <w:rPr>
                <w:rFonts w:ascii="標楷體" w:eastAsia="標楷體" w:hAnsi="標楷體"/>
                <w:szCs w:val="24"/>
              </w:rPr>
              <w:t>利用情形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推動綠保標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章、生物炭</w:t>
            </w:r>
            <w:r w:rsidRPr="00FE4EBE">
              <w:rPr>
                <w:rFonts w:ascii="標楷體" w:eastAsia="標楷體" w:hAnsi="標楷體" w:hint="eastAsia"/>
                <w:szCs w:val="24"/>
              </w:rPr>
              <w:t>等)</w:t>
            </w:r>
            <w:r>
              <w:rPr>
                <w:rFonts w:ascii="標楷體" w:eastAsia="標楷體" w:hAnsi="標楷體"/>
                <w:szCs w:val="24"/>
              </w:rPr>
              <w:t xml:space="preserve"> …</w:t>
            </w:r>
            <w:r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560" w:type="dxa"/>
            <w:vMerge/>
            <w:vAlign w:val="center"/>
          </w:tcPr>
          <w:p w:rsidR="006123FD" w:rsidRPr="00213179" w:rsidRDefault="006123FD" w:rsidP="00D26B21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dxa"/>
            <w:vMerge/>
          </w:tcPr>
          <w:p w:rsidR="006123FD" w:rsidRDefault="006123FD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" w:type="dxa"/>
            <w:vMerge/>
          </w:tcPr>
          <w:p w:rsidR="006123FD" w:rsidRDefault="006123FD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23FD" w:rsidRPr="00213179" w:rsidTr="00D26B21">
        <w:trPr>
          <w:trHeight w:val="737"/>
          <w:jc w:val="right"/>
        </w:trPr>
        <w:tc>
          <w:tcPr>
            <w:tcW w:w="710" w:type="dxa"/>
            <w:vMerge/>
          </w:tcPr>
          <w:p w:rsidR="006123FD" w:rsidRPr="00FE4EBE" w:rsidRDefault="006123FD" w:rsidP="00D26B2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23FD" w:rsidRPr="0069168E" w:rsidRDefault="006123FD" w:rsidP="00D26B2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11.</w:t>
            </w:r>
            <w:r w:rsidRPr="00FE4EBE">
              <w:rPr>
                <w:rFonts w:ascii="標楷體" w:eastAsia="標楷體" w:hAnsi="標楷體" w:hint="eastAsia"/>
                <w:szCs w:val="24"/>
              </w:rPr>
              <w:t>友善耕作</w:t>
            </w:r>
          </w:p>
        </w:tc>
        <w:tc>
          <w:tcPr>
            <w:tcW w:w="4610" w:type="dxa"/>
            <w:vAlign w:val="center"/>
          </w:tcPr>
          <w:p w:rsidR="006123FD" w:rsidRPr="00FE4EBE" w:rsidRDefault="006123FD" w:rsidP="00D26B2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E4EBE">
              <w:rPr>
                <w:rFonts w:ascii="標楷體" w:eastAsia="標楷體" w:hAnsi="標楷體" w:hint="eastAsia"/>
                <w:szCs w:val="24"/>
              </w:rPr>
              <w:t>考量環境永續性及自然和諧共存之農耕方式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560" w:type="dxa"/>
            <w:vMerge/>
            <w:vAlign w:val="center"/>
          </w:tcPr>
          <w:p w:rsidR="006123FD" w:rsidRPr="00213179" w:rsidRDefault="006123FD" w:rsidP="00D26B21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dxa"/>
            <w:vMerge/>
          </w:tcPr>
          <w:p w:rsidR="006123FD" w:rsidRPr="00213179" w:rsidRDefault="006123FD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" w:type="dxa"/>
            <w:vMerge/>
          </w:tcPr>
          <w:p w:rsidR="006123FD" w:rsidRPr="00213179" w:rsidRDefault="006123FD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23FD" w:rsidRPr="00213179" w:rsidTr="00D26B21">
        <w:trPr>
          <w:trHeight w:val="1020"/>
          <w:jc w:val="right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:rsidR="006123FD" w:rsidRDefault="006123FD" w:rsidP="00D26B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4EBE">
              <w:rPr>
                <w:rFonts w:ascii="標楷體" w:eastAsia="標楷體" w:hAnsi="標楷體" w:hint="eastAsia"/>
                <w:szCs w:val="24"/>
              </w:rPr>
              <w:t>願景與</w:t>
            </w:r>
          </w:p>
          <w:p w:rsidR="006123FD" w:rsidRPr="00FE4EBE" w:rsidRDefault="006123FD" w:rsidP="00D26B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4EBE">
              <w:rPr>
                <w:rFonts w:ascii="標楷體" w:eastAsia="標楷體" w:hAnsi="標楷體" w:hint="eastAsia"/>
                <w:szCs w:val="24"/>
              </w:rPr>
              <w:t>實踐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123FD" w:rsidRPr="00FE4EBE" w:rsidRDefault="006123FD" w:rsidP="00D26B2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E4EB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E4EBE">
              <w:rPr>
                <w:rFonts w:ascii="標楷體" w:eastAsia="標楷體" w:hAnsi="標楷體" w:hint="eastAsia"/>
                <w:szCs w:val="24"/>
              </w:rPr>
              <w:t>.未來發展規劃</w:t>
            </w:r>
          </w:p>
        </w:tc>
        <w:tc>
          <w:tcPr>
            <w:tcW w:w="4610" w:type="dxa"/>
            <w:shd w:val="clear" w:color="auto" w:fill="F2F2F2" w:themeFill="background1" w:themeFillShade="F2"/>
            <w:vAlign w:val="center"/>
          </w:tcPr>
          <w:p w:rsidR="006123FD" w:rsidRPr="00FE4EBE" w:rsidRDefault="006123FD" w:rsidP="00D26B2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社區</w:t>
            </w:r>
            <w:r w:rsidRPr="00FE4EBE">
              <w:rPr>
                <w:rFonts w:ascii="標楷體" w:eastAsia="標楷體" w:hAnsi="標楷體" w:hint="eastAsia"/>
                <w:szCs w:val="24"/>
              </w:rPr>
              <w:t>未來發展</w:t>
            </w:r>
            <w:r>
              <w:rPr>
                <w:rFonts w:ascii="標楷體" w:eastAsia="標楷體" w:hAnsi="標楷體" w:hint="eastAsia"/>
                <w:szCs w:val="24"/>
              </w:rPr>
              <w:t>願景，以及理想</w:t>
            </w:r>
            <w:r w:rsidRPr="00FE4EBE">
              <w:rPr>
                <w:rFonts w:ascii="標楷體" w:eastAsia="標楷體" w:hAnsi="標楷體" w:hint="eastAsia"/>
                <w:szCs w:val="24"/>
              </w:rPr>
              <w:t>落實</w:t>
            </w:r>
            <w:r>
              <w:rPr>
                <w:rFonts w:ascii="標楷體" w:eastAsia="標楷體" w:hAnsi="標楷體" w:hint="eastAsia"/>
                <w:szCs w:val="24"/>
              </w:rPr>
              <w:t>機制與規劃</w:t>
            </w: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:rsidR="006123FD" w:rsidRDefault="006123FD" w:rsidP="00D26B21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20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6123FD" w:rsidRDefault="006123FD" w:rsidP="00D26B2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6123FD" w:rsidRDefault="006123FD" w:rsidP="00D26B21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</w:tr>
      <w:tr w:rsidR="006123FD" w:rsidRPr="00213179" w:rsidTr="00D26B21">
        <w:trPr>
          <w:trHeight w:val="504"/>
          <w:jc w:val="right"/>
        </w:trPr>
        <w:tc>
          <w:tcPr>
            <w:tcW w:w="6454" w:type="dxa"/>
            <w:gridSpan w:val="3"/>
            <w:shd w:val="clear" w:color="auto" w:fill="BFBFBF" w:themeFill="background1" w:themeFillShade="BF"/>
            <w:vAlign w:val="center"/>
          </w:tcPr>
          <w:p w:rsidR="006123FD" w:rsidRPr="00120D0C" w:rsidRDefault="006123FD" w:rsidP="00D26B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0D0C">
              <w:rPr>
                <w:rFonts w:ascii="標楷體" w:eastAsia="標楷體" w:hAnsi="標楷體" w:hint="eastAsia"/>
                <w:b/>
                <w:sz w:val="28"/>
                <w:szCs w:val="28"/>
              </w:rPr>
              <w:t>權重總計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(%)</w:t>
            </w:r>
          </w:p>
        </w:tc>
        <w:tc>
          <w:tcPr>
            <w:tcW w:w="560" w:type="dxa"/>
            <w:shd w:val="clear" w:color="auto" w:fill="BFBFBF" w:themeFill="background1" w:themeFillShade="BF"/>
            <w:vAlign w:val="center"/>
          </w:tcPr>
          <w:p w:rsidR="006123FD" w:rsidRPr="00120D0C" w:rsidRDefault="006123FD" w:rsidP="00D26B2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70</w:t>
            </w:r>
          </w:p>
        </w:tc>
        <w:tc>
          <w:tcPr>
            <w:tcW w:w="1204" w:type="dxa"/>
            <w:shd w:val="clear" w:color="auto" w:fill="BFBFBF" w:themeFill="background1" w:themeFillShade="BF"/>
            <w:vAlign w:val="center"/>
          </w:tcPr>
          <w:p w:rsidR="006123FD" w:rsidRPr="00120D0C" w:rsidRDefault="006123FD" w:rsidP="00D26B2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30</w:t>
            </w:r>
          </w:p>
        </w:tc>
        <w:tc>
          <w:tcPr>
            <w:tcW w:w="430" w:type="dxa"/>
            <w:shd w:val="clear" w:color="auto" w:fill="BFBFBF" w:themeFill="background1" w:themeFillShade="BF"/>
            <w:vAlign w:val="center"/>
          </w:tcPr>
          <w:p w:rsidR="006123FD" w:rsidRPr="00120D0C" w:rsidDel="006B4AD4" w:rsidRDefault="006123FD" w:rsidP="00D26B2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100</w:t>
            </w:r>
          </w:p>
        </w:tc>
      </w:tr>
    </w:tbl>
    <w:p w:rsidR="006123FD" w:rsidRDefault="006123FD" w:rsidP="006123FD">
      <w:pPr>
        <w:widowControl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6123FD" w:rsidRDefault="006123FD" w:rsidP="006123FD">
      <w:pPr>
        <w:pStyle w:val="a3"/>
        <w:numPr>
          <w:ilvl w:val="0"/>
          <w:numId w:val="32"/>
        </w:numPr>
        <w:spacing w:beforeLines="50" w:before="240"/>
        <w:ind w:leftChars="0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標楷體" w:cs="Times New Roman"/>
          <w:b/>
          <w:sz w:val="32"/>
          <w:szCs w:val="32"/>
        </w:rPr>
        <w:t>全國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決賽</w:t>
      </w:r>
      <w:r w:rsidRPr="00354C01">
        <w:rPr>
          <w:rFonts w:ascii="Times New Roman" w:eastAsia="標楷體" w:hAnsi="標楷體" w:cs="Times New Roman"/>
          <w:b/>
          <w:sz w:val="32"/>
          <w:szCs w:val="32"/>
        </w:rPr>
        <w:t>獎勵：</w:t>
      </w:r>
    </w:p>
    <w:tbl>
      <w:tblPr>
        <w:tblStyle w:val="a5"/>
        <w:tblW w:w="8618" w:type="dxa"/>
        <w:jc w:val="right"/>
        <w:tblInd w:w="1885" w:type="dxa"/>
        <w:tblLook w:val="04A0" w:firstRow="1" w:lastRow="0" w:firstColumn="1" w:lastColumn="0" w:noHBand="0" w:noVBand="1"/>
      </w:tblPr>
      <w:tblGrid>
        <w:gridCol w:w="1418"/>
        <w:gridCol w:w="7200"/>
      </w:tblGrid>
      <w:tr w:rsidR="006123FD" w:rsidTr="006123FD">
        <w:trPr>
          <w:jc w:val="right"/>
        </w:trPr>
        <w:tc>
          <w:tcPr>
            <w:tcW w:w="1418" w:type="dxa"/>
            <w:shd w:val="clear" w:color="auto" w:fill="F2F2F2" w:themeFill="background1" w:themeFillShade="F2"/>
          </w:tcPr>
          <w:p w:rsidR="006123FD" w:rsidRPr="0079216D" w:rsidRDefault="006123FD" w:rsidP="006123F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21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獲獎單位</w:t>
            </w:r>
          </w:p>
        </w:tc>
        <w:tc>
          <w:tcPr>
            <w:tcW w:w="7200" w:type="dxa"/>
            <w:shd w:val="clear" w:color="auto" w:fill="F2F2F2" w:themeFill="background1" w:themeFillShade="F2"/>
          </w:tcPr>
          <w:p w:rsidR="006123FD" w:rsidRPr="0079216D" w:rsidRDefault="006123FD" w:rsidP="006123F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21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獎勵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與義務內容</w:t>
            </w:r>
          </w:p>
        </w:tc>
      </w:tr>
      <w:tr w:rsidR="006123FD" w:rsidRPr="00B82E50" w:rsidTr="006123FD">
        <w:trPr>
          <w:jc w:val="right"/>
        </w:trPr>
        <w:tc>
          <w:tcPr>
            <w:tcW w:w="1418" w:type="dxa"/>
            <w:vAlign w:val="center"/>
          </w:tcPr>
          <w:p w:rsidR="006123FD" w:rsidRDefault="006123FD" w:rsidP="006123FD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82AE7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金牌農村</w:t>
            </w:r>
          </w:p>
        </w:tc>
        <w:tc>
          <w:tcPr>
            <w:tcW w:w="7200" w:type="dxa"/>
          </w:tcPr>
          <w:p w:rsidR="006123FD" w:rsidRPr="0079216D" w:rsidRDefault="006123FD" w:rsidP="006123FD">
            <w:pPr>
              <w:pStyle w:val="a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54ADE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榮譽標章乙座</w:t>
            </w:r>
            <w:r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、</w:t>
            </w:r>
            <w:r w:rsidRPr="00054ADE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得獎證書乙紙</w:t>
            </w:r>
            <w:r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、</w:t>
            </w:r>
            <w:r w:rsidRPr="00B82E50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農村發展獎勵金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五十</w:t>
            </w:r>
            <w:r w:rsidRPr="00B82E50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萬元整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:rsidR="006123FD" w:rsidRPr="0079216D" w:rsidRDefault="006123FD" w:rsidP="006123FD">
            <w:pPr>
              <w:pStyle w:val="a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參與</w:t>
            </w:r>
            <w:r w:rsidRPr="00C82AE7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農村發展國際培訓計畫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，全額補助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名</w:t>
            </w:r>
            <w:r w:rsidRPr="00C82AE7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可自費參加名額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名。</w:t>
            </w:r>
          </w:p>
          <w:p w:rsidR="006123FD" w:rsidRPr="00B82E50" w:rsidRDefault="006123FD" w:rsidP="006123FD">
            <w:pPr>
              <w:pStyle w:val="a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得</w:t>
            </w:r>
            <w:r w:rsidRPr="002F7ECD">
              <w:rPr>
                <w:rFonts w:ascii="Times New Roman" w:eastAsia="標楷體" w:hAnsi="標楷體" w:cs="Times New Roman" w:hint="eastAsia"/>
                <w:sz w:val="28"/>
                <w:szCs w:val="28"/>
              </w:rPr>
              <w:t>優先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參加</w:t>
            </w:r>
            <w:r w:rsidRPr="002F7ECD">
              <w:rPr>
                <w:rFonts w:ascii="Times New Roman" w:eastAsia="標楷體" w:hAnsi="標楷體" w:cs="Times New Roman" w:hint="eastAsia"/>
                <w:sz w:val="28"/>
                <w:szCs w:val="28"/>
              </w:rPr>
              <w:t>主辦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單位</w:t>
            </w:r>
            <w:r w:rsidRPr="002F7ECD">
              <w:rPr>
                <w:rFonts w:ascii="Times New Roman" w:eastAsia="標楷體" w:hAnsi="標楷體" w:cs="Times New Roman" w:hint="eastAsia"/>
                <w:sz w:val="28"/>
                <w:szCs w:val="28"/>
              </w:rPr>
              <w:t>安排之行銷推廣活動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  <w:tr w:rsidR="006123FD" w:rsidTr="006123FD">
        <w:trPr>
          <w:jc w:val="right"/>
        </w:trPr>
        <w:tc>
          <w:tcPr>
            <w:tcW w:w="1418" w:type="dxa"/>
            <w:vAlign w:val="center"/>
          </w:tcPr>
          <w:p w:rsidR="006123FD" w:rsidRDefault="006123FD" w:rsidP="006123FD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銀牌</w:t>
            </w:r>
            <w:r w:rsidRPr="00C82AE7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農村</w:t>
            </w:r>
          </w:p>
        </w:tc>
        <w:tc>
          <w:tcPr>
            <w:tcW w:w="7200" w:type="dxa"/>
          </w:tcPr>
          <w:p w:rsidR="006123FD" w:rsidRPr="0079216D" w:rsidRDefault="006123FD" w:rsidP="006123FD">
            <w:pPr>
              <w:pStyle w:val="a3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54ADE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榮譽標章乙座</w:t>
            </w:r>
            <w:r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、</w:t>
            </w:r>
            <w:r w:rsidRPr="00054ADE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得獎證書乙紙</w:t>
            </w:r>
            <w:r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、</w:t>
            </w:r>
            <w:r w:rsidRPr="00B82E50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農村發展獎勵金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三十</w:t>
            </w:r>
            <w:r w:rsidRPr="00B82E50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萬元整</w:t>
            </w:r>
            <w:r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。</w:t>
            </w:r>
          </w:p>
          <w:p w:rsidR="006123FD" w:rsidRDefault="006123FD" w:rsidP="006123FD">
            <w:pPr>
              <w:pStyle w:val="a3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參與</w:t>
            </w:r>
            <w:r w:rsidRPr="00C82AE7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農村發展國際培訓計畫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，全額補助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名</w:t>
            </w:r>
            <w:r w:rsidRPr="00C82AE7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可自費參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lastRenderedPageBreak/>
              <w:t>加名額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名。</w:t>
            </w:r>
          </w:p>
          <w:p w:rsidR="006123FD" w:rsidRDefault="006123FD" w:rsidP="006123FD">
            <w:pPr>
              <w:pStyle w:val="a3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得</w:t>
            </w:r>
            <w:r w:rsidRPr="002F7ECD">
              <w:rPr>
                <w:rFonts w:ascii="Times New Roman" w:eastAsia="標楷體" w:hAnsi="標楷體" w:cs="Times New Roman" w:hint="eastAsia"/>
                <w:sz w:val="28"/>
                <w:szCs w:val="28"/>
              </w:rPr>
              <w:t>優先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參加</w:t>
            </w:r>
            <w:r w:rsidRPr="002F7ECD">
              <w:rPr>
                <w:rFonts w:ascii="Times New Roman" w:eastAsia="標楷體" w:hAnsi="標楷體" w:cs="Times New Roman" w:hint="eastAsia"/>
                <w:sz w:val="28"/>
                <w:szCs w:val="28"/>
              </w:rPr>
              <w:t>主辦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單位</w:t>
            </w:r>
            <w:r w:rsidRPr="002F7ECD">
              <w:rPr>
                <w:rFonts w:ascii="Times New Roman" w:eastAsia="標楷體" w:hAnsi="標楷體" w:cs="Times New Roman" w:hint="eastAsia"/>
                <w:sz w:val="28"/>
                <w:szCs w:val="28"/>
              </w:rPr>
              <w:t>安排之行銷推廣活動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  <w:tr w:rsidR="006123FD" w:rsidTr="006123FD">
        <w:trPr>
          <w:jc w:val="right"/>
        </w:trPr>
        <w:tc>
          <w:tcPr>
            <w:tcW w:w="1418" w:type="dxa"/>
            <w:vAlign w:val="center"/>
          </w:tcPr>
          <w:p w:rsidR="006123FD" w:rsidRDefault="006123FD" w:rsidP="006123FD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lastRenderedPageBreak/>
              <w:t>銅</w:t>
            </w:r>
            <w:r w:rsidRPr="00C82AE7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牌農村</w:t>
            </w:r>
          </w:p>
        </w:tc>
        <w:tc>
          <w:tcPr>
            <w:tcW w:w="7200" w:type="dxa"/>
          </w:tcPr>
          <w:p w:rsidR="006123FD" w:rsidRPr="0079216D" w:rsidRDefault="006123FD" w:rsidP="006123FD">
            <w:pPr>
              <w:pStyle w:val="a3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54ADE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榮譽標章乙座</w:t>
            </w:r>
            <w:r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、</w:t>
            </w:r>
            <w:r w:rsidRPr="00054ADE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得獎證書乙紙</w:t>
            </w:r>
            <w:r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、</w:t>
            </w:r>
            <w:r w:rsidRPr="00B82E50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農村發展獎勵金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二十</w:t>
            </w:r>
            <w:r w:rsidRPr="00B82E50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萬元整</w:t>
            </w:r>
            <w:r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。</w:t>
            </w:r>
          </w:p>
          <w:p w:rsidR="006123FD" w:rsidRDefault="006123FD" w:rsidP="006123FD">
            <w:pPr>
              <w:pStyle w:val="a3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參與</w:t>
            </w:r>
            <w:r w:rsidRPr="00C82AE7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農村發展國際培訓計畫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，全額補助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名</w:t>
            </w:r>
            <w:r w:rsidRPr="00C82AE7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可自費參加名額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名。</w:t>
            </w:r>
          </w:p>
          <w:p w:rsidR="006123FD" w:rsidRDefault="006123FD" w:rsidP="006123FD">
            <w:pPr>
              <w:pStyle w:val="a3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得</w:t>
            </w:r>
            <w:r w:rsidRPr="002F7ECD">
              <w:rPr>
                <w:rFonts w:ascii="Times New Roman" w:eastAsia="標楷體" w:hAnsi="標楷體" w:cs="Times New Roman" w:hint="eastAsia"/>
                <w:sz w:val="28"/>
                <w:szCs w:val="28"/>
              </w:rPr>
              <w:t>優先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參加</w:t>
            </w:r>
            <w:r w:rsidRPr="002F7ECD">
              <w:rPr>
                <w:rFonts w:ascii="Times New Roman" w:eastAsia="標楷體" w:hAnsi="標楷體" w:cs="Times New Roman" w:hint="eastAsia"/>
                <w:sz w:val="28"/>
                <w:szCs w:val="28"/>
              </w:rPr>
              <w:t>主辦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單位</w:t>
            </w:r>
            <w:r w:rsidRPr="002F7ECD">
              <w:rPr>
                <w:rFonts w:ascii="Times New Roman" w:eastAsia="標楷體" w:hAnsi="標楷體" w:cs="Times New Roman" w:hint="eastAsia"/>
                <w:sz w:val="28"/>
                <w:szCs w:val="28"/>
              </w:rPr>
              <w:t>安排之行銷推廣活動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</w:tbl>
    <w:p w:rsidR="006123FD" w:rsidRPr="00C82AE7" w:rsidRDefault="006123FD" w:rsidP="006123FD">
      <w:pPr>
        <w:pStyle w:val="a3"/>
        <w:numPr>
          <w:ilvl w:val="0"/>
          <w:numId w:val="33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C82AE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農村發展國際培訓計畫</w:t>
      </w:r>
    </w:p>
    <w:p w:rsidR="006123FD" w:rsidRPr="00C82AE7" w:rsidRDefault="006123FD" w:rsidP="006123FD">
      <w:pPr>
        <w:pStyle w:val="a3"/>
        <w:numPr>
          <w:ilvl w:val="0"/>
          <w:numId w:val="26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C82AE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培訓計畫內容包含：德國優質農村參訪交流、締交國際姐妹村</w:t>
      </w:r>
      <w:r w:rsidRPr="00C82AE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…</w:t>
      </w:r>
      <w:r w:rsidRPr="00C82AE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等農村發展相關培訓行程。</w:t>
      </w:r>
    </w:p>
    <w:p w:rsidR="006123FD" w:rsidRPr="00014BDA" w:rsidRDefault="006123FD" w:rsidP="006123FD">
      <w:pPr>
        <w:pStyle w:val="a3"/>
        <w:numPr>
          <w:ilvl w:val="0"/>
          <w:numId w:val="26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C82AE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由獲獎農村推薦名單</w:t>
      </w:r>
      <w:r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，如</w:t>
      </w:r>
      <w:r w:rsidRPr="00C82AE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被推薦人</w:t>
      </w:r>
      <w:r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無法配合主辦單位安排之行程而致未能成行者，視同放棄培訓</w:t>
      </w:r>
      <w:r w:rsidRPr="00C82AE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資格。</w:t>
      </w:r>
    </w:p>
    <w:p w:rsidR="00B11DBD" w:rsidRPr="006123FD" w:rsidRDefault="00B11DBD" w:rsidP="00AC7253">
      <w:pPr>
        <w:widowControl/>
        <w:rPr>
          <w:rFonts w:ascii="微軟正黑體" w:eastAsia="微軟正黑體" w:hAnsi="微軟正黑體"/>
          <w:szCs w:val="24"/>
        </w:rPr>
      </w:pPr>
    </w:p>
    <w:sectPr w:rsidR="00B11DBD" w:rsidRPr="006123FD" w:rsidSect="00AC7253"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D36" w:rsidRDefault="00684D36" w:rsidP="008D0715">
      <w:r>
        <w:separator/>
      </w:r>
    </w:p>
  </w:endnote>
  <w:endnote w:type="continuationSeparator" w:id="0">
    <w:p w:rsidR="00684D36" w:rsidRDefault="00684D36" w:rsidP="008D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0980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9504F" w:rsidRPr="001708BA" w:rsidRDefault="0089504F" w:rsidP="001708BA">
        <w:pPr>
          <w:pStyle w:val="a8"/>
          <w:jc w:val="center"/>
          <w:rPr>
            <w:rFonts w:ascii="Times New Roman" w:hAnsi="Times New Roman" w:cs="Times New Roman"/>
          </w:rPr>
        </w:pPr>
        <w:r w:rsidRPr="001708BA">
          <w:rPr>
            <w:rFonts w:ascii="Times New Roman" w:hAnsi="Times New Roman" w:cs="Times New Roman"/>
          </w:rPr>
          <w:fldChar w:fldCharType="begin"/>
        </w:r>
        <w:r w:rsidRPr="001708BA">
          <w:rPr>
            <w:rFonts w:ascii="Times New Roman" w:hAnsi="Times New Roman" w:cs="Times New Roman"/>
          </w:rPr>
          <w:instrText>PAGE   \* MERGEFORMAT</w:instrText>
        </w:r>
        <w:r w:rsidRPr="001708BA">
          <w:rPr>
            <w:rFonts w:ascii="Times New Roman" w:hAnsi="Times New Roman" w:cs="Times New Roman"/>
          </w:rPr>
          <w:fldChar w:fldCharType="separate"/>
        </w:r>
        <w:r w:rsidR="000906B8" w:rsidRPr="000906B8">
          <w:rPr>
            <w:rFonts w:ascii="Times New Roman" w:hAnsi="Times New Roman" w:cs="Times New Roman"/>
            <w:noProof/>
            <w:lang w:val="zh-TW"/>
          </w:rPr>
          <w:t>2</w:t>
        </w:r>
        <w:r w:rsidRPr="001708B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D36" w:rsidRDefault="00684D36" w:rsidP="008D0715">
      <w:r>
        <w:separator/>
      </w:r>
    </w:p>
  </w:footnote>
  <w:footnote w:type="continuationSeparator" w:id="0">
    <w:p w:rsidR="00684D36" w:rsidRDefault="00684D36" w:rsidP="008D0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A84"/>
    <w:multiLevelType w:val="hybridMultilevel"/>
    <w:tmpl w:val="9AB20BC4"/>
    <w:lvl w:ilvl="0" w:tplc="53DEE2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035B6BDB"/>
    <w:multiLevelType w:val="hybridMultilevel"/>
    <w:tmpl w:val="17BCD0A8"/>
    <w:lvl w:ilvl="0" w:tplc="B0D45F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AD2391"/>
    <w:multiLevelType w:val="hybridMultilevel"/>
    <w:tmpl w:val="71C629FE"/>
    <w:lvl w:ilvl="0" w:tplc="DA64C11C">
      <w:start w:val="3"/>
      <w:numFmt w:val="decimal"/>
      <w:lvlText w:val="%1."/>
      <w:lvlJc w:val="left"/>
      <w:pPr>
        <w:ind w:left="360" w:hanging="360"/>
      </w:pPr>
      <w:rPr>
        <w:rFonts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BB250B"/>
    <w:multiLevelType w:val="hybridMultilevel"/>
    <w:tmpl w:val="AFD8981C"/>
    <w:lvl w:ilvl="0" w:tplc="EC283D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04C070AD"/>
    <w:multiLevelType w:val="hybridMultilevel"/>
    <w:tmpl w:val="D0C6BFC6"/>
    <w:lvl w:ilvl="0" w:tplc="0409000F">
      <w:start w:val="1"/>
      <w:numFmt w:val="decimal"/>
      <w:lvlText w:val="%1."/>
      <w:lvlJc w:val="left"/>
      <w:pPr>
        <w:ind w:left="18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>
    <w:nsid w:val="0C31615F"/>
    <w:multiLevelType w:val="hybridMultilevel"/>
    <w:tmpl w:val="09B47952"/>
    <w:lvl w:ilvl="0" w:tplc="CB948C2A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DF0718B"/>
    <w:multiLevelType w:val="hybridMultilevel"/>
    <w:tmpl w:val="809C4336"/>
    <w:lvl w:ilvl="0" w:tplc="E25A3016">
      <w:start w:val="2"/>
      <w:numFmt w:val="decimal"/>
      <w:lvlText w:val="%1."/>
      <w:lvlJc w:val="left"/>
      <w:pPr>
        <w:ind w:left="360" w:hanging="360"/>
      </w:pPr>
      <w:rPr>
        <w:rFonts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EBC6EDB"/>
    <w:multiLevelType w:val="hybridMultilevel"/>
    <w:tmpl w:val="16704F0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0F2F2213"/>
    <w:multiLevelType w:val="hybridMultilevel"/>
    <w:tmpl w:val="F716B44A"/>
    <w:lvl w:ilvl="0" w:tplc="5F16682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6752E5E"/>
    <w:multiLevelType w:val="hybridMultilevel"/>
    <w:tmpl w:val="DB700828"/>
    <w:lvl w:ilvl="0" w:tplc="6A4C71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BA11923"/>
    <w:multiLevelType w:val="hybridMultilevel"/>
    <w:tmpl w:val="59B61550"/>
    <w:lvl w:ilvl="0" w:tplc="79E6F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DB84ADA"/>
    <w:multiLevelType w:val="hybridMultilevel"/>
    <w:tmpl w:val="699CF05E"/>
    <w:lvl w:ilvl="0" w:tplc="EC283D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C6205D14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F956155"/>
    <w:multiLevelType w:val="hybridMultilevel"/>
    <w:tmpl w:val="90AEE110"/>
    <w:lvl w:ilvl="0" w:tplc="CDCA40C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48F3844"/>
    <w:multiLevelType w:val="multilevel"/>
    <w:tmpl w:val="7728D6B4"/>
    <w:lvl w:ilvl="0">
      <w:start w:val="1"/>
      <w:numFmt w:val="taiwaneseCountingThousand"/>
      <w:lvlText w:val="(%1)"/>
      <w:lvlJc w:val="left"/>
      <w:pPr>
        <w:ind w:left="1679" w:hanging="720"/>
      </w:p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14">
    <w:nsid w:val="27CA3417"/>
    <w:multiLevelType w:val="hybridMultilevel"/>
    <w:tmpl w:val="5D6681F2"/>
    <w:lvl w:ilvl="0" w:tplc="78222E72">
      <w:start w:val="2"/>
      <w:numFmt w:val="decimal"/>
      <w:lvlText w:val="%1."/>
      <w:lvlJc w:val="left"/>
      <w:pPr>
        <w:ind w:left="360" w:hanging="360"/>
      </w:pPr>
      <w:rPr>
        <w:rFonts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D80BD5"/>
    <w:multiLevelType w:val="hybridMultilevel"/>
    <w:tmpl w:val="B19432C2"/>
    <w:lvl w:ilvl="0" w:tplc="3048ADA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E425C8"/>
    <w:multiLevelType w:val="hybridMultilevel"/>
    <w:tmpl w:val="B148C33E"/>
    <w:lvl w:ilvl="0" w:tplc="34FE5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2FFD34DA"/>
    <w:multiLevelType w:val="hybridMultilevel"/>
    <w:tmpl w:val="77C40D54"/>
    <w:lvl w:ilvl="0" w:tplc="B22E2BE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30AE4559"/>
    <w:multiLevelType w:val="hybridMultilevel"/>
    <w:tmpl w:val="6CD6A61C"/>
    <w:lvl w:ilvl="0" w:tplc="5C104A9E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/>
      </w:rPr>
    </w:lvl>
    <w:lvl w:ilvl="1" w:tplc="EC283D8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3114164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8194D4A"/>
    <w:multiLevelType w:val="hybridMultilevel"/>
    <w:tmpl w:val="9AB20BC4"/>
    <w:lvl w:ilvl="0" w:tplc="53DEE2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>
    <w:nsid w:val="3A4B07E9"/>
    <w:multiLevelType w:val="hybridMultilevel"/>
    <w:tmpl w:val="6F58E63A"/>
    <w:lvl w:ilvl="0" w:tplc="6082F9F0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>
    <w:nsid w:val="3F880E78"/>
    <w:multiLevelType w:val="hybridMultilevel"/>
    <w:tmpl w:val="9AB20BC4"/>
    <w:lvl w:ilvl="0" w:tplc="53DEE2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>
    <w:nsid w:val="412A30AE"/>
    <w:multiLevelType w:val="hybridMultilevel"/>
    <w:tmpl w:val="DB700828"/>
    <w:lvl w:ilvl="0" w:tplc="6A4C71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7CF1EF8"/>
    <w:multiLevelType w:val="hybridMultilevel"/>
    <w:tmpl w:val="F5F42A82"/>
    <w:lvl w:ilvl="0" w:tplc="0F42C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6677CD3"/>
    <w:multiLevelType w:val="hybridMultilevel"/>
    <w:tmpl w:val="C1183984"/>
    <w:lvl w:ilvl="0" w:tplc="00BC8638">
      <w:start w:val="1"/>
      <w:numFmt w:val="taiwaneseCountingThousand"/>
      <w:lvlText w:val="%1、"/>
      <w:lvlJc w:val="left"/>
      <w:pPr>
        <w:ind w:left="1189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>
    <w:nsid w:val="56F12DF1"/>
    <w:multiLevelType w:val="hybridMultilevel"/>
    <w:tmpl w:val="B1C08BF0"/>
    <w:lvl w:ilvl="0" w:tplc="04B0270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1AF4D50"/>
    <w:multiLevelType w:val="hybridMultilevel"/>
    <w:tmpl w:val="9AB20BC4"/>
    <w:lvl w:ilvl="0" w:tplc="53DEE2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>
    <w:nsid w:val="6B0D2041"/>
    <w:multiLevelType w:val="hybridMultilevel"/>
    <w:tmpl w:val="0E1A5316"/>
    <w:lvl w:ilvl="0" w:tplc="EFCE73E2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F00389"/>
    <w:multiLevelType w:val="hybridMultilevel"/>
    <w:tmpl w:val="64FEBF40"/>
    <w:lvl w:ilvl="0" w:tplc="C7163C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62D7146"/>
    <w:multiLevelType w:val="hybridMultilevel"/>
    <w:tmpl w:val="65C6BCC0"/>
    <w:lvl w:ilvl="0" w:tplc="EC283D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>
    <w:nsid w:val="785400D5"/>
    <w:multiLevelType w:val="hybridMultilevel"/>
    <w:tmpl w:val="6F58E63A"/>
    <w:lvl w:ilvl="0" w:tplc="6082F9F0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>
    <w:nsid w:val="7A986CAC"/>
    <w:multiLevelType w:val="hybridMultilevel"/>
    <w:tmpl w:val="199243D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32"/>
        <w:szCs w:val="32"/>
        <w:lang w:val="en-US"/>
      </w:rPr>
    </w:lvl>
    <w:lvl w:ilvl="1" w:tplc="6082F9F0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sz w:val="28"/>
        <w:szCs w:val="28"/>
      </w:rPr>
    </w:lvl>
    <w:lvl w:ilvl="2" w:tplc="B22E2BE6">
      <w:start w:val="1"/>
      <w:numFmt w:val="taiwaneseCountingThousand"/>
      <w:lvlText w:val="(%3)"/>
      <w:lvlJc w:val="left"/>
      <w:pPr>
        <w:ind w:left="1320" w:hanging="360"/>
      </w:pPr>
      <w:rPr>
        <w:rFonts w:hint="eastAsia"/>
        <w:b w:val="0"/>
      </w:rPr>
    </w:lvl>
    <w:lvl w:ilvl="3" w:tplc="4D181996">
      <w:start w:val="1"/>
      <w:numFmt w:val="decimal"/>
      <w:lvlText w:val="%4."/>
      <w:lvlJc w:val="left"/>
      <w:pPr>
        <w:ind w:left="1800" w:hanging="360"/>
      </w:pPr>
      <w:rPr>
        <w:rFonts w:hint="default"/>
        <w:b w:val="0"/>
      </w:rPr>
    </w:lvl>
    <w:lvl w:ilvl="4" w:tplc="09E878E8">
      <w:start w:val="1"/>
      <w:numFmt w:val="ideographTraditional"/>
      <w:lvlText w:val="%5、"/>
      <w:lvlJc w:val="left"/>
      <w:pPr>
        <w:ind w:left="2640" w:hanging="720"/>
      </w:pPr>
      <w:rPr>
        <w:rFonts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FFD5063"/>
    <w:multiLevelType w:val="hybridMultilevel"/>
    <w:tmpl w:val="65C6BCC0"/>
    <w:lvl w:ilvl="0" w:tplc="EC283D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9"/>
  </w:num>
  <w:num w:numId="3">
    <w:abstractNumId w:val="28"/>
  </w:num>
  <w:num w:numId="4">
    <w:abstractNumId w:val="13"/>
  </w:num>
  <w:num w:numId="5">
    <w:abstractNumId w:val="22"/>
  </w:num>
  <w:num w:numId="6">
    <w:abstractNumId w:val="27"/>
  </w:num>
  <w:num w:numId="7">
    <w:abstractNumId w:val="5"/>
  </w:num>
  <w:num w:numId="8">
    <w:abstractNumId w:val="25"/>
  </w:num>
  <w:num w:numId="9">
    <w:abstractNumId w:val="23"/>
  </w:num>
  <w:num w:numId="10">
    <w:abstractNumId w:val="18"/>
  </w:num>
  <w:num w:numId="11">
    <w:abstractNumId w:val="32"/>
  </w:num>
  <w:num w:numId="12">
    <w:abstractNumId w:val="29"/>
  </w:num>
  <w:num w:numId="13">
    <w:abstractNumId w:val="10"/>
  </w:num>
  <w:num w:numId="14">
    <w:abstractNumId w:val="16"/>
  </w:num>
  <w:num w:numId="15">
    <w:abstractNumId w:val="0"/>
  </w:num>
  <w:num w:numId="16">
    <w:abstractNumId w:val="26"/>
  </w:num>
  <w:num w:numId="17">
    <w:abstractNumId w:val="21"/>
  </w:num>
  <w:num w:numId="18">
    <w:abstractNumId w:val="11"/>
  </w:num>
  <w:num w:numId="19">
    <w:abstractNumId w:val="3"/>
  </w:num>
  <w:num w:numId="20">
    <w:abstractNumId w:val="15"/>
  </w:num>
  <w:num w:numId="21">
    <w:abstractNumId w:val="20"/>
  </w:num>
  <w:num w:numId="22">
    <w:abstractNumId w:val="19"/>
  </w:num>
  <w:num w:numId="23">
    <w:abstractNumId w:val="30"/>
  </w:num>
  <w:num w:numId="24">
    <w:abstractNumId w:val="1"/>
  </w:num>
  <w:num w:numId="25">
    <w:abstractNumId w:val="31"/>
  </w:num>
  <w:num w:numId="26">
    <w:abstractNumId w:val="4"/>
  </w:num>
  <w:num w:numId="27">
    <w:abstractNumId w:val="12"/>
  </w:num>
  <w:num w:numId="28">
    <w:abstractNumId w:val="8"/>
  </w:num>
  <w:num w:numId="29">
    <w:abstractNumId w:val="14"/>
  </w:num>
  <w:num w:numId="30">
    <w:abstractNumId w:val="6"/>
  </w:num>
  <w:num w:numId="31">
    <w:abstractNumId w:val="2"/>
  </w:num>
  <w:num w:numId="32">
    <w:abstractNumId w:val="2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clean"/>
  <w:defaultTabStop w:val="480"/>
  <w:drawingGridHorizontalSpacing w:val="120"/>
  <w:drawingGridVerticalSpacing w:val="4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B4"/>
    <w:rsid w:val="00045BC8"/>
    <w:rsid w:val="000672FA"/>
    <w:rsid w:val="000906B8"/>
    <w:rsid w:val="000E7E65"/>
    <w:rsid w:val="000F7B92"/>
    <w:rsid w:val="00145349"/>
    <w:rsid w:val="0016403C"/>
    <w:rsid w:val="001708BA"/>
    <w:rsid w:val="001C06CD"/>
    <w:rsid w:val="001F7AFB"/>
    <w:rsid w:val="00242688"/>
    <w:rsid w:val="00243500"/>
    <w:rsid w:val="00275038"/>
    <w:rsid w:val="002A0743"/>
    <w:rsid w:val="002A604A"/>
    <w:rsid w:val="0030124C"/>
    <w:rsid w:val="003A41DF"/>
    <w:rsid w:val="003E2A9A"/>
    <w:rsid w:val="003F633B"/>
    <w:rsid w:val="00421F1E"/>
    <w:rsid w:val="00433BF5"/>
    <w:rsid w:val="004465C6"/>
    <w:rsid w:val="00486FBF"/>
    <w:rsid w:val="004A2281"/>
    <w:rsid w:val="004D4CFA"/>
    <w:rsid w:val="005531D9"/>
    <w:rsid w:val="005B1562"/>
    <w:rsid w:val="006123FD"/>
    <w:rsid w:val="00650302"/>
    <w:rsid w:val="006517D4"/>
    <w:rsid w:val="00684D36"/>
    <w:rsid w:val="0069168E"/>
    <w:rsid w:val="00696815"/>
    <w:rsid w:val="006F4DEB"/>
    <w:rsid w:val="00704743"/>
    <w:rsid w:val="007C2105"/>
    <w:rsid w:val="008570F9"/>
    <w:rsid w:val="0089504F"/>
    <w:rsid w:val="008D0715"/>
    <w:rsid w:val="008F229E"/>
    <w:rsid w:val="008F7330"/>
    <w:rsid w:val="00936C77"/>
    <w:rsid w:val="0094000F"/>
    <w:rsid w:val="00940D0A"/>
    <w:rsid w:val="0097206B"/>
    <w:rsid w:val="00A05799"/>
    <w:rsid w:val="00A070B4"/>
    <w:rsid w:val="00A3377D"/>
    <w:rsid w:val="00A43B20"/>
    <w:rsid w:val="00A43BAE"/>
    <w:rsid w:val="00A604C0"/>
    <w:rsid w:val="00AC7253"/>
    <w:rsid w:val="00AF67A3"/>
    <w:rsid w:val="00B11DBD"/>
    <w:rsid w:val="00B532A2"/>
    <w:rsid w:val="00B712FC"/>
    <w:rsid w:val="00B9436E"/>
    <w:rsid w:val="00BF3721"/>
    <w:rsid w:val="00C13885"/>
    <w:rsid w:val="00C326DE"/>
    <w:rsid w:val="00C34756"/>
    <w:rsid w:val="00C8764C"/>
    <w:rsid w:val="00D2188D"/>
    <w:rsid w:val="00D27377"/>
    <w:rsid w:val="00D353E1"/>
    <w:rsid w:val="00DA17EB"/>
    <w:rsid w:val="00DB5357"/>
    <w:rsid w:val="00DD3304"/>
    <w:rsid w:val="00DE52DA"/>
    <w:rsid w:val="00E163BE"/>
    <w:rsid w:val="00E23369"/>
    <w:rsid w:val="00EF7F48"/>
    <w:rsid w:val="00F008C0"/>
    <w:rsid w:val="00F133F8"/>
    <w:rsid w:val="00F302AE"/>
    <w:rsid w:val="00F46A23"/>
    <w:rsid w:val="00FB6CCF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B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2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8B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712F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B712FC"/>
    <w:pPr>
      <w:ind w:leftChars="200" w:left="480"/>
    </w:pPr>
  </w:style>
  <w:style w:type="table" w:styleId="a5">
    <w:name w:val="Table Grid"/>
    <w:basedOn w:val="a1"/>
    <w:uiPriority w:val="59"/>
    <w:rsid w:val="00164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rsid w:val="00F302AE"/>
  </w:style>
  <w:style w:type="paragraph" w:styleId="a6">
    <w:name w:val="header"/>
    <w:basedOn w:val="a"/>
    <w:link w:val="a7"/>
    <w:uiPriority w:val="99"/>
    <w:unhideWhenUsed/>
    <w:rsid w:val="008D0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07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0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071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86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6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1708BA"/>
    <w:rPr>
      <w:rFonts w:asciiTheme="majorHAnsi" w:eastAsiaTheme="majorEastAsia" w:hAnsiTheme="majorHAnsi" w:cstheme="majorBidi"/>
      <w:b/>
      <w:bCs/>
      <w:sz w:val="36"/>
      <w:szCs w:val="36"/>
    </w:rPr>
  </w:style>
  <w:style w:type="table" w:customStyle="1" w:styleId="11">
    <w:name w:val="表格格線1"/>
    <w:basedOn w:val="a1"/>
    <w:next w:val="a5"/>
    <w:uiPriority w:val="59"/>
    <w:rsid w:val="00940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4000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32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B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2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8B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712F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B712FC"/>
    <w:pPr>
      <w:ind w:leftChars="200" w:left="480"/>
    </w:pPr>
  </w:style>
  <w:style w:type="table" w:styleId="a5">
    <w:name w:val="Table Grid"/>
    <w:basedOn w:val="a1"/>
    <w:uiPriority w:val="59"/>
    <w:rsid w:val="00164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rsid w:val="00F302AE"/>
  </w:style>
  <w:style w:type="paragraph" w:styleId="a6">
    <w:name w:val="header"/>
    <w:basedOn w:val="a"/>
    <w:link w:val="a7"/>
    <w:uiPriority w:val="99"/>
    <w:unhideWhenUsed/>
    <w:rsid w:val="008D0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07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0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071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86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6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1708BA"/>
    <w:rPr>
      <w:rFonts w:asciiTheme="majorHAnsi" w:eastAsiaTheme="majorEastAsia" w:hAnsiTheme="majorHAnsi" w:cstheme="majorBidi"/>
      <w:b/>
      <w:bCs/>
      <w:sz w:val="36"/>
      <w:szCs w:val="36"/>
    </w:rPr>
  </w:style>
  <w:style w:type="table" w:customStyle="1" w:styleId="11">
    <w:name w:val="表格格線1"/>
    <w:basedOn w:val="a1"/>
    <w:next w:val="a5"/>
    <w:uiPriority w:val="59"/>
    <w:rsid w:val="00940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4000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32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3DF2F-E1F5-49D4-A254-978CE9AA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1028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7</cp:revision>
  <cp:lastPrinted>2016-11-01T07:59:00Z</cp:lastPrinted>
  <dcterms:created xsi:type="dcterms:W3CDTF">2017-02-16T02:09:00Z</dcterms:created>
  <dcterms:modified xsi:type="dcterms:W3CDTF">2017-02-20T02:47:00Z</dcterms:modified>
</cp:coreProperties>
</file>