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C2" w:rsidRPr="007227C2" w:rsidRDefault="007227C2" w:rsidP="007227C2">
      <w:pPr>
        <w:widowControl/>
        <w:jc w:val="center"/>
        <w:rPr>
          <w:rFonts w:ascii="新細明體" w:eastAsia="新細明體" w:hAnsi="新細明體" w:cs="Times New Roman" w:hint="eastAsia"/>
          <w:b/>
          <w:color w:val="000000"/>
          <w:kern w:val="0"/>
          <w:sz w:val="26"/>
          <w:szCs w:val="26"/>
        </w:rPr>
      </w:pPr>
      <w:r w:rsidRPr="007227C2">
        <w:rPr>
          <w:rFonts w:ascii="新細明體" w:eastAsia="新細明體" w:hAnsi="新細明體" w:cs="Times New Roman" w:hint="eastAsia"/>
          <w:b/>
          <w:color w:val="000000"/>
          <w:kern w:val="0"/>
          <w:sz w:val="26"/>
          <w:szCs w:val="26"/>
        </w:rPr>
        <w:t>2017全國青年閱讀理解營 議題設定說明</w:t>
      </w:r>
    </w:p>
    <w:p w:rsidR="007227C2" w:rsidRDefault="007227C2" w:rsidP="007227C2">
      <w:pPr>
        <w:widowControl/>
        <w:jc w:val="center"/>
        <w:rPr>
          <w:rFonts w:ascii="Times New Roman" w:eastAsia="新細明體" w:hAnsi="Times New Roman" w:cs="Times New Roman" w:hint="eastAsia"/>
          <w:color w:val="000000"/>
          <w:kern w:val="0"/>
          <w:sz w:val="22"/>
        </w:rPr>
      </w:pPr>
      <w:bookmarkStart w:id="0" w:name="_GoBack"/>
      <w:bookmarkEnd w:id="0"/>
    </w:p>
    <w:p w:rsidR="007227C2" w:rsidRPr="007227C2" w:rsidRDefault="007227C2" w:rsidP="007227C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一、</w:t>
      </w:r>
      <w:r w:rsidRPr="007227C2">
        <w:rPr>
          <w:rFonts w:ascii="Arial" w:eastAsia="新細明體" w:hAnsi="Arial" w:cs="Arial"/>
          <w:color w:val="000000"/>
          <w:kern w:val="0"/>
          <w:sz w:val="22"/>
        </w:rPr>
        <w:t>2015</w:t>
      </w: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年國際學生評量（</w:t>
      </w:r>
      <w:r w:rsidRPr="007227C2">
        <w:rPr>
          <w:rFonts w:ascii="Arial" w:eastAsia="新細明體" w:hAnsi="Arial" w:cs="Arial"/>
          <w:color w:val="000000"/>
          <w:kern w:val="0"/>
          <w:sz w:val="22"/>
        </w:rPr>
        <w:t>PISA</w:t>
      </w: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）成績剛於</w:t>
      </w:r>
      <w:r w:rsidRPr="007227C2">
        <w:rPr>
          <w:rFonts w:ascii="Arial" w:eastAsia="新細明體" w:hAnsi="Arial" w:cs="Arial"/>
          <w:color w:val="000000"/>
          <w:kern w:val="0"/>
          <w:sz w:val="22"/>
        </w:rPr>
        <w:t>2016</w:t>
      </w: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年</w:t>
      </w:r>
      <w:r w:rsidRPr="007227C2">
        <w:rPr>
          <w:rFonts w:ascii="Arial" w:eastAsia="新細明體" w:hAnsi="Arial" w:cs="Arial"/>
          <w:color w:val="000000"/>
          <w:kern w:val="0"/>
          <w:sz w:val="22"/>
        </w:rPr>
        <w:t>12</w:t>
      </w: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月底公布，這次全世界共有</w:t>
      </w:r>
      <w:r w:rsidRPr="007227C2">
        <w:rPr>
          <w:rFonts w:ascii="Arial" w:eastAsia="新細明體" w:hAnsi="Arial" w:cs="Arial"/>
          <w:color w:val="000000"/>
          <w:kern w:val="0"/>
          <w:sz w:val="22"/>
        </w:rPr>
        <w:t>74</w:t>
      </w: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個國家參加評量。為何這個評量受到全球各國的重視，並且將其結果作為檢討國內教育政策的依據？面對台灣這次評量的結果，要如何解釋它與台灣當前教育的關聯？你如何思考並提出對當前教育改革的建議？</w:t>
      </w:r>
    </w:p>
    <w:p w:rsidR="007227C2" w:rsidRPr="007227C2" w:rsidRDefault="007227C2" w:rsidP="007227C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227C2" w:rsidRPr="007227C2" w:rsidRDefault="007227C2" w:rsidP="007227C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二、人工智慧（</w:t>
      </w:r>
      <w:r w:rsidRPr="007227C2">
        <w:rPr>
          <w:rFonts w:ascii="Arial" w:eastAsia="新細明體" w:hAnsi="Arial" w:cs="Arial"/>
          <w:color w:val="000000"/>
          <w:kern w:val="0"/>
          <w:sz w:val="22"/>
        </w:rPr>
        <w:t>AI</w:t>
      </w: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）的應用逐步走入我們的生活之中，相關技術也快速發展，從政府到企業無不爭相競逐。你認為</w:t>
      </w:r>
      <w:r w:rsidRPr="007227C2">
        <w:rPr>
          <w:rFonts w:ascii="Arial" w:eastAsia="新細明體" w:hAnsi="Arial" w:cs="Arial"/>
          <w:color w:val="000000"/>
          <w:kern w:val="0"/>
          <w:sz w:val="22"/>
        </w:rPr>
        <w:t>AI</w:t>
      </w: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對於未來生活會帶來哪些影響，而我們要怎麼因應這樣的改變</w:t>
      </w:r>
      <w:r w:rsidRPr="007227C2">
        <w:rPr>
          <w:rFonts w:ascii="Arial" w:eastAsia="新細明體" w:hAnsi="Arial" w:cs="Arial"/>
          <w:color w:val="000000"/>
          <w:kern w:val="0"/>
          <w:sz w:val="22"/>
        </w:rPr>
        <w:t>?</w:t>
      </w: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這會如何牽動台灣教育的走向？對此，我們應該如何思考台灣未來人才培育的問題？請提出具體的方法與建議。</w:t>
      </w:r>
    </w:p>
    <w:p w:rsidR="007227C2" w:rsidRPr="007227C2" w:rsidRDefault="007227C2" w:rsidP="007227C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227C2" w:rsidRPr="007227C2" w:rsidRDefault="007227C2" w:rsidP="007227C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三、共享經濟訴求物盡其用，減少資源的浪費，讓閒置資源可以有效的再運用，共享經濟的概念與模式，改變了許多產業的型態。你認為何謂共享經濟？共享經濟是否會為我們的生活帶來改變與影響？而你如何看待共享經濟的價值與意義？</w:t>
      </w:r>
    </w:p>
    <w:p w:rsidR="007227C2" w:rsidRPr="007227C2" w:rsidRDefault="007227C2" w:rsidP="007227C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227C2" w:rsidRPr="007227C2" w:rsidRDefault="007227C2" w:rsidP="007227C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四、</w:t>
      </w:r>
      <w:r w:rsidRPr="007227C2">
        <w:rPr>
          <w:rFonts w:ascii="Arial" w:eastAsia="新細明體" w:hAnsi="Arial" w:cs="Arial"/>
          <w:color w:val="000000"/>
          <w:kern w:val="0"/>
          <w:sz w:val="22"/>
        </w:rPr>
        <w:t>21th</w:t>
      </w: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的世界，許多領域都正在經歷典範移轉的挑戰。這過程中，許多不曾被質疑的價值信仰也被重新檢視反省，而社會也因此陷入不同意見和立場所形成的對立分裂。你認為這反應出的社會問題為何？是否有解決的機會，如果有，你認為可以做什麼事？</w:t>
      </w:r>
    </w:p>
    <w:p w:rsidR="007227C2" w:rsidRPr="007227C2" w:rsidRDefault="007227C2" w:rsidP="007227C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227C2" w:rsidRPr="007227C2" w:rsidRDefault="007227C2" w:rsidP="007227C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五、做為地球的</w:t>
      </w:r>
      <w:proofErr w:type="gramStart"/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一</w:t>
      </w:r>
      <w:proofErr w:type="gramEnd"/>
      <w:r w:rsidRPr="007227C2">
        <w:rPr>
          <w:rFonts w:ascii="Times New Roman" w:eastAsia="新細明體" w:hAnsi="Times New Roman" w:cs="Times New Roman"/>
          <w:color w:val="000000"/>
          <w:kern w:val="0"/>
          <w:sz w:val="22"/>
        </w:rPr>
        <w:t>份子，環保議題與每個人息息相關。全球資源在近百年的工業發展下逐漸消耗殆盡，台灣這座島嶼也面臨到資源不足的情況。有人就再利用的角度，提出永續經營的觀點，試圖扭轉人類只能是資源消耗者的看法。請談一談你對永續經營的理解？而這部分又應該如何運用在台灣？</w:t>
      </w:r>
    </w:p>
    <w:p w:rsidR="00A31C64" w:rsidRDefault="00A31C64"/>
    <w:sectPr w:rsidR="00A31C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C2"/>
    <w:rsid w:val="007227C2"/>
    <w:rsid w:val="00A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27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27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2017-01-05T02:35:00Z</dcterms:created>
  <dcterms:modified xsi:type="dcterms:W3CDTF">2017-01-05T02:36:00Z</dcterms:modified>
</cp:coreProperties>
</file>