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AE" w:rsidRPr="00114D7B" w:rsidRDefault="00BC44D1" w:rsidP="000C0C9C">
      <w:pPr>
        <w:widowControl/>
        <w:jc w:val="center"/>
        <w:rPr>
          <w:rFonts w:ascii="華康POP1體W7" w:eastAsia="華康POP1體W7" w:hAnsi="新細明體" w:cs="新細明體"/>
          <w:b/>
          <w:sz w:val="40"/>
        </w:rPr>
      </w:pPr>
      <w:r>
        <w:rPr>
          <w:rFonts w:ascii="華康POP1體W7" w:eastAsia="華康POP1體W7" w:hAnsi="新細明體" w:cs="新細明體" w:hint="eastAsia"/>
          <w:b/>
          <w:sz w:val="40"/>
        </w:rPr>
        <w:t>105</w:t>
      </w:r>
      <w:r w:rsidR="00815352" w:rsidRPr="00114D7B">
        <w:rPr>
          <w:rFonts w:ascii="華康POP1體W7" w:eastAsia="華康POP1體W7" w:hAnsi="新細明體" w:cs="新細明體" w:hint="eastAsia"/>
          <w:b/>
          <w:sz w:val="40"/>
        </w:rPr>
        <w:t>年</w:t>
      </w:r>
      <w:r w:rsidR="006A3EAE" w:rsidRPr="00114D7B">
        <w:rPr>
          <w:rFonts w:ascii="華康POP1體W7" w:eastAsia="華康POP1體W7" w:hAnsi="新細明體" w:cs="新細明體" w:hint="eastAsia"/>
          <w:b/>
          <w:sz w:val="40"/>
        </w:rPr>
        <w:t>大專校</w:t>
      </w:r>
      <w:proofErr w:type="gramStart"/>
      <w:r w:rsidR="006A3EAE" w:rsidRPr="00114D7B">
        <w:rPr>
          <w:rFonts w:ascii="華康POP1體W7" w:eastAsia="華康POP1體W7" w:hAnsi="新細明體" w:cs="新細明體" w:hint="eastAsia"/>
          <w:b/>
          <w:sz w:val="40"/>
        </w:rPr>
        <w:t>院腦麻</w:t>
      </w:r>
      <w:proofErr w:type="gramEnd"/>
      <w:r w:rsidR="006A3EAE" w:rsidRPr="00114D7B">
        <w:rPr>
          <w:rFonts w:ascii="華康POP1體W7" w:eastAsia="華康POP1體W7" w:hAnsi="新細明體" w:cs="新細明體" w:hint="eastAsia"/>
          <w:b/>
          <w:sz w:val="40"/>
        </w:rPr>
        <w:t>夏令營</w:t>
      </w:r>
    </w:p>
    <w:p w:rsidR="000C0C9C" w:rsidRPr="00114D7B" w:rsidRDefault="00114D7B" w:rsidP="000C0C9C">
      <w:pPr>
        <w:widowControl/>
        <w:jc w:val="center"/>
        <w:rPr>
          <w:rFonts w:ascii="華康POP1體W7" w:eastAsia="華康POP1體W7" w:hAnsi="新細明體-ExtB"/>
          <w:b/>
          <w:sz w:val="36"/>
          <w:u w:val="single"/>
        </w:rPr>
      </w:pPr>
      <w:r w:rsidRPr="00114D7B">
        <w:rPr>
          <w:rFonts w:ascii="華康POP1體W7" w:eastAsia="華康POP1體W7" w:hAnsi="新細明體" w:cs="新細明體" w:hint="eastAsia"/>
          <w:b/>
          <w:sz w:val="36"/>
          <w:u w:val="single"/>
        </w:rPr>
        <w:t>生活</w:t>
      </w:r>
      <w:proofErr w:type="gramStart"/>
      <w:r w:rsidRPr="00114D7B">
        <w:rPr>
          <w:rFonts w:ascii="華康POP1體W7" w:eastAsia="華康POP1體W7" w:hAnsi="新細明體" w:cs="新細明體" w:hint="eastAsia"/>
          <w:b/>
          <w:sz w:val="36"/>
          <w:u w:val="single"/>
        </w:rPr>
        <w:t>照護志工</w:t>
      </w:r>
      <w:proofErr w:type="gramEnd"/>
      <w:r w:rsidRPr="00114D7B">
        <w:rPr>
          <w:rFonts w:ascii="華康POP1體W7" w:eastAsia="華康POP1體W7" w:hAnsi="新細明體" w:cs="新細明體" w:hint="eastAsia"/>
          <w:b/>
          <w:sz w:val="36"/>
          <w:u w:val="single"/>
        </w:rPr>
        <w:t>簡章</w:t>
      </w:r>
    </w:p>
    <w:p w:rsidR="00723BC3" w:rsidRPr="002A00A9" w:rsidRDefault="00723BC3" w:rsidP="00723BC3">
      <w:pPr>
        <w:rPr>
          <w:b/>
          <w:szCs w:val="24"/>
        </w:rPr>
      </w:pPr>
      <w:r w:rsidRPr="002A00A9">
        <w:rPr>
          <w:rFonts w:hint="eastAsia"/>
          <w:b/>
          <w:szCs w:val="24"/>
        </w:rPr>
        <w:t>壹</w:t>
      </w:r>
      <w:r w:rsidRPr="002A00A9">
        <w:rPr>
          <w:b/>
          <w:szCs w:val="24"/>
        </w:rPr>
        <w:t>、目的</w:t>
      </w:r>
    </w:p>
    <w:p w:rsidR="00016024" w:rsidRPr="002A00A9" w:rsidRDefault="00723BC3" w:rsidP="000C0C9C">
      <w:pPr>
        <w:ind w:leftChars="200" w:left="480" w:firstLineChars="200" w:firstLine="480"/>
        <w:rPr>
          <w:szCs w:val="24"/>
        </w:rPr>
      </w:pPr>
      <w:r w:rsidRPr="002A00A9">
        <w:rPr>
          <w:rFonts w:hint="eastAsia"/>
          <w:szCs w:val="24"/>
        </w:rPr>
        <w:t>透過夏令營</w:t>
      </w:r>
      <w:proofErr w:type="gramStart"/>
      <w:r w:rsidRPr="002A00A9">
        <w:rPr>
          <w:rFonts w:hint="eastAsia"/>
          <w:szCs w:val="24"/>
        </w:rPr>
        <w:t>讓腦麻</w:t>
      </w:r>
      <w:r w:rsidR="000C0C9C" w:rsidRPr="002A00A9">
        <w:rPr>
          <w:rFonts w:hint="eastAsia"/>
          <w:szCs w:val="24"/>
        </w:rPr>
        <w:t>學</w:t>
      </w:r>
      <w:r w:rsidRPr="002A00A9">
        <w:rPr>
          <w:rFonts w:hint="eastAsia"/>
          <w:szCs w:val="24"/>
        </w:rPr>
        <w:t>生</w:t>
      </w:r>
      <w:proofErr w:type="gramEnd"/>
      <w:r w:rsidRPr="002A00A9">
        <w:rPr>
          <w:rFonts w:hint="eastAsia"/>
          <w:szCs w:val="24"/>
        </w:rPr>
        <w:t>走出戶外並參與團體活</w:t>
      </w:r>
      <w:r w:rsidR="00A950D2">
        <w:rPr>
          <w:rFonts w:hint="eastAsia"/>
          <w:szCs w:val="24"/>
        </w:rPr>
        <w:t xml:space="preserve"> </w:t>
      </w:r>
      <w:r w:rsidRPr="002A00A9">
        <w:rPr>
          <w:rFonts w:hint="eastAsia"/>
          <w:szCs w:val="24"/>
        </w:rPr>
        <w:t>動，學習社會人際</w:t>
      </w:r>
      <w:r w:rsidR="00195371" w:rsidRPr="002A00A9">
        <w:rPr>
          <w:rFonts w:hint="eastAsia"/>
          <w:szCs w:val="24"/>
        </w:rPr>
        <w:t>互動</w:t>
      </w:r>
      <w:r w:rsidRPr="002A00A9">
        <w:rPr>
          <w:rFonts w:hint="eastAsia"/>
          <w:szCs w:val="24"/>
        </w:rPr>
        <w:t>，培養團隊</w:t>
      </w:r>
      <w:r w:rsidR="00195371" w:rsidRPr="002A00A9">
        <w:rPr>
          <w:rFonts w:hint="eastAsia"/>
          <w:szCs w:val="24"/>
        </w:rPr>
        <w:t>合作概念</w:t>
      </w:r>
      <w:r w:rsidRPr="002A00A9">
        <w:rPr>
          <w:rFonts w:hint="eastAsia"/>
          <w:szCs w:val="24"/>
        </w:rPr>
        <w:t>的責任與付出，並放鬆身心壓力，學習了解</w:t>
      </w:r>
      <w:r w:rsidR="00195371" w:rsidRPr="002A00A9">
        <w:rPr>
          <w:rFonts w:hint="eastAsia"/>
          <w:szCs w:val="24"/>
        </w:rPr>
        <w:t>並</w:t>
      </w:r>
      <w:r w:rsidRPr="002A00A9">
        <w:rPr>
          <w:rFonts w:hint="eastAsia"/>
          <w:szCs w:val="24"/>
        </w:rPr>
        <w:t>建立自我概念、肯定及成長。</w:t>
      </w:r>
      <w:r w:rsidR="000C0C9C" w:rsidRPr="002A00A9">
        <w:rPr>
          <w:rFonts w:hint="eastAsia"/>
          <w:szCs w:val="24"/>
        </w:rPr>
        <w:t>本協會考慮到</w:t>
      </w:r>
      <w:proofErr w:type="gramStart"/>
      <w:r w:rsidR="000C0C9C" w:rsidRPr="002A00A9">
        <w:rPr>
          <w:rFonts w:hint="eastAsia"/>
          <w:szCs w:val="24"/>
        </w:rPr>
        <w:t>大多數腦麻學生</w:t>
      </w:r>
      <w:proofErr w:type="gramEnd"/>
      <w:r w:rsidR="000C0C9C" w:rsidRPr="002A00A9">
        <w:rPr>
          <w:rFonts w:hint="eastAsia"/>
          <w:szCs w:val="24"/>
        </w:rPr>
        <w:t>屬於多重障礙，需要許多生活層面之協助，因此</w:t>
      </w:r>
      <w:r w:rsidR="00874253" w:rsidRPr="002A00A9">
        <w:rPr>
          <w:szCs w:val="24"/>
        </w:rPr>
        <w:t>結合社會熱心人士</w:t>
      </w:r>
      <w:r w:rsidR="00AE3290" w:rsidRPr="002A00A9">
        <w:rPr>
          <w:rFonts w:hint="eastAsia"/>
          <w:szCs w:val="24"/>
        </w:rPr>
        <w:t>為提供</w:t>
      </w:r>
      <w:proofErr w:type="gramStart"/>
      <w:r w:rsidR="00AE3290" w:rsidRPr="002A00A9">
        <w:rPr>
          <w:szCs w:val="24"/>
        </w:rPr>
        <w:t>最</w:t>
      </w:r>
      <w:proofErr w:type="gramEnd"/>
      <w:r w:rsidR="00AE3290" w:rsidRPr="002A00A9">
        <w:rPr>
          <w:szCs w:val="24"/>
        </w:rPr>
        <w:t>優質之</w:t>
      </w:r>
      <w:r w:rsidR="00AE3290" w:rsidRPr="002A00A9">
        <w:rPr>
          <w:rFonts w:hint="eastAsia"/>
          <w:szCs w:val="24"/>
        </w:rPr>
        <w:t>生活照護</w:t>
      </w:r>
      <w:r w:rsidR="00AE3290" w:rsidRPr="002A00A9">
        <w:rPr>
          <w:szCs w:val="24"/>
        </w:rPr>
        <w:t>服務，</w:t>
      </w:r>
      <w:proofErr w:type="gramStart"/>
      <w:r w:rsidR="00AF0868" w:rsidRPr="002A00A9">
        <w:rPr>
          <w:rFonts w:hint="eastAsia"/>
          <w:szCs w:val="24"/>
        </w:rPr>
        <w:t>讓腦麻學生</w:t>
      </w:r>
      <w:proofErr w:type="gramEnd"/>
      <w:r w:rsidR="00AF0868" w:rsidRPr="002A00A9">
        <w:rPr>
          <w:rFonts w:hint="eastAsia"/>
          <w:szCs w:val="24"/>
        </w:rPr>
        <w:t>能順利參與課程活動，</w:t>
      </w:r>
      <w:r w:rsidR="00AE3290" w:rsidRPr="002A00A9">
        <w:rPr>
          <w:szCs w:val="24"/>
        </w:rPr>
        <w:t>特訂定本招募簡章</w:t>
      </w:r>
      <w:r w:rsidR="00AE3290" w:rsidRPr="002A00A9">
        <w:rPr>
          <w:rFonts w:hint="eastAsia"/>
          <w:szCs w:val="24"/>
        </w:rPr>
        <w:t>。</w:t>
      </w:r>
    </w:p>
    <w:p w:rsidR="00723BC3" w:rsidRPr="002A00A9" w:rsidRDefault="00723BC3" w:rsidP="00723BC3">
      <w:pPr>
        <w:rPr>
          <w:b/>
          <w:szCs w:val="24"/>
        </w:rPr>
      </w:pPr>
      <w:r w:rsidRPr="002A00A9">
        <w:rPr>
          <w:rFonts w:hint="eastAsia"/>
          <w:b/>
          <w:szCs w:val="24"/>
        </w:rPr>
        <w:t>貳、主辦單位</w:t>
      </w:r>
    </w:p>
    <w:p w:rsidR="00A26DCF" w:rsidRPr="002A00A9" w:rsidRDefault="00CC14BB" w:rsidP="00CC14BB">
      <w:pPr>
        <w:ind w:leftChars="200" w:left="480"/>
        <w:jc w:val="both"/>
        <w:rPr>
          <w:szCs w:val="24"/>
        </w:rPr>
      </w:pPr>
      <w:r w:rsidRPr="002A00A9">
        <w:rPr>
          <w:rFonts w:hint="eastAsia"/>
          <w:szCs w:val="24"/>
        </w:rPr>
        <w:t>中華民國腦性麻痺協會</w:t>
      </w:r>
    </w:p>
    <w:p w:rsidR="00327CC7" w:rsidRPr="002A00A9" w:rsidRDefault="00723BC3" w:rsidP="00CE1A5E">
      <w:pPr>
        <w:rPr>
          <w:b/>
          <w:szCs w:val="24"/>
        </w:rPr>
      </w:pPr>
      <w:r w:rsidRPr="002A00A9">
        <w:rPr>
          <w:rFonts w:hint="eastAsia"/>
          <w:b/>
          <w:szCs w:val="24"/>
        </w:rPr>
        <w:t>參、活動地點</w:t>
      </w:r>
      <w:r w:rsidR="00CE1A5E" w:rsidRPr="002A00A9">
        <w:rPr>
          <w:rFonts w:hint="eastAsia"/>
          <w:b/>
          <w:szCs w:val="24"/>
        </w:rPr>
        <w:t>:</w:t>
      </w:r>
    </w:p>
    <w:p w:rsidR="00CC14BB" w:rsidRPr="002A00A9" w:rsidRDefault="00327CC7" w:rsidP="00CE1A5E">
      <w:pPr>
        <w:rPr>
          <w:szCs w:val="24"/>
        </w:rPr>
      </w:pPr>
      <w:r w:rsidRPr="002A00A9">
        <w:rPr>
          <w:rFonts w:hint="eastAsia"/>
          <w:b/>
          <w:szCs w:val="24"/>
        </w:rPr>
        <w:t xml:space="preserve">    </w:t>
      </w:r>
      <w:r w:rsidR="00365501">
        <w:rPr>
          <w:rFonts w:hint="eastAsia"/>
          <w:szCs w:val="24"/>
        </w:rPr>
        <w:t>金山</w:t>
      </w:r>
      <w:r w:rsidR="00CC14BB" w:rsidRPr="002A00A9">
        <w:rPr>
          <w:rFonts w:hint="eastAsia"/>
          <w:szCs w:val="24"/>
        </w:rPr>
        <w:t>青年活動中心</w:t>
      </w:r>
      <w:r w:rsidR="00CC14BB" w:rsidRPr="002A00A9">
        <w:rPr>
          <w:rFonts w:hint="eastAsia"/>
          <w:szCs w:val="24"/>
        </w:rPr>
        <w:t>(</w:t>
      </w:r>
      <w:r w:rsidR="00365501" w:rsidRPr="00365501">
        <w:rPr>
          <w:szCs w:val="24"/>
        </w:rPr>
        <w:t>新北市金山區青年路</w:t>
      </w:r>
      <w:r w:rsidR="00365501" w:rsidRPr="00365501">
        <w:rPr>
          <w:szCs w:val="24"/>
        </w:rPr>
        <w:t>1</w:t>
      </w:r>
      <w:r w:rsidR="00365501" w:rsidRPr="00365501">
        <w:rPr>
          <w:szCs w:val="24"/>
        </w:rPr>
        <w:t>號</w:t>
      </w:r>
      <w:r w:rsidR="00CC14BB" w:rsidRPr="002A00A9">
        <w:rPr>
          <w:szCs w:val="24"/>
        </w:rPr>
        <w:t>)</w:t>
      </w:r>
    </w:p>
    <w:p w:rsidR="00723BC3" w:rsidRPr="002A00A9" w:rsidRDefault="00AE3290" w:rsidP="00723BC3">
      <w:pPr>
        <w:rPr>
          <w:b/>
          <w:szCs w:val="24"/>
        </w:rPr>
      </w:pPr>
      <w:r w:rsidRPr="002A00A9">
        <w:rPr>
          <w:rFonts w:hint="eastAsia"/>
          <w:b/>
          <w:szCs w:val="24"/>
        </w:rPr>
        <w:t>肆、招募</w:t>
      </w:r>
      <w:r w:rsidR="00AF0868" w:rsidRPr="002A00A9">
        <w:rPr>
          <w:rFonts w:hint="eastAsia"/>
          <w:b/>
          <w:szCs w:val="24"/>
        </w:rPr>
        <w:t>對象</w:t>
      </w:r>
    </w:p>
    <w:p w:rsidR="00CC14BB" w:rsidRPr="002A00A9" w:rsidRDefault="00DA1ACD" w:rsidP="00CC14BB">
      <w:pPr>
        <w:ind w:leftChars="200" w:left="480"/>
        <w:rPr>
          <w:szCs w:val="24"/>
        </w:rPr>
      </w:pPr>
      <w:r w:rsidRPr="002A00A9">
        <w:rPr>
          <w:rFonts w:hint="eastAsia"/>
          <w:szCs w:val="24"/>
        </w:rPr>
        <w:t>一、</w:t>
      </w:r>
      <w:r w:rsidR="00AE3290" w:rsidRPr="002A00A9">
        <w:rPr>
          <w:rFonts w:hint="eastAsia"/>
          <w:szCs w:val="24"/>
        </w:rPr>
        <w:t>對象</w:t>
      </w:r>
      <w:r w:rsidR="00AE3290" w:rsidRPr="002A00A9">
        <w:rPr>
          <w:rFonts w:hint="eastAsia"/>
          <w:szCs w:val="24"/>
        </w:rPr>
        <w:t>:</w:t>
      </w:r>
      <w:r w:rsidR="00AE3290" w:rsidRPr="002A00A9">
        <w:rPr>
          <w:szCs w:val="24"/>
        </w:rPr>
        <w:t>年滿</w:t>
      </w:r>
      <w:r w:rsidR="00AE3290" w:rsidRPr="002A00A9">
        <w:rPr>
          <w:szCs w:val="24"/>
        </w:rPr>
        <w:t>18</w:t>
      </w:r>
      <w:r w:rsidR="00AF0868" w:rsidRPr="002A00A9">
        <w:rPr>
          <w:szCs w:val="24"/>
        </w:rPr>
        <w:t>歲以上，身</w:t>
      </w:r>
      <w:r w:rsidR="00AF0868" w:rsidRPr="002A00A9">
        <w:rPr>
          <w:rFonts w:hint="eastAsia"/>
          <w:szCs w:val="24"/>
        </w:rPr>
        <w:t>心</w:t>
      </w:r>
      <w:r w:rsidR="00AE3290" w:rsidRPr="002A00A9">
        <w:rPr>
          <w:szCs w:val="24"/>
        </w:rPr>
        <w:t>健康、</w:t>
      </w:r>
      <w:r w:rsidR="0068381A" w:rsidRPr="002A00A9">
        <w:rPr>
          <w:szCs w:val="24"/>
        </w:rPr>
        <w:t>品行</w:t>
      </w:r>
      <w:proofErr w:type="gramStart"/>
      <w:r w:rsidR="0068381A" w:rsidRPr="002A00A9">
        <w:rPr>
          <w:szCs w:val="24"/>
        </w:rPr>
        <w:t>端正</w:t>
      </w:r>
      <w:r w:rsidR="0068381A" w:rsidRPr="002A00A9">
        <w:rPr>
          <w:rFonts w:hint="eastAsia"/>
          <w:szCs w:val="24"/>
        </w:rPr>
        <w:t>、</w:t>
      </w:r>
      <w:proofErr w:type="gramEnd"/>
      <w:r w:rsidR="00AE3290" w:rsidRPr="002A00A9">
        <w:rPr>
          <w:szCs w:val="24"/>
        </w:rPr>
        <w:t>具</w:t>
      </w:r>
      <w:r w:rsidR="00874253" w:rsidRPr="002A00A9">
        <w:rPr>
          <w:rFonts w:hint="eastAsia"/>
          <w:szCs w:val="24"/>
        </w:rPr>
        <w:t>愛心、</w:t>
      </w:r>
      <w:r w:rsidR="00AE3290" w:rsidRPr="002A00A9">
        <w:rPr>
          <w:szCs w:val="24"/>
        </w:rPr>
        <w:t>服務熱忱與</w:t>
      </w:r>
      <w:r w:rsidR="00874253" w:rsidRPr="002A00A9">
        <w:rPr>
          <w:rFonts w:hint="eastAsia"/>
          <w:szCs w:val="24"/>
        </w:rPr>
        <w:t>奉獻</w:t>
      </w:r>
      <w:r w:rsidR="00AE3290" w:rsidRPr="002A00A9">
        <w:rPr>
          <w:szCs w:val="24"/>
        </w:rPr>
        <w:t>負責</w:t>
      </w:r>
      <w:r w:rsidR="00874253" w:rsidRPr="002A00A9">
        <w:rPr>
          <w:rFonts w:hint="eastAsia"/>
          <w:szCs w:val="24"/>
        </w:rPr>
        <w:t>之</w:t>
      </w:r>
      <w:r w:rsidR="00AE3290" w:rsidRPr="002A00A9">
        <w:rPr>
          <w:szCs w:val="24"/>
        </w:rPr>
        <w:t>精神。</w:t>
      </w:r>
    </w:p>
    <w:p w:rsidR="00DA1ACD" w:rsidRPr="002A00A9" w:rsidRDefault="00DA1ACD" w:rsidP="00DA1ACD">
      <w:pPr>
        <w:ind w:leftChars="200" w:left="960" w:hangingChars="200" w:hanging="480"/>
        <w:rPr>
          <w:szCs w:val="24"/>
        </w:rPr>
      </w:pPr>
      <w:r w:rsidRPr="002A00A9">
        <w:rPr>
          <w:rFonts w:hint="eastAsia"/>
          <w:szCs w:val="24"/>
        </w:rPr>
        <w:t>二、</w:t>
      </w:r>
      <w:r w:rsidR="00AF0868" w:rsidRPr="002A00A9">
        <w:rPr>
          <w:rFonts w:hint="eastAsia"/>
          <w:szCs w:val="24"/>
        </w:rPr>
        <w:t>人數</w:t>
      </w:r>
      <w:r w:rsidR="009315C2">
        <w:rPr>
          <w:rFonts w:hint="eastAsia"/>
          <w:szCs w:val="24"/>
        </w:rPr>
        <w:t>:40</w:t>
      </w:r>
      <w:r w:rsidR="00AF0868" w:rsidRPr="002A00A9">
        <w:rPr>
          <w:rFonts w:hint="eastAsia"/>
          <w:szCs w:val="24"/>
        </w:rPr>
        <w:t>名。</w:t>
      </w:r>
      <w:r w:rsidR="00AF0868" w:rsidRPr="002A00A9">
        <w:rPr>
          <w:rFonts w:hint="eastAsia"/>
          <w:szCs w:val="24"/>
        </w:rPr>
        <w:t>(</w:t>
      </w:r>
      <w:proofErr w:type="gramStart"/>
      <w:r w:rsidR="00AF0868" w:rsidRPr="002A00A9">
        <w:rPr>
          <w:rFonts w:hint="eastAsia"/>
          <w:szCs w:val="24"/>
        </w:rPr>
        <w:t>照護志工</w:t>
      </w:r>
      <w:proofErr w:type="gramEnd"/>
      <w:r w:rsidRPr="002A00A9">
        <w:rPr>
          <w:rFonts w:hint="eastAsia"/>
          <w:szCs w:val="24"/>
        </w:rPr>
        <w:t>比例</w:t>
      </w:r>
      <w:r w:rsidRPr="002A00A9">
        <w:rPr>
          <w:rFonts w:hint="eastAsia"/>
          <w:szCs w:val="24"/>
        </w:rPr>
        <w:t>1</w:t>
      </w:r>
      <w:r w:rsidRPr="002A00A9">
        <w:rPr>
          <w:rFonts w:hint="eastAsia"/>
          <w:szCs w:val="24"/>
        </w:rPr>
        <w:t>：</w:t>
      </w:r>
      <w:r w:rsidR="009315C2">
        <w:rPr>
          <w:rFonts w:hint="eastAsia"/>
          <w:szCs w:val="24"/>
        </w:rPr>
        <w:t>2</w:t>
      </w:r>
      <w:r w:rsidR="00AF0868" w:rsidRPr="002A00A9">
        <w:rPr>
          <w:rFonts w:hint="eastAsia"/>
          <w:szCs w:val="24"/>
        </w:rPr>
        <w:t>，</w:t>
      </w:r>
      <w:proofErr w:type="gramStart"/>
      <w:r w:rsidR="00AF0868" w:rsidRPr="002A00A9">
        <w:rPr>
          <w:rFonts w:hint="eastAsia"/>
          <w:szCs w:val="24"/>
        </w:rPr>
        <w:t>1</w:t>
      </w:r>
      <w:r w:rsidR="00AF0868" w:rsidRPr="002A00A9">
        <w:rPr>
          <w:rFonts w:hint="eastAsia"/>
          <w:szCs w:val="24"/>
        </w:rPr>
        <w:t>位照護志</w:t>
      </w:r>
      <w:proofErr w:type="gramEnd"/>
      <w:r w:rsidR="00AF0868" w:rsidRPr="002A00A9">
        <w:rPr>
          <w:rFonts w:hint="eastAsia"/>
          <w:szCs w:val="24"/>
        </w:rPr>
        <w:t>工協助</w:t>
      </w:r>
      <w:proofErr w:type="gramStart"/>
      <w:r w:rsidR="009315C2">
        <w:rPr>
          <w:rFonts w:hint="eastAsia"/>
          <w:szCs w:val="24"/>
        </w:rPr>
        <w:t>2</w:t>
      </w:r>
      <w:r w:rsidR="00AF0868" w:rsidRPr="002A00A9">
        <w:rPr>
          <w:rFonts w:hint="eastAsia"/>
          <w:szCs w:val="24"/>
        </w:rPr>
        <w:t>位腦麻學生</w:t>
      </w:r>
      <w:proofErr w:type="gramEnd"/>
      <w:r w:rsidR="00AF0868" w:rsidRPr="002A00A9">
        <w:rPr>
          <w:rFonts w:hint="eastAsia"/>
          <w:szCs w:val="24"/>
        </w:rPr>
        <w:t>。</w:t>
      </w:r>
      <w:r w:rsidR="00AF0868" w:rsidRPr="002A00A9">
        <w:rPr>
          <w:rFonts w:hint="eastAsia"/>
          <w:szCs w:val="24"/>
        </w:rPr>
        <w:t>)</w:t>
      </w:r>
    </w:p>
    <w:p w:rsidR="00CD0492" w:rsidRPr="002A00A9" w:rsidRDefault="00AF0868" w:rsidP="00DA1ACD">
      <w:pPr>
        <w:ind w:leftChars="200" w:left="960" w:hangingChars="200" w:hanging="480"/>
        <w:rPr>
          <w:szCs w:val="24"/>
        </w:rPr>
      </w:pPr>
      <w:r w:rsidRPr="002A00A9">
        <w:rPr>
          <w:rFonts w:hint="eastAsia"/>
          <w:szCs w:val="24"/>
        </w:rPr>
        <w:t>三、資格</w:t>
      </w:r>
      <w:r w:rsidRPr="002A00A9">
        <w:rPr>
          <w:rFonts w:hint="eastAsia"/>
          <w:szCs w:val="24"/>
        </w:rPr>
        <w:t>:</w:t>
      </w:r>
      <w:r w:rsidR="00CD0492" w:rsidRPr="009315C2">
        <w:rPr>
          <w:rFonts w:hint="eastAsia"/>
          <w:b/>
          <w:szCs w:val="24"/>
        </w:rPr>
        <w:t>如具備下列條件之</w:t>
      </w:r>
      <w:proofErr w:type="gramStart"/>
      <w:r w:rsidR="00CD0492" w:rsidRPr="009315C2">
        <w:rPr>
          <w:rFonts w:hint="eastAsia"/>
          <w:b/>
          <w:szCs w:val="24"/>
        </w:rPr>
        <w:t>ㄧ</w:t>
      </w:r>
      <w:proofErr w:type="gramEnd"/>
      <w:r w:rsidR="009315C2" w:rsidRPr="009315C2">
        <w:rPr>
          <w:rFonts w:hint="eastAsia"/>
          <w:b/>
          <w:szCs w:val="24"/>
        </w:rPr>
        <w:t>並能參與行前培訓者</w:t>
      </w:r>
      <w:r w:rsidR="00CD0492" w:rsidRPr="009315C2">
        <w:rPr>
          <w:rFonts w:hint="eastAsia"/>
          <w:b/>
          <w:szCs w:val="24"/>
        </w:rPr>
        <w:t>，則優先考量錄取</w:t>
      </w:r>
      <w:r w:rsidR="009315C2">
        <w:rPr>
          <w:rFonts w:hint="eastAsia"/>
          <w:b/>
          <w:szCs w:val="24"/>
        </w:rPr>
        <w:t>。</w:t>
      </w:r>
    </w:p>
    <w:p w:rsidR="00AF0868" w:rsidRPr="002A00A9" w:rsidRDefault="00CD0492" w:rsidP="00DA1ACD">
      <w:pPr>
        <w:ind w:leftChars="200" w:left="960" w:hangingChars="200" w:hanging="480"/>
        <w:rPr>
          <w:szCs w:val="24"/>
        </w:rPr>
      </w:pPr>
      <w:r w:rsidRPr="002A00A9">
        <w:rPr>
          <w:rFonts w:hint="eastAsia"/>
          <w:szCs w:val="24"/>
        </w:rPr>
        <w:t xml:space="preserve">    (</w:t>
      </w:r>
      <w:proofErr w:type="gramStart"/>
      <w:r w:rsidRPr="002A00A9">
        <w:rPr>
          <w:rFonts w:hint="eastAsia"/>
          <w:szCs w:val="24"/>
        </w:rPr>
        <w:t>一</w:t>
      </w:r>
      <w:proofErr w:type="gramEnd"/>
      <w:r w:rsidRPr="002A00A9">
        <w:rPr>
          <w:rFonts w:hint="eastAsia"/>
          <w:szCs w:val="24"/>
        </w:rPr>
        <w:t>)</w:t>
      </w:r>
      <w:r w:rsidR="002748F0" w:rsidRPr="002A00A9">
        <w:rPr>
          <w:rFonts w:hint="eastAsia"/>
          <w:szCs w:val="24"/>
        </w:rPr>
        <w:t>擁有至少</w:t>
      </w:r>
      <w:r w:rsidR="002748F0" w:rsidRPr="002A00A9">
        <w:rPr>
          <w:rFonts w:hint="eastAsia"/>
          <w:szCs w:val="24"/>
        </w:rPr>
        <w:t>18</w:t>
      </w:r>
      <w:r w:rsidR="002748F0" w:rsidRPr="002A00A9">
        <w:rPr>
          <w:rFonts w:hint="eastAsia"/>
          <w:szCs w:val="24"/>
        </w:rPr>
        <w:t>小時特教</w:t>
      </w:r>
      <w:r w:rsidRPr="002A00A9">
        <w:rPr>
          <w:rFonts w:hint="eastAsia"/>
          <w:szCs w:val="24"/>
        </w:rPr>
        <w:t>相關知能</w:t>
      </w:r>
      <w:r w:rsidR="002748F0" w:rsidRPr="002A00A9">
        <w:rPr>
          <w:rFonts w:hint="eastAsia"/>
          <w:szCs w:val="24"/>
        </w:rPr>
        <w:t>研習時數證明</w:t>
      </w:r>
      <w:r w:rsidRPr="002A00A9">
        <w:rPr>
          <w:rFonts w:hint="eastAsia"/>
          <w:szCs w:val="24"/>
        </w:rPr>
        <w:t>者。</w:t>
      </w:r>
    </w:p>
    <w:p w:rsidR="00CD0492" w:rsidRPr="002A00A9" w:rsidRDefault="00CD0492" w:rsidP="00DA1ACD">
      <w:pPr>
        <w:ind w:leftChars="200" w:left="960" w:hangingChars="200" w:hanging="480"/>
        <w:rPr>
          <w:szCs w:val="24"/>
        </w:rPr>
      </w:pPr>
      <w:r w:rsidRPr="002A00A9">
        <w:rPr>
          <w:rFonts w:hint="eastAsia"/>
          <w:szCs w:val="24"/>
        </w:rPr>
        <w:t xml:space="preserve">    (</w:t>
      </w:r>
      <w:r w:rsidRPr="002A00A9">
        <w:rPr>
          <w:rFonts w:hint="eastAsia"/>
          <w:szCs w:val="24"/>
        </w:rPr>
        <w:t>二</w:t>
      </w:r>
      <w:r w:rsidRPr="002A00A9">
        <w:rPr>
          <w:rFonts w:hint="eastAsia"/>
          <w:szCs w:val="24"/>
        </w:rPr>
        <w:t>)</w:t>
      </w:r>
      <w:r w:rsidRPr="002A00A9">
        <w:rPr>
          <w:rFonts w:hint="eastAsia"/>
          <w:szCs w:val="24"/>
        </w:rPr>
        <w:t>有特教相關工作經驗者。</w:t>
      </w:r>
    </w:p>
    <w:p w:rsidR="00CD0492" w:rsidRPr="002A00A9" w:rsidRDefault="00CD0492" w:rsidP="00DA1ACD">
      <w:pPr>
        <w:ind w:leftChars="200" w:left="960" w:hangingChars="200" w:hanging="480"/>
        <w:rPr>
          <w:szCs w:val="24"/>
        </w:rPr>
      </w:pPr>
      <w:r w:rsidRPr="002A00A9">
        <w:rPr>
          <w:rFonts w:hint="eastAsia"/>
          <w:szCs w:val="24"/>
        </w:rPr>
        <w:t xml:space="preserve">    (</w:t>
      </w:r>
      <w:r w:rsidRPr="002A00A9">
        <w:rPr>
          <w:rFonts w:hint="eastAsia"/>
          <w:szCs w:val="24"/>
        </w:rPr>
        <w:t>三</w:t>
      </w:r>
      <w:r w:rsidRPr="002A00A9">
        <w:rPr>
          <w:rFonts w:hint="eastAsia"/>
          <w:szCs w:val="24"/>
        </w:rPr>
        <w:t>)</w:t>
      </w:r>
      <w:r w:rsidR="008D74F2" w:rsidRPr="002A00A9">
        <w:rPr>
          <w:rFonts w:hint="eastAsia"/>
          <w:szCs w:val="24"/>
        </w:rPr>
        <w:t>現</w:t>
      </w:r>
      <w:r w:rsidR="008D74F2" w:rsidRPr="002A00A9">
        <w:rPr>
          <w:rFonts w:hint="eastAsia"/>
          <w:szCs w:val="24"/>
        </w:rPr>
        <w:t>/</w:t>
      </w:r>
      <w:r w:rsidR="008D74F2" w:rsidRPr="002A00A9">
        <w:rPr>
          <w:rFonts w:hint="eastAsia"/>
          <w:szCs w:val="24"/>
        </w:rPr>
        <w:t>曾</w:t>
      </w:r>
      <w:r w:rsidRPr="002A00A9">
        <w:rPr>
          <w:rFonts w:hint="eastAsia"/>
          <w:szCs w:val="24"/>
        </w:rPr>
        <w:t>任</w:t>
      </w:r>
      <w:r w:rsidR="008D74F2" w:rsidRPr="002A00A9">
        <w:rPr>
          <w:rFonts w:hint="eastAsia"/>
          <w:szCs w:val="24"/>
        </w:rPr>
        <w:t>身心障礙特教</w:t>
      </w:r>
      <w:r w:rsidRPr="002A00A9">
        <w:rPr>
          <w:rFonts w:hint="eastAsia"/>
          <w:szCs w:val="24"/>
        </w:rPr>
        <w:t>班約</w:t>
      </w:r>
      <w:proofErr w:type="gramStart"/>
      <w:r w:rsidRPr="002A00A9">
        <w:rPr>
          <w:rFonts w:hint="eastAsia"/>
          <w:szCs w:val="24"/>
        </w:rPr>
        <w:t>僱</w:t>
      </w:r>
      <w:proofErr w:type="gramEnd"/>
      <w:r w:rsidRPr="002A00A9">
        <w:rPr>
          <w:rFonts w:hint="eastAsia"/>
          <w:szCs w:val="24"/>
        </w:rPr>
        <w:t>教師助理員、鐘點教師助理員、臨時教師助理員</w:t>
      </w:r>
      <w:r w:rsidR="0068381A" w:rsidRPr="002A00A9">
        <w:rPr>
          <w:rFonts w:hint="eastAsia"/>
          <w:szCs w:val="24"/>
        </w:rPr>
        <w:t>。</w:t>
      </w:r>
    </w:p>
    <w:p w:rsidR="0068381A" w:rsidRPr="002A00A9" w:rsidRDefault="0068381A" w:rsidP="00DA1ACD">
      <w:pPr>
        <w:ind w:leftChars="200" w:left="960" w:hangingChars="200" w:hanging="480"/>
        <w:rPr>
          <w:szCs w:val="24"/>
        </w:rPr>
      </w:pPr>
      <w:r w:rsidRPr="002A00A9">
        <w:rPr>
          <w:rFonts w:hint="eastAsia"/>
          <w:szCs w:val="24"/>
        </w:rPr>
        <w:t xml:space="preserve">    (</w:t>
      </w:r>
      <w:r w:rsidRPr="002A00A9">
        <w:rPr>
          <w:rFonts w:hint="eastAsia"/>
          <w:szCs w:val="24"/>
        </w:rPr>
        <w:t>四</w:t>
      </w:r>
      <w:r w:rsidRPr="002A00A9">
        <w:rPr>
          <w:rFonts w:hint="eastAsia"/>
          <w:szCs w:val="24"/>
        </w:rPr>
        <w:t>)</w:t>
      </w:r>
      <w:r w:rsidRPr="002A00A9">
        <w:rPr>
          <w:rFonts w:hint="eastAsia"/>
          <w:szCs w:val="24"/>
        </w:rPr>
        <w:t>特教相關系</w:t>
      </w:r>
      <w:r w:rsidR="004E26E8" w:rsidRPr="002A00A9">
        <w:rPr>
          <w:rFonts w:hint="eastAsia"/>
          <w:szCs w:val="24"/>
        </w:rPr>
        <w:t>所</w:t>
      </w:r>
      <w:r w:rsidRPr="002A00A9">
        <w:rPr>
          <w:rFonts w:hint="eastAsia"/>
          <w:szCs w:val="24"/>
        </w:rPr>
        <w:t>(</w:t>
      </w:r>
      <w:r w:rsidRPr="002A00A9">
        <w:rPr>
          <w:rFonts w:hint="eastAsia"/>
          <w:szCs w:val="24"/>
        </w:rPr>
        <w:t>物理治療、護理系、特教系等</w:t>
      </w:r>
      <w:r w:rsidRPr="002A00A9">
        <w:rPr>
          <w:rFonts w:hint="eastAsia"/>
          <w:szCs w:val="24"/>
        </w:rPr>
        <w:t>)</w:t>
      </w:r>
      <w:r w:rsidRPr="002A00A9">
        <w:rPr>
          <w:rFonts w:hint="eastAsia"/>
          <w:szCs w:val="24"/>
        </w:rPr>
        <w:t>畢業者。</w:t>
      </w:r>
    </w:p>
    <w:p w:rsidR="0068381A" w:rsidRPr="002A00A9" w:rsidRDefault="0068381A" w:rsidP="00DA1ACD">
      <w:pPr>
        <w:ind w:leftChars="200" w:left="960" w:hangingChars="200" w:hanging="480"/>
        <w:rPr>
          <w:szCs w:val="24"/>
        </w:rPr>
      </w:pPr>
      <w:r w:rsidRPr="002A00A9">
        <w:rPr>
          <w:rFonts w:hint="eastAsia"/>
          <w:szCs w:val="24"/>
        </w:rPr>
        <w:t xml:space="preserve">    (</w:t>
      </w:r>
      <w:r w:rsidRPr="002A00A9">
        <w:rPr>
          <w:rFonts w:hint="eastAsia"/>
          <w:szCs w:val="24"/>
        </w:rPr>
        <w:t>五</w:t>
      </w:r>
      <w:r w:rsidRPr="002A00A9">
        <w:rPr>
          <w:rFonts w:hint="eastAsia"/>
          <w:szCs w:val="24"/>
        </w:rPr>
        <w:t>)</w:t>
      </w:r>
      <w:r w:rsidRPr="002A00A9">
        <w:rPr>
          <w:rFonts w:hint="eastAsia"/>
          <w:szCs w:val="24"/>
        </w:rPr>
        <w:t>有身心障礙者照護經驗者。</w:t>
      </w:r>
    </w:p>
    <w:p w:rsidR="00723BC3" w:rsidRPr="002A00A9" w:rsidRDefault="00723BC3" w:rsidP="00723BC3">
      <w:pPr>
        <w:rPr>
          <w:b/>
          <w:szCs w:val="24"/>
        </w:rPr>
      </w:pPr>
      <w:r w:rsidRPr="002A00A9">
        <w:rPr>
          <w:rFonts w:hint="eastAsia"/>
          <w:b/>
          <w:szCs w:val="24"/>
        </w:rPr>
        <w:t>伍、</w:t>
      </w:r>
      <w:r w:rsidRPr="002A00A9">
        <w:rPr>
          <w:b/>
          <w:szCs w:val="24"/>
        </w:rPr>
        <w:t>活動時間及報名方式</w:t>
      </w:r>
      <w:r w:rsidR="0015099C" w:rsidRPr="002A00A9">
        <w:rPr>
          <w:rFonts w:hint="eastAsia"/>
          <w:b/>
          <w:szCs w:val="24"/>
        </w:rPr>
        <w:t>、津貼</w:t>
      </w:r>
      <w:r w:rsidR="00A26DCF" w:rsidRPr="002A00A9">
        <w:rPr>
          <w:rFonts w:hint="eastAsia"/>
          <w:b/>
          <w:szCs w:val="24"/>
        </w:rPr>
        <w:t>及檢附資料</w:t>
      </w:r>
    </w:p>
    <w:p w:rsidR="00A26DCF" w:rsidRPr="002A00A9" w:rsidRDefault="00A26DCF" w:rsidP="00CC14BB">
      <w:pPr>
        <w:ind w:leftChars="200" w:left="480"/>
        <w:rPr>
          <w:szCs w:val="24"/>
        </w:rPr>
      </w:pPr>
      <w:r w:rsidRPr="002A00A9">
        <w:rPr>
          <w:rFonts w:hint="eastAsia"/>
          <w:szCs w:val="24"/>
        </w:rPr>
        <w:t>一、</w:t>
      </w:r>
      <w:r w:rsidRPr="002A00A9">
        <w:rPr>
          <w:szCs w:val="24"/>
        </w:rPr>
        <w:t>活動</w:t>
      </w:r>
      <w:r w:rsidRPr="002A00A9">
        <w:rPr>
          <w:rFonts w:hint="eastAsia"/>
          <w:szCs w:val="24"/>
        </w:rPr>
        <w:t>時間</w:t>
      </w:r>
      <w:r w:rsidRPr="002A00A9">
        <w:rPr>
          <w:szCs w:val="24"/>
        </w:rPr>
        <w:t>：</w:t>
      </w:r>
      <w:r w:rsidR="00AB37D5">
        <w:rPr>
          <w:rFonts w:hint="eastAsia"/>
          <w:szCs w:val="24"/>
        </w:rPr>
        <w:t>105</w:t>
      </w:r>
      <w:r w:rsidRPr="002A00A9">
        <w:rPr>
          <w:rFonts w:hint="eastAsia"/>
          <w:szCs w:val="24"/>
        </w:rPr>
        <w:t>年</w:t>
      </w:r>
      <w:r w:rsidRPr="002A00A9">
        <w:rPr>
          <w:rFonts w:hint="eastAsia"/>
          <w:szCs w:val="24"/>
        </w:rPr>
        <w:t>7</w:t>
      </w:r>
      <w:r w:rsidRPr="002A00A9">
        <w:rPr>
          <w:rFonts w:hint="eastAsia"/>
          <w:szCs w:val="24"/>
        </w:rPr>
        <w:t>月</w:t>
      </w:r>
      <w:r w:rsidR="00AB37D5">
        <w:rPr>
          <w:rFonts w:hint="eastAsia"/>
          <w:szCs w:val="24"/>
        </w:rPr>
        <w:t>19</w:t>
      </w:r>
      <w:r w:rsidRPr="002A00A9">
        <w:rPr>
          <w:rFonts w:hint="eastAsia"/>
          <w:szCs w:val="24"/>
        </w:rPr>
        <w:t>日</w:t>
      </w:r>
      <w:r w:rsidRPr="002A00A9">
        <w:rPr>
          <w:rFonts w:hint="eastAsia"/>
          <w:szCs w:val="24"/>
        </w:rPr>
        <w:t>(</w:t>
      </w:r>
      <w:r w:rsidRPr="002A00A9">
        <w:rPr>
          <w:rFonts w:hint="eastAsia"/>
          <w:szCs w:val="24"/>
        </w:rPr>
        <w:t>星期二</w:t>
      </w:r>
      <w:r w:rsidRPr="002A00A9">
        <w:rPr>
          <w:rFonts w:hint="eastAsia"/>
          <w:szCs w:val="24"/>
        </w:rPr>
        <w:t>)</w:t>
      </w:r>
      <w:r w:rsidRPr="002A00A9">
        <w:rPr>
          <w:rFonts w:hint="eastAsia"/>
          <w:szCs w:val="24"/>
        </w:rPr>
        <w:t>～</w:t>
      </w:r>
      <w:r w:rsidRPr="002A00A9">
        <w:rPr>
          <w:rFonts w:hint="eastAsia"/>
          <w:szCs w:val="24"/>
        </w:rPr>
        <w:t>7</w:t>
      </w:r>
      <w:r w:rsidRPr="002A00A9">
        <w:rPr>
          <w:rFonts w:hint="eastAsia"/>
          <w:szCs w:val="24"/>
        </w:rPr>
        <w:t>月</w:t>
      </w:r>
      <w:r w:rsidR="00AB37D5">
        <w:rPr>
          <w:rFonts w:hint="eastAsia"/>
          <w:szCs w:val="24"/>
        </w:rPr>
        <w:t>22</w:t>
      </w:r>
      <w:r w:rsidRPr="002A00A9">
        <w:rPr>
          <w:rFonts w:hint="eastAsia"/>
          <w:szCs w:val="24"/>
        </w:rPr>
        <w:t>日</w:t>
      </w:r>
      <w:r w:rsidRPr="002A00A9">
        <w:rPr>
          <w:rFonts w:hint="eastAsia"/>
          <w:szCs w:val="24"/>
        </w:rPr>
        <w:t>(</w:t>
      </w:r>
      <w:r w:rsidRPr="002A00A9">
        <w:rPr>
          <w:rFonts w:hint="eastAsia"/>
          <w:szCs w:val="24"/>
        </w:rPr>
        <w:t>星期五</w:t>
      </w:r>
      <w:r w:rsidRPr="002A00A9">
        <w:rPr>
          <w:rFonts w:hint="eastAsia"/>
          <w:szCs w:val="24"/>
        </w:rPr>
        <w:t>)</w:t>
      </w:r>
    </w:p>
    <w:p w:rsidR="00023A21" w:rsidRPr="002A00A9" w:rsidRDefault="00A26DCF" w:rsidP="00236239">
      <w:pPr>
        <w:ind w:leftChars="200" w:left="2160" w:hangingChars="700" w:hanging="1680"/>
        <w:jc w:val="both"/>
        <w:rPr>
          <w:szCs w:val="24"/>
        </w:rPr>
      </w:pPr>
      <w:r w:rsidRPr="002A00A9">
        <w:rPr>
          <w:rFonts w:hint="eastAsia"/>
          <w:szCs w:val="24"/>
        </w:rPr>
        <w:t>二、</w:t>
      </w:r>
      <w:r w:rsidRPr="002A00A9">
        <w:rPr>
          <w:szCs w:val="24"/>
        </w:rPr>
        <w:t>集合</w:t>
      </w:r>
      <w:r w:rsidR="00137C1A" w:rsidRPr="002A00A9">
        <w:rPr>
          <w:rFonts w:hint="eastAsia"/>
          <w:szCs w:val="24"/>
        </w:rPr>
        <w:t>方式</w:t>
      </w:r>
      <w:r w:rsidRPr="002A00A9">
        <w:rPr>
          <w:rFonts w:hint="eastAsia"/>
          <w:szCs w:val="24"/>
        </w:rPr>
        <w:t>：</w:t>
      </w:r>
      <w:r w:rsidR="00137C1A" w:rsidRPr="002A00A9">
        <w:rPr>
          <w:rFonts w:hint="eastAsia"/>
          <w:szCs w:val="24"/>
        </w:rPr>
        <w:t>請於</w:t>
      </w:r>
      <w:r w:rsidR="00AB37D5">
        <w:rPr>
          <w:rFonts w:hint="eastAsia"/>
          <w:szCs w:val="24"/>
        </w:rPr>
        <w:t>105</w:t>
      </w:r>
      <w:r w:rsidRPr="002A00A9">
        <w:rPr>
          <w:rFonts w:hint="eastAsia"/>
          <w:szCs w:val="24"/>
        </w:rPr>
        <w:t>年</w:t>
      </w:r>
      <w:r w:rsidRPr="002A00A9">
        <w:rPr>
          <w:rFonts w:hint="eastAsia"/>
          <w:szCs w:val="24"/>
        </w:rPr>
        <w:t>7</w:t>
      </w:r>
      <w:r w:rsidRPr="002A00A9">
        <w:rPr>
          <w:rFonts w:hint="eastAsia"/>
          <w:szCs w:val="24"/>
        </w:rPr>
        <w:t>月</w:t>
      </w:r>
      <w:r w:rsidR="00AB37D5">
        <w:rPr>
          <w:rFonts w:hint="eastAsia"/>
          <w:szCs w:val="24"/>
        </w:rPr>
        <w:t>19</w:t>
      </w:r>
      <w:r w:rsidRPr="002A00A9">
        <w:rPr>
          <w:rFonts w:hint="eastAsia"/>
          <w:szCs w:val="24"/>
        </w:rPr>
        <w:t>日</w:t>
      </w:r>
      <w:r w:rsidRPr="002A00A9">
        <w:rPr>
          <w:rFonts w:hint="eastAsia"/>
          <w:szCs w:val="24"/>
        </w:rPr>
        <w:t>(</w:t>
      </w:r>
      <w:r w:rsidRPr="002A00A9">
        <w:rPr>
          <w:rFonts w:hint="eastAsia"/>
          <w:szCs w:val="24"/>
        </w:rPr>
        <w:t>星期二</w:t>
      </w:r>
      <w:r w:rsidRPr="002A00A9">
        <w:rPr>
          <w:rFonts w:hint="eastAsia"/>
          <w:szCs w:val="24"/>
        </w:rPr>
        <w:t>)</w:t>
      </w:r>
      <w:r w:rsidR="00023A21" w:rsidRPr="002A00A9">
        <w:rPr>
          <w:rFonts w:hint="eastAsia"/>
          <w:szCs w:val="24"/>
        </w:rPr>
        <w:t xml:space="preserve"> </w:t>
      </w:r>
      <w:r w:rsidR="00023A21" w:rsidRPr="002A00A9">
        <w:rPr>
          <w:rFonts w:hint="eastAsia"/>
          <w:szCs w:val="24"/>
        </w:rPr>
        <w:t>早上</w:t>
      </w:r>
      <w:r w:rsidR="00F54D7B">
        <w:rPr>
          <w:rFonts w:hint="eastAsia"/>
          <w:szCs w:val="24"/>
        </w:rPr>
        <w:t>9</w:t>
      </w:r>
      <w:r w:rsidR="00023A21" w:rsidRPr="002A00A9">
        <w:rPr>
          <w:rFonts w:hint="eastAsia"/>
          <w:szCs w:val="24"/>
        </w:rPr>
        <w:t>：</w:t>
      </w:r>
      <w:r w:rsidR="00023A21" w:rsidRPr="002A00A9">
        <w:rPr>
          <w:rFonts w:hint="eastAsia"/>
          <w:szCs w:val="24"/>
        </w:rPr>
        <w:t>00</w:t>
      </w:r>
      <w:r w:rsidR="00023A21" w:rsidRPr="002A00A9">
        <w:rPr>
          <w:rFonts w:hint="eastAsia"/>
          <w:szCs w:val="24"/>
        </w:rPr>
        <w:t>至</w:t>
      </w:r>
      <w:r w:rsidR="00F54D7B">
        <w:rPr>
          <w:rFonts w:hint="eastAsia"/>
          <w:szCs w:val="24"/>
        </w:rPr>
        <w:t>10</w:t>
      </w:r>
      <w:r w:rsidR="00023A21" w:rsidRPr="002A00A9">
        <w:rPr>
          <w:rFonts w:hint="eastAsia"/>
          <w:szCs w:val="24"/>
        </w:rPr>
        <w:t>：</w:t>
      </w:r>
      <w:r w:rsidR="00F54D7B">
        <w:rPr>
          <w:rFonts w:hint="eastAsia"/>
          <w:szCs w:val="24"/>
        </w:rPr>
        <w:t>0</w:t>
      </w:r>
      <w:r w:rsidR="00023A21" w:rsidRPr="002A00A9">
        <w:rPr>
          <w:rFonts w:hint="eastAsia"/>
          <w:szCs w:val="24"/>
        </w:rPr>
        <w:t>0</w:t>
      </w:r>
      <w:r w:rsidR="00023A21" w:rsidRPr="002A00A9">
        <w:rPr>
          <w:rFonts w:hint="eastAsia"/>
          <w:szCs w:val="24"/>
        </w:rPr>
        <w:t>於</w:t>
      </w:r>
      <w:r w:rsidR="00AB37D5" w:rsidRPr="00AB37D5">
        <w:rPr>
          <w:rFonts w:hint="eastAsia"/>
          <w:b/>
          <w:szCs w:val="24"/>
          <w:u w:val="single"/>
        </w:rPr>
        <w:t>板橋車</w:t>
      </w:r>
      <w:r w:rsidR="00023A21" w:rsidRPr="00AB37D5">
        <w:rPr>
          <w:rFonts w:hint="eastAsia"/>
          <w:b/>
          <w:szCs w:val="24"/>
          <w:u w:val="single"/>
        </w:rPr>
        <w:t>站</w:t>
      </w:r>
      <w:r w:rsidR="00AB37D5" w:rsidRPr="00AB37D5">
        <w:rPr>
          <w:rFonts w:hint="eastAsia"/>
          <w:b/>
          <w:szCs w:val="24"/>
          <w:u w:val="single"/>
        </w:rPr>
        <w:t>北二門</w:t>
      </w:r>
    </w:p>
    <w:p w:rsidR="00CC14BB" w:rsidRPr="002A00A9" w:rsidRDefault="00023A21" w:rsidP="00236239">
      <w:pPr>
        <w:ind w:leftChars="200" w:left="2160" w:hangingChars="700" w:hanging="1680"/>
        <w:jc w:val="both"/>
        <w:rPr>
          <w:szCs w:val="24"/>
        </w:rPr>
      </w:pPr>
      <w:r w:rsidRPr="002A00A9">
        <w:rPr>
          <w:rFonts w:hint="eastAsia"/>
          <w:szCs w:val="24"/>
        </w:rPr>
        <w:t xml:space="preserve">              </w:t>
      </w:r>
      <w:r w:rsidR="00DA1ACD" w:rsidRPr="00AB37D5">
        <w:rPr>
          <w:rFonts w:hint="eastAsia"/>
          <w:b/>
          <w:szCs w:val="24"/>
        </w:rPr>
        <w:t>出口</w:t>
      </w:r>
      <w:r w:rsidR="00137C1A" w:rsidRPr="00AB37D5">
        <w:rPr>
          <w:rFonts w:hint="eastAsia"/>
          <w:b/>
          <w:szCs w:val="24"/>
        </w:rPr>
        <w:t>辦理</w:t>
      </w:r>
      <w:r w:rsidR="00137C1A" w:rsidRPr="00AB37D5">
        <w:rPr>
          <w:b/>
          <w:szCs w:val="24"/>
        </w:rPr>
        <w:t>報到</w:t>
      </w:r>
      <w:r w:rsidR="00137C1A" w:rsidRPr="002A00A9">
        <w:rPr>
          <w:rFonts w:hint="eastAsia"/>
          <w:szCs w:val="24"/>
        </w:rPr>
        <w:t>。</w:t>
      </w:r>
      <w:r w:rsidR="00F373B5" w:rsidRPr="002A00A9">
        <w:rPr>
          <w:rFonts w:hint="eastAsia"/>
          <w:szCs w:val="24"/>
        </w:rPr>
        <w:t>往返</w:t>
      </w:r>
      <w:r w:rsidR="00AB37D5">
        <w:rPr>
          <w:rFonts w:hint="eastAsia"/>
          <w:szCs w:val="24"/>
        </w:rPr>
        <w:t>板橋車</w:t>
      </w:r>
      <w:r w:rsidR="00C64EC3" w:rsidRPr="002A00A9">
        <w:rPr>
          <w:rFonts w:hint="eastAsia"/>
          <w:szCs w:val="24"/>
        </w:rPr>
        <w:t>站之</w:t>
      </w:r>
      <w:r w:rsidR="00F373B5" w:rsidRPr="002A00A9">
        <w:rPr>
          <w:rFonts w:hint="eastAsia"/>
          <w:szCs w:val="24"/>
        </w:rPr>
        <w:t>交通費請自理。</w:t>
      </w:r>
      <w:r w:rsidRPr="002A00A9">
        <w:rPr>
          <w:rFonts w:hint="eastAsia"/>
          <w:szCs w:val="24"/>
        </w:rPr>
        <w:t>如因個人</w:t>
      </w:r>
      <w:r w:rsidR="00C448D6" w:rsidRPr="002A00A9">
        <w:rPr>
          <w:rFonts w:hint="eastAsia"/>
          <w:szCs w:val="24"/>
        </w:rPr>
        <w:t>因素逾時報到</w:t>
      </w:r>
      <w:r w:rsidR="00C448D6" w:rsidRPr="002A00A9">
        <w:rPr>
          <w:szCs w:val="24"/>
        </w:rPr>
        <w:t>，</w:t>
      </w:r>
      <w:r w:rsidR="00C448D6" w:rsidRPr="002A00A9">
        <w:rPr>
          <w:rFonts w:hint="eastAsia"/>
          <w:szCs w:val="24"/>
        </w:rPr>
        <w:t>請自行前往活動</w:t>
      </w:r>
      <w:r w:rsidR="00C448D6" w:rsidRPr="002A00A9">
        <w:rPr>
          <w:szCs w:val="24"/>
        </w:rPr>
        <w:t>地點</w:t>
      </w:r>
      <w:r w:rsidR="00C448D6" w:rsidRPr="002A00A9">
        <w:rPr>
          <w:rFonts w:hint="eastAsia"/>
          <w:szCs w:val="24"/>
        </w:rPr>
        <w:t>。</w:t>
      </w:r>
    </w:p>
    <w:p w:rsidR="00031B23" w:rsidRPr="002A00A9" w:rsidRDefault="00137C1A" w:rsidP="00031D23">
      <w:pPr>
        <w:ind w:leftChars="200" w:left="2160" w:hangingChars="700" w:hanging="1680"/>
        <w:rPr>
          <w:szCs w:val="24"/>
        </w:rPr>
      </w:pPr>
      <w:r w:rsidRPr="002A00A9">
        <w:rPr>
          <w:rFonts w:hint="eastAsia"/>
          <w:szCs w:val="24"/>
        </w:rPr>
        <w:t>三、</w:t>
      </w:r>
      <w:r w:rsidRPr="002A00A9">
        <w:rPr>
          <w:szCs w:val="24"/>
        </w:rPr>
        <w:t>報名方式：</w:t>
      </w:r>
      <w:r w:rsidR="00775A64">
        <w:rPr>
          <w:rFonts w:hint="eastAsia"/>
          <w:szCs w:val="24"/>
        </w:rPr>
        <w:t>(</w:t>
      </w:r>
      <w:r w:rsidR="00775A64">
        <w:rPr>
          <w:rFonts w:hint="eastAsia"/>
          <w:szCs w:val="24"/>
        </w:rPr>
        <w:t>一</w:t>
      </w:r>
      <w:r w:rsidR="00775A64">
        <w:rPr>
          <w:rFonts w:hint="eastAsia"/>
          <w:szCs w:val="24"/>
        </w:rPr>
        <w:t>)</w:t>
      </w:r>
      <w:r w:rsidR="00950ED4" w:rsidRPr="002A00A9">
        <w:rPr>
          <w:szCs w:val="24"/>
        </w:rPr>
        <w:t>網址</w:t>
      </w:r>
      <w:r w:rsidR="0095422C" w:rsidRPr="0095422C">
        <w:rPr>
          <w:szCs w:val="24"/>
        </w:rPr>
        <w:t>http://goo.gl/ItwQRq</w:t>
      </w:r>
      <w:r w:rsidR="00950ED4" w:rsidRPr="002A00A9">
        <w:rPr>
          <w:rFonts w:hint="eastAsia"/>
          <w:szCs w:val="24"/>
        </w:rPr>
        <w:t>，</w:t>
      </w:r>
      <w:r w:rsidR="00031D23" w:rsidRPr="002A00A9">
        <w:rPr>
          <w:rFonts w:hint="eastAsia"/>
          <w:szCs w:val="24"/>
        </w:rPr>
        <w:t>即日起開放</w:t>
      </w:r>
      <w:r w:rsidR="00031D23" w:rsidRPr="002A00A9">
        <w:rPr>
          <w:szCs w:val="24"/>
        </w:rPr>
        <w:t>線上報名</w:t>
      </w:r>
      <w:r w:rsidR="00031D23" w:rsidRPr="002A00A9">
        <w:rPr>
          <w:rFonts w:hint="eastAsia"/>
          <w:szCs w:val="24"/>
        </w:rPr>
        <w:t>至</w:t>
      </w:r>
      <w:r w:rsidR="004126F6" w:rsidRPr="002A00A9">
        <w:rPr>
          <w:rFonts w:hint="eastAsia"/>
          <w:szCs w:val="24"/>
        </w:rPr>
        <w:t>6</w:t>
      </w:r>
      <w:r w:rsidR="0095422C">
        <w:rPr>
          <w:rFonts w:hint="eastAsia"/>
          <w:szCs w:val="24"/>
        </w:rPr>
        <w:t>/</w:t>
      </w:r>
      <w:r w:rsidR="00AB37D5">
        <w:rPr>
          <w:rFonts w:hint="eastAsia"/>
          <w:szCs w:val="24"/>
        </w:rPr>
        <w:t>13(</w:t>
      </w:r>
      <w:r w:rsidR="00AB37D5">
        <w:rPr>
          <w:rFonts w:hint="eastAsia"/>
          <w:szCs w:val="24"/>
        </w:rPr>
        <w:t>星期一</w:t>
      </w:r>
      <w:r w:rsidR="00AB37D5">
        <w:rPr>
          <w:rFonts w:hint="eastAsia"/>
          <w:szCs w:val="24"/>
        </w:rPr>
        <w:t>)</w:t>
      </w:r>
      <w:r w:rsidR="004126F6" w:rsidRPr="002A00A9">
        <w:rPr>
          <w:rFonts w:hint="eastAsia"/>
          <w:szCs w:val="24"/>
        </w:rPr>
        <w:t>止</w:t>
      </w:r>
      <w:r w:rsidR="00582BFD" w:rsidRPr="002A00A9">
        <w:rPr>
          <w:szCs w:val="24"/>
        </w:rPr>
        <w:t>。</w:t>
      </w:r>
    </w:p>
    <w:p w:rsidR="00937D6C" w:rsidRPr="002A00A9" w:rsidRDefault="00775A64" w:rsidP="008D58D2">
      <w:pPr>
        <w:ind w:leftChars="900" w:left="2160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二</w:t>
      </w:r>
      <w:r>
        <w:rPr>
          <w:rFonts w:hint="eastAsia"/>
          <w:szCs w:val="24"/>
        </w:rPr>
        <w:t>)</w:t>
      </w:r>
      <w:r w:rsidR="00937D6C" w:rsidRPr="002A00A9">
        <w:rPr>
          <w:rFonts w:hint="eastAsia"/>
          <w:szCs w:val="24"/>
        </w:rPr>
        <w:t>一律由</w:t>
      </w:r>
      <w:proofErr w:type="gramStart"/>
      <w:r w:rsidR="00937D6C" w:rsidRPr="002A00A9">
        <w:rPr>
          <w:rFonts w:hint="eastAsia"/>
          <w:szCs w:val="24"/>
        </w:rPr>
        <w:t>網路線上報名</w:t>
      </w:r>
      <w:proofErr w:type="gramEnd"/>
      <w:r w:rsidR="00937D6C" w:rsidRPr="002A00A9">
        <w:rPr>
          <w:rFonts w:hint="eastAsia"/>
          <w:szCs w:val="24"/>
        </w:rPr>
        <w:t>，</w:t>
      </w:r>
      <w:r>
        <w:rPr>
          <w:rFonts w:hint="eastAsia"/>
          <w:szCs w:val="24"/>
        </w:rPr>
        <w:t>統一在</w:t>
      </w:r>
      <w:r>
        <w:rPr>
          <w:rFonts w:hint="eastAsia"/>
          <w:szCs w:val="24"/>
        </w:rPr>
        <w:t>6/17</w:t>
      </w:r>
      <w:r w:rsidR="00950ED4" w:rsidRPr="002A00A9">
        <w:rPr>
          <w:rFonts w:hint="eastAsia"/>
          <w:szCs w:val="24"/>
        </w:rPr>
        <w:t>(</w:t>
      </w:r>
      <w:r w:rsidR="0038699E" w:rsidRPr="002A00A9">
        <w:rPr>
          <w:szCs w:val="24"/>
        </w:rPr>
        <w:t>星期</w:t>
      </w:r>
      <w:r w:rsidR="00AB37D5">
        <w:rPr>
          <w:rFonts w:hint="eastAsia"/>
          <w:szCs w:val="24"/>
        </w:rPr>
        <w:t>五</w:t>
      </w:r>
      <w:r w:rsidR="00950ED4" w:rsidRPr="002A00A9">
        <w:rPr>
          <w:szCs w:val="24"/>
        </w:rPr>
        <w:t>)</w:t>
      </w:r>
      <w:proofErr w:type="gramStart"/>
      <w:r w:rsidR="0038699E" w:rsidRPr="002A00A9">
        <w:rPr>
          <w:rFonts w:hint="eastAsia"/>
          <w:szCs w:val="24"/>
        </w:rPr>
        <w:t>於</w:t>
      </w:r>
      <w:r w:rsidR="00950ED4" w:rsidRPr="002A00A9">
        <w:rPr>
          <w:rFonts w:hint="eastAsia"/>
          <w:szCs w:val="24"/>
        </w:rPr>
        <w:t>官網</w:t>
      </w:r>
      <w:r w:rsidR="00950ED4" w:rsidRPr="002A00A9">
        <w:rPr>
          <w:szCs w:val="24"/>
        </w:rPr>
        <w:t>公告</w:t>
      </w:r>
      <w:proofErr w:type="gramEnd"/>
      <w:r w:rsidR="00950ED4" w:rsidRPr="002A00A9">
        <w:rPr>
          <w:szCs w:val="24"/>
        </w:rPr>
        <w:t>錄取名單</w:t>
      </w:r>
      <w:r w:rsidR="00950ED4" w:rsidRPr="002A00A9">
        <w:rPr>
          <w:rFonts w:hint="eastAsia"/>
          <w:szCs w:val="24"/>
        </w:rPr>
        <w:t>。</w:t>
      </w:r>
    </w:p>
    <w:p w:rsidR="00031B23" w:rsidRPr="002A00A9" w:rsidRDefault="00937D6C" w:rsidP="008D58D2">
      <w:pPr>
        <w:ind w:leftChars="900" w:left="2160"/>
        <w:rPr>
          <w:szCs w:val="24"/>
        </w:rPr>
      </w:pPr>
      <w:r w:rsidRPr="002A00A9">
        <w:rPr>
          <w:rFonts w:hint="eastAsia"/>
          <w:szCs w:val="24"/>
        </w:rPr>
        <w:t xml:space="preserve">  </w:t>
      </w:r>
      <w:r w:rsidR="00775A64">
        <w:rPr>
          <w:rFonts w:hint="eastAsia"/>
          <w:szCs w:val="24"/>
        </w:rPr>
        <w:t xml:space="preserve"> </w:t>
      </w:r>
      <w:r w:rsidRPr="002A00A9">
        <w:rPr>
          <w:rFonts w:hint="eastAsia"/>
          <w:szCs w:val="24"/>
        </w:rPr>
        <w:t>(</w:t>
      </w:r>
      <w:r w:rsidRPr="002A00A9">
        <w:rPr>
          <w:rFonts w:hint="eastAsia"/>
          <w:szCs w:val="24"/>
        </w:rPr>
        <w:t>正取</w:t>
      </w:r>
      <w:r w:rsidR="00AB37D5">
        <w:rPr>
          <w:rFonts w:hint="eastAsia"/>
          <w:szCs w:val="24"/>
        </w:rPr>
        <w:t>40</w:t>
      </w:r>
      <w:r w:rsidRPr="002A00A9">
        <w:rPr>
          <w:rFonts w:hint="eastAsia"/>
          <w:szCs w:val="24"/>
        </w:rPr>
        <w:t>名，備取</w:t>
      </w:r>
      <w:r w:rsidRPr="002A00A9">
        <w:rPr>
          <w:rFonts w:hint="eastAsia"/>
          <w:szCs w:val="24"/>
        </w:rPr>
        <w:t>5</w:t>
      </w:r>
      <w:r w:rsidRPr="002A00A9">
        <w:rPr>
          <w:rFonts w:hint="eastAsia"/>
          <w:szCs w:val="24"/>
        </w:rPr>
        <w:t>名，</w:t>
      </w:r>
      <w:r w:rsidR="00AB37D5">
        <w:rPr>
          <w:rFonts w:hint="eastAsia"/>
          <w:szCs w:val="24"/>
        </w:rPr>
        <w:t>6/24</w:t>
      </w:r>
      <w:r w:rsidRPr="002A00A9">
        <w:rPr>
          <w:rFonts w:hint="eastAsia"/>
          <w:szCs w:val="24"/>
        </w:rPr>
        <w:t>前通知備取人員是否錄取。</w:t>
      </w:r>
      <w:r w:rsidRPr="002A00A9">
        <w:rPr>
          <w:rFonts w:hint="eastAsia"/>
          <w:szCs w:val="24"/>
        </w:rPr>
        <w:t>)</w:t>
      </w:r>
    </w:p>
    <w:p w:rsidR="00AB37D5" w:rsidRDefault="00775A64" w:rsidP="008D58D2">
      <w:pPr>
        <w:ind w:leftChars="900" w:left="2160"/>
        <w:rPr>
          <w:rFonts w:hint="eastAsia"/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三</w:t>
      </w:r>
      <w:r>
        <w:rPr>
          <w:rFonts w:hint="eastAsia"/>
          <w:szCs w:val="24"/>
        </w:rPr>
        <w:t>)</w:t>
      </w:r>
      <w:r w:rsidR="00031B23" w:rsidRPr="002A00A9">
        <w:rPr>
          <w:rFonts w:hint="eastAsia"/>
          <w:szCs w:val="24"/>
        </w:rPr>
        <w:t>錄取標準</w:t>
      </w:r>
      <w:r w:rsidR="00937D6C" w:rsidRPr="002A00A9">
        <w:rPr>
          <w:rFonts w:hint="eastAsia"/>
          <w:szCs w:val="24"/>
        </w:rPr>
        <w:t>依</w:t>
      </w:r>
      <w:r w:rsidR="00AB37D5">
        <w:rPr>
          <w:rFonts w:hint="eastAsia"/>
          <w:szCs w:val="24"/>
        </w:rPr>
        <w:t>符合招募資格並能參與行前培訓者</w:t>
      </w:r>
      <w:proofErr w:type="gramStart"/>
      <w:r w:rsidR="00AB37D5">
        <w:rPr>
          <w:rFonts w:hint="eastAsia"/>
          <w:szCs w:val="24"/>
        </w:rPr>
        <w:t>之線上報名</w:t>
      </w:r>
      <w:proofErr w:type="gramEnd"/>
      <w:r w:rsidR="00AB37D5">
        <w:rPr>
          <w:rFonts w:hint="eastAsia"/>
          <w:szCs w:val="24"/>
        </w:rPr>
        <w:t>順序及</w:t>
      </w:r>
      <w:r w:rsidR="00937D6C" w:rsidRPr="002A00A9">
        <w:rPr>
          <w:rFonts w:hint="eastAsia"/>
          <w:szCs w:val="24"/>
        </w:rPr>
        <w:t>報名</w:t>
      </w:r>
    </w:p>
    <w:p w:rsidR="00775A64" w:rsidRDefault="00AB37D5" w:rsidP="00775A64">
      <w:pPr>
        <w:ind w:leftChars="900" w:left="2160"/>
        <w:rPr>
          <w:rFonts w:hint="eastAsia"/>
          <w:szCs w:val="24"/>
        </w:rPr>
      </w:pPr>
      <w:r>
        <w:rPr>
          <w:rFonts w:hint="eastAsia"/>
          <w:szCs w:val="24"/>
        </w:rPr>
        <w:t xml:space="preserve"> </w:t>
      </w:r>
      <w:r w:rsidR="00775A64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後一</w:t>
      </w:r>
      <w:proofErr w:type="gramStart"/>
      <w:r>
        <w:rPr>
          <w:rFonts w:hint="eastAsia"/>
          <w:szCs w:val="24"/>
        </w:rPr>
        <w:t>週</w:t>
      </w:r>
      <w:proofErr w:type="gramEnd"/>
      <w:r w:rsidR="00937D6C" w:rsidRPr="002A00A9">
        <w:rPr>
          <w:szCs w:val="24"/>
        </w:rPr>
        <w:t>內</w:t>
      </w:r>
      <w:r w:rsidR="00937D6C" w:rsidRPr="002A00A9">
        <w:rPr>
          <w:rFonts w:hint="eastAsia"/>
          <w:szCs w:val="24"/>
        </w:rPr>
        <w:t>檢附佐證資料</w:t>
      </w:r>
      <w:r w:rsidR="00031B23" w:rsidRPr="002A00A9">
        <w:rPr>
          <w:rFonts w:hint="eastAsia"/>
          <w:szCs w:val="24"/>
        </w:rPr>
        <w:t>之先後順序為依據。</w:t>
      </w:r>
    </w:p>
    <w:p w:rsidR="00137C1A" w:rsidRPr="002A00A9" w:rsidRDefault="00775A64" w:rsidP="008D58D2">
      <w:pPr>
        <w:ind w:leftChars="900" w:left="2160"/>
        <w:rPr>
          <w:szCs w:val="24"/>
        </w:rPr>
      </w:pPr>
      <w:r>
        <w:rPr>
          <w:rFonts w:hint="eastAsia"/>
          <w:szCs w:val="24"/>
        </w:rPr>
        <w:t xml:space="preserve">   </w:t>
      </w:r>
      <w:r w:rsidR="00DC530B" w:rsidRPr="002A00A9">
        <w:rPr>
          <w:rFonts w:hint="eastAsia"/>
          <w:szCs w:val="24"/>
        </w:rPr>
        <w:t>報名</w:t>
      </w:r>
      <w:r w:rsidR="00031B23" w:rsidRPr="002A00A9">
        <w:rPr>
          <w:rFonts w:hint="eastAsia"/>
          <w:szCs w:val="24"/>
        </w:rPr>
        <w:t>額滿後，本協會得拒絕接受報名。</w:t>
      </w:r>
    </w:p>
    <w:p w:rsidR="00C448D6" w:rsidRPr="002A00A9" w:rsidRDefault="00775A64" w:rsidP="00236239">
      <w:pPr>
        <w:ind w:leftChars="900" w:left="2160"/>
        <w:jc w:val="both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四</w:t>
      </w:r>
      <w:r>
        <w:rPr>
          <w:rFonts w:hint="eastAsia"/>
          <w:szCs w:val="24"/>
        </w:rPr>
        <w:t>)</w:t>
      </w:r>
      <w:r w:rsidR="00421EE6" w:rsidRPr="002A00A9">
        <w:rPr>
          <w:rFonts w:hint="eastAsia"/>
          <w:szCs w:val="24"/>
        </w:rPr>
        <w:t>主辦單位保有</w:t>
      </w:r>
      <w:r w:rsidR="00DC530B" w:rsidRPr="002A00A9">
        <w:rPr>
          <w:rFonts w:hint="eastAsia"/>
          <w:szCs w:val="24"/>
        </w:rPr>
        <w:t>錄取名單</w:t>
      </w:r>
      <w:r w:rsidR="00421EE6" w:rsidRPr="002A00A9">
        <w:rPr>
          <w:rFonts w:hint="eastAsia"/>
          <w:szCs w:val="24"/>
        </w:rPr>
        <w:t>最後</w:t>
      </w:r>
      <w:r w:rsidR="00E76BB5" w:rsidRPr="002A00A9">
        <w:rPr>
          <w:rFonts w:hint="eastAsia"/>
          <w:szCs w:val="24"/>
        </w:rPr>
        <w:t>審核及</w:t>
      </w:r>
      <w:r w:rsidR="00421EE6" w:rsidRPr="002A00A9">
        <w:rPr>
          <w:rFonts w:hint="eastAsia"/>
          <w:szCs w:val="24"/>
        </w:rPr>
        <w:t>裁量權利</w:t>
      </w:r>
      <w:r w:rsidR="008D58D2" w:rsidRPr="002A00A9">
        <w:rPr>
          <w:rFonts w:hint="eastAsia"/>
          <w:szCs w:val="24"/>
        </w:rPr>
        <w:t>。</w:t>
      </w:r>
    </w:p>
    <w:p w:rsidR="008B3E18" w:rsidRPr="002A00A9" w:rsidRDefault="0015099C" w:rsidP="002800B0">
      <w:pPr>
        <w:pStyle w:val="a8"/>
        <w:numPr>
          <w:ilvl w:val="0"/>
          <w:numId w:val="4"/>
        </w:numPr>
        <w:ind w:leftChars="0"/>
        <w:rPr>
          <w:szCs w:val="24"/>
        </w:rPr>
      </w:pPr>
      <w:r w:rsidRPr="002A00A9">
        <w:rPr>
          <w:rFonts w:hint="eastAsia"/>
          <w:szCs w:val="24"/>
        </w:rPr>
        <w:t>補助</w:t>
      </w:r>
      <w:r w:rsidR="00DC530B" w:rsidRPr="002A00A9">
        <w:rPr>
          <w:rFonts w:hint="eastAsia"/>
          <w:szCs w:val="24"/>
        </w:rPr>
        <w:t>津貼</w:t>
      </w:r>
      <w:r w:rsidR="00037CE4" w:rsidRPr="002A00A9">
        <w:rPr>
          <w:szCs w:val="24"/>
        </w:rPr>
        <w:t>：</w:t>
      </w:r>
      <w:r w:rsidR="00775A64">
        <w:rPr>
          <w:rFonts w:hint="eastAsia"/>
          <w:szCs w:val="24"/>
        </w:rPr>
        <w:t>(</w:t>
      </w:r>
      <w:proofErr w:type="gramStart"/>
      <w:r w:rsidR="00775A64">
        <w:rPr>
          <w:rFonts w:hint="eastAsia"/>
          <w:szCs w:val="24"/>
        </w:rPr>
        <w:t>一</w:t>
      </w:r>
      <w:proofErr w:type="gramEnd"/>
      <w:r w:rsidR="00775A64">
        <w:rPr>
          <w:rFonts w:hint="eastAsia"/>
          <w:szCs w:val="24"/>
        </w:rPr>
        <w:t>)</w:t>
      </w:r>
      <w:r w:rsidR="008B3E18" w:rsidRPr="002A00A9">
        <w:rPr>
          <w:rFonts w:hint="eastAsia"/>
          <w:szCs w:val="24"/>
        </w:rPr>
        <w:t>每位</w:t>
      </w:r>
      <w:r w:rsidR="008D74F2" w:rsidRPr="002A00A9">
        <w:rPr>
          <w:rFonts w:hint="eastAsia"/>
          <w:szCs w:val="24"/>
        </w:rPr>
        <w:t>生活</w:t>
      </w:r>
      <w:proofErr w:type="gramStart"/>
      <w:r w:rsidR="008D74F2" w:rsidRPr="002A00A9">
        <w:rPr>
          <w:rFonts w:hint="eastAsia"/>
          <w:szCs w:val="24"/>
        </w:rPr>
        <w:t>照護志工</w:t>
      </w:r>
      <w:proofErr w:type="gramEnd"/>
      <w:r w:rsidRPr="002A00A9">
        <w:rPr>
          <w:rFonts w:hint="eastAsia"/>
          <w:szCs w:val="24"/>
        </w:rPr>
        <w:t>活動期間</w:t>
      </w:r>
      <w:r w:rsidR="008D74F2" w:rsidRPr="002A00A9">
        <w:rPr>
          <w:rFonts w:hint="eastAsia"/>
          <w:szCs w:val="24"/>
        </w:rPr>
        <w:t>補助</w:t>
      </w:r>
      <w:r w:rsidR="002800B0" w:rsidRPr="002A00A9">
        <w:rPr>
          <w:rFonts w:hint="eastAsia"/>
          <w:szCs w:val="24"/>
        </w:rPr>
        <w:t>服務津貼</w:t>
      </w:r>
      <w:r w:rsidR="008B3E18" w:rsidRPr="002A00A9">
        <w:rPr>
          <w:rFonts w:hint="eastAsia"/>
          <w:szCs w:val="24"/>
        </w:rPr>
        <w:t>。</w:t>
      </w:r>
    </w:p>
    <w:p w:rsidR="002800B0" w:rsidRPr="002A00A9" w:rsidRDefault="008B3E18" w:rsidP="0015099C">
      <w:pPr>
        <w:pStyle w:val="a8"/>
        <w:ind w:leftChars="0" w:left="960" w:firstLineChars="250" w:firstLine="600"/>
        <w:rPr>
          <w:szCs w:val="24"/>
        </w:rPr>
      </w:pPr>
      <w:r w:rsidRPr="002A00A9">
        <w:rPr>
          <w:rFonts w:hint="eastAsia"/>
          <w:szCs w:val="24"/>
        </w:rPr>
        <w:t xml:space="preserve"> </w:t>
      </w:r>
      <w:r w:rsidR="0015099C" w:rsidRPr="002A00A9">
        <w:rPr>
          <w:szCs w:val="24"/>
        </w:rPr>
        <w:t xml:space="preserve">   </w:t>
      </w:r>
      <w:r w:rsidR="008D74F2" w:rsidRPr="002A00A9">
        <w:rPr>
          <w:rFonts w:hint="eastAsia"/>
          <w:szCs w:val="24"/>
        </w:rPr>
        <w:t xml:space="preserve"> </w:t>
      </w:r>
      <w:r w:rsidR="00775A64">
        <w:rPr>
          <w:rFonts w:hint="eastAsia"/>
          <w:szCs w:val="24"/>
        </w:rPr>
        <w:t>(</w:t>
      </w:r>
      <w:r w:rsidR="00775A64">
        <w:rPr>
          <w:rFonts w:hint="eastAsia"/>
          <w:szCs w:val="24"/>
        </w:rPr>
        <w:t>二</w:t>
      </w:r>
      <w:r w:rsidR="00775A64">
        <w:rPr>
          <w:rFonts w:hint="eastAsia"/>
          <w:szCs w:val="24"/>
        </w:rPr>
        <w:t>)</w:t>
      </w:r>
      <w:r w:rsidR="008D74F2" w:rsidRPr="002A00A9">
        <w:rPr>
          <w:rFonts w:hint="eastAsia"/>
          <w:szCs w:val="24"/>
        </w:rPr>
        <w:t>活動期間之食宿</w:t>
      </w:r>
      <w:r w:rsidR="005C7D54">
        <w:rPr>
          <w:rFonts w:hint="eastAsia"/>
          <w:szCs w:val="24"/>
        </w:rPr>
        <w:t>及</w:t>
      </w:r>
      <w:r w:rsidR="005C7D54" w:rsidRPr="002A00A9">
        <w:rPr>
          <w:rFonts w:hint="eastAsia"/>
          <w:szCs w:val="24"/>
        </w:rPr>
        <w:t>保險投保</w:t>
      </w:r>
      <w:r w:rsidR="008D74F2" w:rsidRPr="002A00A9">
        <w:rPr>
          <w:rFonts w:hint="eastAsia"/>
          <w:szCs w:val="24"/>
        </w:rPr>
        <w:t>費用。</w:t>
      </w:r>
    </w:p>
    <w:p w:rsidR="002800B0" w:rsidRPr="002A00A9" w:rsidRDefault="002800B0" w:rsidP="0015099C">
      <w:pPr>
        <w:pStyle w:val="a8"/>
        <w:ind w:leftChars="0" w:left="960" w:firstLineChars="250" w:firstLine="600"/>
        <w:rPr>
          <w:szCs w:val="24"/>
        </w:rPr>
      </w:pPr>
      <w:r w:rsidRPr="002A00A9">
        <w:rPr>
          <w:rFonts w:hint="eastAsia"/>
          <w:szCs w:val="24"/>
        </w:rPr>
        <w:t xml:space="preserve">    </w:t>
      </w:r>
      <w:r w:rsidR="005C7D54">
        <w:rPr>
          <w:rFonts w:hint="eastAsia"/>
          <w:szCs w:val="24"/>
        </w:rPr>
        <w:t xml:space="preserve"> </w:t>
      </w:r>
      <w:r w:rsidR="00775A64">
        <w:rPr>
          <w:rFonts w:hint="eastAsia"/>
          <w:szCs w:val="24"/>
        </w:rPr>
        <w:t>(</w:t>
      </w:r>
      <w:r w:rsidR="00775A64">
        <w:rPr>
          <w:rFonts w:hint="eastAsia"/>
          <w:szCs w:val="24"/>
        </w:rPr>
        <w:t>三</w:t>
      </w:r>
      <w:r w:rsidR="00775A64">
        <w:rPr>
          <w:rFonts w:hint="eastAsia"/>
          <w:szCs w:val="24"/>
        </w:rPr>
        <w:t>)</w:t>
      </w:r>
      <w:r w:rsidR="005C7D54">
        <w:rPr>
          <w:rFonts w:hint="eastAsia"/>
          <w:szCs w:val="24"/>
        </w:rPr>
        <w:t>板橋車</w:t>
      </w:r>
      <w:r w:rsidR="008D74F2" w:rsidRPr="002A00A9">
        <w:rPr>
          <w:rFonts w:hint="eastAsia"/>
          <w:szCs w:val="24"/>
        </w:rPr>
        <w:t>站</w:t>
      </w:r>
      <w:r w:rsidR="005C7D54">
        <w:rPr>
          <w:rFonts w:hint="eastAsia"/>
          <w:szCs w:val="24"/>
        </w:rPr>
        <w:t>報到處</w:t>
      </w:r>
      <w:r w:rsidR="008D74F2" w:rsidRPr="002A00A9">
        <w:rPr>
          <w:rFonts w:hint="eastAsia"/>
          <w:szCs w:val="24"/>
        </w:rPr>
        <w:t>至活動地點之交通接駁。</w:t>
      </w:r>
    </w:p>
    <w:p w:rsidR="002800B0" w:rsidRPr="005C7D54" w:rsidRDefault="008D74F2" w:rsidP="005C7D54">
      <w:pPr>
        <w:pStyle w:val="a8"/>
        <w:ind w:leftChars="0" w:left="960" w:firstLineChars="250" w:firstLine="600"/>
        <w:rPr>
          <w:szCs w:val="24"/>
        </w:rPr>
      </w:pPr>
      <w:r w:rsidRPr="002A00A9">
        <w:rPr>
          <w:rFonts w:hint="eastAsia"/>
          <w:szCs w:val="24"/>
        </w:rPr>
        <w:t xml:space="preserve">     </w:t>
      </w:r>
      <w:r w:rsidR="005C7D54">
        <w:rPr>
          <w:rFonts w:hint="eastAsia"/>
          <w:szCs w:val="24"/>
        </w:rPr>
        <w:t xml:space="preserve"> </w:t>
      </w:r>
      <w:r w:rsidR="00775A64">
        <w:rPr>
          <w:rFonts w:hint="eastAsia"/>
          <w:szCs w:val="24"/>
        </w:rPr>
        <w:t xml:space="preserve">  </w:t>
      </w:r>
      <w:r w:rsidRPr="002A00A9">
        <w:rPr>
          <w:rFonts w:hint="eastAsia"/>
          <w:szCs w:val="24"/>
        </w:rPr>
        <w:t>(</w:t>
      </w:r>
      <w:r w:rsidRPr="002A00A9">
        <w:rPr>
          <w:rFonts w:hint="eastAsia"/>
          <w:szCs w:val="24"/>
        </w:rPr>
        <w:t>如因個人因素逾時報到</w:t>
      </w:r>
      <w:r w:rsidRPr="002A00A9">
        <w:rPr>
          <w:szCs w:val="24"/>
        </w:rPr>
        <w:t>，</w:t>
      </w:r>
      <w:r w:rsidRPr="002A00A9">
        <w:rPr>
          <w:rFonts w:hint="eastAsia"/>
          <w:szCs w:val="24"/>
        </w:rPr>
        <w:t>則自行前往活動</w:t>
      </w:r>
      <w:r w:rsidRPr="002A00A9">
        <w:rPr>
          <w:szCs w:val="24"/>
        </w:rPr>
        <w:t>地點</w:t>
      </w:r>
      <w:r w:rsidR="005C7D54">
        <w:rPr>
          <w:rFonts w:hint="eastAsia"/>
          <w:szCs w:val="24"/>
        </w:rPr>
        <w:t>之費用不予補助。</w:t>
      </w:r>
      <w:r w:rsidR="005C7D54">
        <w:rPr>
          <w:rFonts w:hint="eastAsia"/>
          <w:szCs w:val="24"/>
        </w:rPr>
        <w:t>)</w:t>
      </w:r>
    </w:p>
    <w:p w:rsidR="00037CE4" w:rsidRPr="002A00A9" w:rsidRDefault="00037CE4" w:rsidP="002037B5">
      <w:pPr>
        <w:ind w:leftChars="259" w:left="2127" w:hangingChars="627" w:hanging="1505"/>
        <w:jc w:val="both"/>
        <w:rPr>
          <w:b/>
          <w:szCs w:val="24"/>
        </w:rPr>
      </w:pPr>
      <w:r w:rsidRPr="002A00A9">
        <w:rPr>
          <w:rFonts w:hint="eastAsia"/>
          <w:szCs w:val="24"/>
        </w:rPr>
        <w:lastRenderedPageBreak/>
        <w:t>五、</w:t>
      </w:r>
      <w:r w:rsidRPr="002A00A9">
        <w:rPr>
          <w:szCs w:val="24"/>
        </w:rPr>
        <w:t>檢附資料</w:t>
      </w:r>
      <w:r w:rsidRPr="002A00A9">
        <w:rPr>
          <w:rFonts w:hint="eastAsia"/>
          <w:szCs w:val="24"/>
        </w:rPr>
        <w:t>：</w:t>
      </w:r>
      <w:proofErr w:type="gramStart"/>
      <w:r w:rsidRPr="002A00A9">
        <w:rPr>
          <w:rFonts w:hint="eastAsia"/>
          <w:szCs w:val="24"/>
        </w:rPr>
        <w:t>完成線上報名</w:t>
      </w:r>
      <w:proofErr w:type="gramEnd"/>
      <w:r w:rsidRPr="002A00A9">
        <w:rPr>
          <w:rFonts w:hint="eastAsia"/>
          <w:szCs w:val="24"/>
        </w:rPr>
        <w:t>後</w:t>
      </w:r>
      <w:r w:rsidR="00981D5C" w:rsidRPr="002A00A9">
        <w:rPr>
          <w:rFonts w:hint="eastAsia"/>
          <w:szCs w:val="24"/>
        </w:rPr>
        <w:t>一周內</w:t>
      </w:r>
      <w:r w:rsidRPr="002A00A9">
        <w:rPr>
          <w:szCs w:val="24"/>
        </w:rPr>
        <w:t>，</w:t>
      </w:r>
      <w:proofErr w:type="gramStart"/>
      <w:r w:rsidRPr="002A00A9">
        <w:rPr>
          <w:szCs w:val="24"/>
        </w:rPr>
        <w:t>請將</w:t>
      </w:r>
      <w:r w:rsidR="00874253" w:rsidRPr="002A00A9">
        <w:rPr>
          <w:rFonts w:hint="eastAsia"/>
          <w:szCs w:val="24"/>
        </w:rPr>
        <w:t>志工</w:t>
      </w:r>
      <w:proofErr w:type="gramEnd"/>
      <w:r w:rsidR="00874253" w:rsidRPr="002A00A9">
        <w:rPr>
          <w:rFonts w:hint="eastAsia"/>
          <w:szCs w:val="24"/>
        </w:rPr>
        <w:t>申請佐證資料</w:t>
      </w:r>
      <w:r w:rsidR="002037B5" w:rsidRPr="002A00A9">
        <w:rPr>
          <w:rFonts w:hint="eastAsia"/>
          <w:szCs w:val="24"/>
        </w:rPr>
        <w:t>(</w:t>
      </w:r>
      <w:r w:rsidR="002037B5" w:rsidRPr="002A00A9">
        <w:rPr>
          <w:rFonts w:hint="eastAsia"/>
          <w:szCs w:val="24"/>
        </w:rPr>
        <w:t>特教相關研習時數、特教相關工作經驗資料、特教相關系所之畢業證書影本等</w:t>
      </w:r>
      <w:r w:rsidR="002037B5" w:rsidRPr="002A00A9">
        <w:rPr>
          <w:rFonts w:hint="eastAsia"/>
          <w:szCs w:val="24"/>
        </w:rPr>
        <w:t>)</w:t>
      </w:r>
      <w:r w:rsidR="00C11F5C" w:rsidRPr="002A00A9">
        <w:rPr>
          <w:rFonts w:hint="eastAsia"/>
          <w:szCs w:val="24"/>
        </w:rPr>
        <w:t>(</w:t>
      </w:r>
      <w:r w:rsidR="00C11F5C" w:rsidRPr="002A00A9">
        <w:rPr>
          <w:rFonts w:hint="eastAsia"/>
          <w:szCs w:val="24"/>
        </w:rPr>
        <w:t>附件一</w:t>
      </w:r>
      <w:r w:rsidR="00874253" w:rsidRPr="002A00A9">
        <w:rPr>
          <w:rFonts w:hint="eastAsia"/>
          <w:szCs w:val="24"/>
        </w:rPr>
        <w:t>)</w:t>
      </w:r>
      <w:r w:rsidR="00E41B8A" w:rsidRPr="002A00A9">
        <w:rPr>
          <w:rFonts w:hint="eastAsia"/>
          <w:szCs w:val="24"/>
        </w:rPr>
        <w:t>掛號</w:t>
      </w:r>
      <w:r w:rsidR="00E41B8A" w:rsidRPr="002A00A9">
        <w:rPr>
          <w:szCs w:val="24"/>
        </w:rPr>
        <w:t>寄</w:t>
      </w:r>
      <w:r w:rsidR="00981D5C" w:rsidRPr="002A00A9">
        <w:rPr>
          <w:szCs w:val="24"/>
        </w:rPr>
        <w:t>至</w:t>
      </w:r>
      <w:r w:rsidR="00874253" w:rsidRPr="002A00A9">
        <w:rPr>
          <w:b/>
          <w:szCs w:val="24"/>
        </w:rPr>
        <w:t>1126</w:t>
      </w:r>
      <w:r w:rsidR="00874253" w:rsidRPr="002A00A9">
        <w:rPr>
          <w:rFonts w:hint="eastAsia"/>
          <w:b/>
          <w:szCs w:val="24"/>
        </w:rPr>
        <w:t>8</w:t>
      </w:r>
      <w:r w:rsidR="00874253" w:rsidRPr="002A00A9">
        <w:rPr>
          <w:rFonts w:hint="eastAsia"/>
          <w:b/>
          <w:szCs w:val="24"/>
        </w:rPr>
        <w:t>台</w:t>
      </w:r>
      <w:r w:rsidR="00981D5C" w:rsidRPr="002A00A9">
        <w:rPr>
          <w:b/>
          <w:szCs w:val="24"/>
        </w:rPr>
        <w:t>北市北投區大業路</w:t>
      </w:r>
      <w:r w:rsidR="00981D5C" w:rsidRPr="002A00A9">
        <w:rPr>
          <w:b/>
          <w:szCs w:val="24"/>
        </w:rPr>
        <w:t>166</w:t>
      </w:r>
      <w:r w:rsidR="00981D5C" w:rsidRPr="002A00A9">
        <w:rPr>
          <w:b/>
          <w:szCs w:val="24"/>
        </w:rPr>
        <w:t>號</w:t>
      </w:r>
      <w:r w:rsidR="00981D5C" w:rsidRPr="002A00A9">
        <w:rPr>
          <w:b/>
          <w:szCs w:val="24"/>
        </w:rPr>
        <w:t>5</w:t>
      </w:r>
      <w:r w:rsidR="00981D5C" w:rsidRPr="002A00A9">
        <w:rPr>
          <w:b/>
          <w:szCs w:val="24"/>
        </w:rPr>
        <w:t>樓，</w:t>
      </w:r>
      <w:proofErr w:type="gramStart"/>
      <w:r w:rsidR="00981D5C" w:rsidRPr="002A00A9">
        <w:rPr>
          <w:rFonts w:hint="eastAsia"/>
          <w:b/>
          <w:szCs w:val="24"/>
        </w:rPr>
        <w:t>中華民國腦性麻痺協會</w:t>
      </w:r>
      <w:r w:rsidR="00E41B8A" w:rsidRPr="002A00A9">
        <w:rPr>
          <w:b/>
          <w:szCs w:val="24"/>
        </w:rPr>
        <w:t>腦麻夏令營</w:t>
      </w:r>
      <w:proofErr w:type="gramEnd"/>
      <w:r w:rsidR="00E41B8A" w:rsidRPr="002A00A9">
        <w:rPr>
          <w:rFonts w:hint="eastAsia"/>
          <w:b/>
          <w:szCs w:val="24"/>
        </w:rPr>
        <w:t>小組</w:t>
      </w:r>
      <w:r w:rsidR="00981D5C" w:rsidRPr="002A00A9">
        <w:rPr>
          <w:b/>
          <w:szCs w:val="24"/>
        </w:rPr>
        <w:t>收</w:t>
      </w:r>
      <w:r w:rsidR="008736AC" w:rsidRPr="002A00A9">
        <w:rPr>
          <w:rFonts w:hint="eastAsia"/>
          <w:szCs w:val="24"/>
        </w:rPr>
        <w:t>或</w:t>
      </w:r>
      <w:r w:rsidR="008736AC" w:rsidRPr="002A00A9">
        <w:rPr>
          <w:b/>
          <w:szCs w:val="24"/>
        </w:rPr>
        <w:t>傳真至</w:t>
      </w:r>
      <w:r w:rsidR="008736AC" w:rsidRPr="002A00A9">
        <w:rPr>
          <w:b/>
          <w:szCs w:val="24"/>
        </w:rPr>
        <w:t>02-28911389</w:t>
      </w:r>
      <w:r w:rsidR="008736AC" w:rsidRPr="002A00A9">
        <w:rPr>
          <w:szCs w:val="24"/>
        </w:rPr>
        <w:t>(</w:t>
      </w:r>
      <w:r w:rsidR="008736AC" w:rsidRPr="002A00A9">
        <w:rPr>
          <w:rFonts w:hint="eastAsia"/>
          <w:szCs w:val="24"/>
        </w:rPr>
        <w:t>請來電</w:t>
      </w:r>
      <w:r w:rsidR="008736AC" w:rsidRPr="002A00A9">
        <w:rPr>
          <w:rFonts w:hint="eastAsia"/>
          <w:szCs w:val="24"/>
        </w:rPr>
        <w:t>0</w:t>
      </w:r>
      <w:r w:rsidR="008736AC" w:rsidRPr="002A00A9">
        <w:rPr>
          <w:szCs w:val="24"/>
        </w:rPr>
        <w:t>2-28926222</w:t>
      </w:r>
      <w:r w:rsidR="008736AC" w:rsidRPr="002A00A9">
        <w:rPr>
          <w:szCs w:val="24"/>
        </w:rPr>
        <w:t>分機</w:t>
      </w:r>
      <w:r w:rsidR="008736AC" w:rsidRPr="002A00A9">
        <w:rPr>
          <w:szCs w:val="24"/>
        </w:rPr>
        <w:t>203~205</w:t>
      </w:r>
      <w:r w:rsidR="008736AC" w:rsidRPr="002A00A9">
        <w:rPr>
          <w:rFonts w:hint="eastAsia"/>
          <w:szCs w:val="24"/>
        </w:rPr>
        <w:t>確認傳真</w:t>
      </w:r>
      <w:r w:rsidR="008736AC" w:rsidRPr="002A00A9">
        <w:rPr>
          <w:szCs w:val="24"/>
        </w:rPr>
        <w:t>傳送成功</w:t>
      </w:r>
      <w:r w:rsidR="008736AC" w:rsidRPr="002A00A9">
        <w:rPr>
          <w:szCs w:val="24"/>
        </w:rPr>
        <w:t>)</w:t>
      </w:r>
      <w:r w:rsidR="00981D5C" w:rsidRPr="002A00A9">
        <w:rPr>
          <w:szCs w:val="24"/>
        </w:rPr>
        <w:t>。</w:t>
      </w:r>
    </w:p>
    <w:p w:rsidR="00CC14BB" w:rsidRPr="002A00A9" w:rsidRDefault="00723BC3" w:rsidP="00723BC3">
      <w:pPr>
        <w:rPr>
          <w:b/>
          <w:szCs w:val="24"/>
        </w:rPr>
      </w:pPr>
      <w:r w:rsidRPr="002A00A9">
        <w:rPr>
          <w:rFonts w:hint="eastAsia"/>
          <w:b/>
          <w:szCs w:val="24"/>
        </w:rPr>
        <w:t>陸</w:t>
      </w:r>
      <w:r w:rsidR="002037B5" w:rsidRPr="002A00A9">
        <w:rPr>
          <w:b/>
          <w:szCs w:val="24"/>
        </w:rPr>
        <w:t>、</w:t>
      </w:r>
      <w:r w:rsidR="002037B5" w:rsidRPr="002A00A9">
        <w:rPr>
          <w:rFonts w:hint="eastAsia"/>
          <w:b/>
          <w:szCs w:val="24"/>
        </w:rPr>
        <w:t>服務內容</w:t>
      </w:r>
    </w:p>
    <w:p w:rsidR="00BC44D1" w:rsidRDefault="006C6DDA" w:rsidP="006C6DDA">
      <w:pPr>
        <w:widowControl/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   </w:t>
      </w:r>
      <w:bookmarkStart w:id="0" w:name="OLE_LINK1"/>
      <w:r w:rsidRPr="002A00A9">
        <w:rPr>
          <w:rFonts w:ascii="Times New Roman" w:hAnsi="Times New Roman" w:cs="Times New Roman"/>
          <w:color w:val="000000"/>
          <w:szCs w:val="24"/>
          <w:shd w:val="clear" w:color="auto" w:fill="FFFFFF"/>
        </w:rPr>
        <w:t>配合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【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105</w:t>
      </w:r>
      <w:r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年大專校院腦麻夏令營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】</w:t>
      </w:r>
      <w:r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全程</w:t>
      </w:r>
      <w:r w:rsidRPr="002A00A9">
        <w:rPr>
          <w:rFonts w:ascii="Times New Roman" w:hAnsi="Times New Roman" w:cs="Times New Roman"/>
          <w:color w:val="000000"/>
          <w:szCs w:val="24"/>
          <w:shd w:val="clear" w:color="auto" w:fill="FFFFFF"/>
        </w:rPr>
        <w:t>活動進行</w:t>
      </w:r>
      <w:r w:rsidR="004C397C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並</w:t>
      </w:r>
      <w:r w:rsidR="00283321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能</w:t>
      </w:r>
      <w:proofErr w:type="gramStart"/>
      <w:r w:rsidR="00283321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按照護</w:t>
      </w:r>
      <w:r w:rsidR="004C397C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志工</w:t>
      </w:r>
      <w:proofErr w:type="gramEnd"/>
      <w:r w:rsidR="004C397C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組長之指揮調度</w:t>
      </w:r>
      <w:r w:rsidRPr="002A00A9">
        <w:rPr>
          <w:rFonts w:ascii="Times New Roman" w:hAnsi="Times New Roman" w:cs="Times New Roman"/>
          <w:color w:val="000000"/>
          <w:szCs w:val="24"/>
          <w:shd w:val="clear" w:color="auto" w:fill="FFFFFF"/>
        </w:rPr>
        <w:t>。</w:t>
      </w:r>
      <w:r w:rsidR="00283321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依</w:t>
      </w:r>
      <w:r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腦</w:t>
      </w:r>
    </w:p>
    <w:p w:rsidR="006C6DDA" w:rsidRPr="002A00A9" w:rsidRDefault="00BC44D1" w:rsidP="006C6DDA">
      <w:pPr>
        <w:widowControl/>
        <w:rPr>
          <w:b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   </w:t>
      </w:r>
      <w:r w:rsidR="006C6DDA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麻學生</w:t>
      </w:r>
      <w:r w:rsidR="00283321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各障礙程度給予適當</w:t>
      </w:r>
      <w:r w:rsidR="009C57BE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之相關照護</w:t>
      </w:r>
      <w:r w:rsidR="00283321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與協助</w:t>
      </w:r>
      <w:r w:rsidR="009C57BE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(</w:t>
      </w:r>
      <w:r w:rsidR="009C57BE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如</w:t>
      </w:r>
      <w:r w:rsidR="009C57BE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:</w:t>
      </w:r>
      <w:r w:rsidR="009C57BE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餵食、如廁、盥洗、行動等</w:t>
      </w:r>
      <w:r w:rsidR="009C57BE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)</w:t>
      </w:r>
      <w:r w:rsidR="009C57BE" w:rsidRP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。</w:t>
      </w:r>
      <w:bookmarkEnd w:id="0"/>
    </w:p>
    <w:p w:rsidR="002A00A9" w:rsidRPr="002A00A9" w:rsidRDefault="00F373B5" w:rsidP="00F373B5">
      <w:pPr>
        <w:rPr>
          <w:b/>
          <w:szCs w:val="24"/>
        </w:rPr>
      </w:pPr>
      <w:bookmarkStart w:id="1" w:name="OLE_LINK2"/>
      <w:proofErr w:type="gramStart"/>
      <w:r w:rsidRPr="002A00A9">
        <w:rPr>
          <w:rFonts w:hint="eastAsia"/>
          <w:b/>
          <w:szCs w:val="24"/>
        </w:rPr>
        <w:t>柒</w:t>
      </w:r>
      <w:proofErr w:type="gramEnd"/>
      <w:r w:rsidRPr="002A00A9">
        <w:rPr>
          <w:rFonts w:hint="eastAsia"/>
          <w:b/>
          <w:szCs w:val="24"/>
        </w:rPr>
        <w:t>、</w:t>
      </w:r>
      <w:r w:rsidR="002A00A9" w:rsidRPr="002A00A9">
        <w:rPr>
          <w:rFonts w:hint="eastAsia"/>
          <w:b/>
          <w:szCs w:val="24"/>
        </w:rPr>
        <w:t>行前</w:t>
      </w:r>
      <w:r w:rsidR="0092517C">
        <w:rPr>
          <w:rFonts w:hint="eastAsia"/>
          <w:b/>
          <w:szCs w:val="24"/>
        </w:rPr>
        <w:t>培訓</w:t>
      </w:r>
    </w:p>
    <w:p w:rsidR="00775A64" w:rsidRDefault="002A00A9" w:rsidP="00F373B5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2A00A9">
        <w:rPr>
          <w:rFonts w:hint="eastAsia"/>
          <w:b/>
          <w:szCs w:val="24"/>
        </w:rPr>
        <w:t xml:space="preserve">    </w:t>
      </w:r>
      <w:r w:rsidR="00775A64">
        <w:rPr>
          <w:rFonts w:hint="eastAsia"/>
          <w:b/>
          <w:szCs w:val="24"/>
        </w:rPr>
        <w:t>一、</w:t>
      </w:r>
      <w:r w:rsidRPr="002A00A9">
        <w:rPr>
          <w:rFonts w:hint="eastAsia"/>
          <w:szCs w:val="24"/>
        </w:rPr>
        <w:t>活動前</w:t>
      </w:r>
      <w:r>
        <w:rPr>
          <w:rFonts w:hint="eastAsia"/>
          <w:szCs w:val="24"/>
        </w:rPr>
        <w:t>，</w:t>
      </w:r>
      <w:r w:rsidRPr="002A00A9">
        <w:rPr>
          <w:rFonts w:hint="eastAsia"/>
          <w:szCs w:val="24"/>
        </w:rPr>
        <w:t>為</w:t>
      </w:r>
      <w:proofErr w:type="gramStart"/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讓照護志</w:t>
      </w:r>
      <w:proofErr w:type="gramEnd"/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工充分瞭解腦性麻痺者特性，加強活動中適時適當</w:t>
      </w:r>
      <w:r w:rsidRPr="002A00A9">
        <w:rPr>
          <w:rFonts w:ascii="Times New Roman" w:hAnsi="Times New Roman" w:cs="Times New Roman"/>
          <w:color w:val="000000"/>
          <w:szCs w:val="24"/>
          <w:shd w:val="clear" w:color="auto" w:fill="FFFFFF"/>
        </w:rPr>
        <w:t>的</w:t>
      </w: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協助及</w:t>
      </w:r>
      <w:r w:rsidRPr="002A00A9">
        <w:rPr>
          <w:rFonts w:ascii="Times New Roman" w:hAnsi="Times New Roman" w:cs="Times New Roman"/>
          <w:color w:val="000000"/>
          <w:szCs w:val="24"/>
          <w:shd w:val="clear" w:color="auto" w:fill="FFFFFF"/>
        </w:rPr>
        <w:t>服務</w:t>
      </w:r>
    </w:p>
    <w:p w:rsidR="00775A64" w:rsidRDefault="00775A64" w:rsidP="00F373B5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       </w:t>
      </w:r>
      <w:r w:rsid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職責之說明；亦</w:t>
      </w:r>
      <w:r w:rsidR="0092517C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能</w:t>
      </w:r>
      <w:r w:rsidR="002A00A9" w:rsidRPr="002A00A9">
        <w:rPr>
          <w:rFonts w:ascii="Times New Roman" w:hAnsi="Times New Roman" w:cs="Times New Roman"/>
          <w:color w:val="000000"/>
          <w:szCs w:val="24"/>
          <w:shd w:val="clear" w:color="auto" w:fill="FFFFFF"/>
        </w:rPr>
        <w:t>經由</w:t>
      </w:r>
      <w:r w:rsidR="002A00A9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行前</w:t>
      </w:r>
      <w:r w:rsidR="0092517C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的研習</w:t>
      </w:r>
      <w:r w:rsidR="002A00A9" w:rsidRPr="002A00A9">
        <w:rPr>
          <w:rFonts w:ascii="Times New Roman" w:hAnsi="Times New Roman" w:cs="Times New Roman"/>
          <w:color w:val="000000"/>
          <w:szCs w:val="24"/>
          <w:shd w:val="clear" w:color="auto" w:fill="FFFFFF"/>
        </w:rPr>
        <w:t>培訓，增進</w:t>
      </w:r>
      <w:r w:rsidR="0092517C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在生活照護上正確的</w:t>
      </w:r>
      <w:r w:rsidR="002A00A9" w:rsidRPr="002A00A9">
        <w:rPr>
          <w:rFonts w:ascii="Times New Roman" w:hAnsi="Times New Roman" w:cs="Times New Roman"/>
          <w:color w:val="000000"/>
          <w:szCs w:val="24"/>
          <w:shd w:val="clear" w:color="auto" w:fill="FFFFFF"/>
        </w:rPr>
        <w:t>知識</w:t>
      </w:r>
      <w:r w:rsidR="0092517C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與觀念</w:t>
      </w:r>
      <w:r w:rsidR="002A00A9" w:rsidRPr="002A00A9">
        <w:rPr>
          <w:rFonts w:ascii="Times New Roman" w:hAnsi="Times New Roman" w:cs="Times New Roman"/>
          <w:color w:val="000000"/>
          <w:szCs w:val="24"/>
          <w:shd w:val="clear" w:color="auto" w:fill="FFFFFF"/>
        </w:rPr>
        <w:t>，</w:t>
      </w:r>
      <w:r w:rsidR="0092517C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避免</w:t>
      </w:r>
    </w:p>
    <w:p w:rsidR="002A00A9" w:rsidRDefault="00775A64" w:rsidP="00F373B5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       </w:t>
      </w:r>
      <w:r w:rsidR="0092517C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因用不正確的姿勢照</w:t>
      </w:r>
      <w:proofErr w:type="gramStart"/>
      <w:r w:rsidR="0092517C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護腦麻</w:t>
      </w:r>
      <w:proofErr w:type="gramEnd"/>
      <w:r w:rsidR="0092517C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生而造成自身傷害</w:t>
      </w:r>
      <w:r w:rsidR="002A00A9" w:rsidRPr="002A00A9">
        <w:rPr>
          <w:rFonts w:ascii="Times New Roman" w:hAnsi="Times New Roman" w:cs="Times New Roman"/>
          <w:color w:val="000000"/>
          <w:szCs w:val="24"/>
          <w:shd w:val="clear" w:color="auto" w:fill="FFFFFF"/>
        </w:rPr>
        <w:t>，提升服務效能。</w:t>
      </w:r>
    </w:p>
    <w:p w:rsidR="0092517C" w:rsidRDefault="00775A64" w:rsidP="00F373B5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二、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培訓時間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:7/12(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二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)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與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7/15(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五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)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請務必擇</w:t>
      </w:r>
      <w:proofErr w:type="gramStart"/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一</w:t>
      </w:r>
      <w:proofErr w:type="gramEnd"/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參加，當天下午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1:30~5:30</w:t>
      </w:r>
      <w:r w:rsidR="00BC44D1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，共四小時。</w:t>
      </w:r>
    </w:p>
    <w:p w:rsidR="00BC44D1" w:rsidRPr="0092517C" w:rsidRDefault="00BC44D1" w:rsidP="00F373B5">
      <w:pPr>
        <w:rPr>
          <w:b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   </w:t>
      </w:r>
      <w:r w:rsidR="00775A64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三、</w:t>
      </w:r>
      <w:r w:rsidR="005C7C24" w:rsidRPr="005C7C24">
        <w:rPr>
          <w:rFonts w:hint="eastAsia"/>
          <w:szCs w:val="24"/>
        </w:rPr>
        <w:t>培訓地點</w:t>
      </w:r>
      <w:r w:rsidR="005C7C24" w:rsidRPr="005C7C24">
        <w:rPr>
          <w:rFonts w:hint="eastAsia"/>
          <w:szCs w:val="24"/>
        </w:rPr>
        <w:t>:</w:t>
      </w:r>
      <w:r w:rsidR="005C7C24">
        <w:rPr>
          <w:rFonts w:hint="eastAsia"/>
          <w:szCs w:val="24"/>
        </w:rPr>
        <w:t>新北市輔具資源中心</w:t>
      </w:r>
      <w:r w:rsidR="005C7C24">
        <w:rPr>
          <w:rFonts w:hint="eastAsia"/>
          <w:szCs w:val="24"/>
        </w:rPr>
        <w:t xml:space="preserve"> (</w:t>
      </w:r>
      <w:r w:rsidR="005C7C24" w:rsidRPr="005C7C24">
        <w:rPr>
          <w:szCs w:val="24"/>
        </w:rPr>
        <w:t>新北市蘆洲區集賢路</w:t>
      </w:r>
      <w:r w:rsidR="005C7C24" w:rsidRPr="005C7C24">
        <w:rPr>
          <w:szCs w:val="24"/>
        </w:rPr>
        <w:t>245</w:t>
      </w:r>
      <w:r w:rsidR="005C7C24" w:rsidRPr="005C7C24">
        <w:rPr>
          <w:szCs w:val="24"/>
        </w:rPr>
        <w:t>號</w:t>
      </w:r>
      <w:r w:rsidR="005C7C24" w:rsidRPr="005C7C24">
        <w:rPr>
          <w:szCs w:val="24"/>
        </w:rPr>
        <w:t>9</w:t>
      </w:r>
      <w:r w:rsidR="005C7C24" w:rsidRPr="005C7C24">
        <w:rPr>
          <w:szCs w:val="24"/>
        </w:rPr>
        <w:t>樓</w:t>
      </w:r>
      <w:r w:rsidR="005C7C24">
        <w:rPr>
          <w:rFonts w:hint="eastAsia"/>
          <w:szCs w:val="24"/>
        </w:rPr>
        <w:t>)</w:t>
      </w:r>
    </w:p>
    <w:bookmarkEnd w:id="1"/>
    <w:p w:rsidR="00F373B5" w:rsidRPr="002A00A9" w:rsidRDefault="002A00A9" w:rsidP="00F373B5">
      <w:pPr>
        <w:rPr>
          <w:b/>
          <w:szCs w:val="24"/>
        </w:rPr>
      </w:pPr>
      <w:r w:rsidRPr="002A00A9">
        <w:rPr>
          <w:rFonts w:hint="eastAsia"/>
          <w:b/>
          <w:szCs w:val="24"/>
        </w:rPr>
        <w:t>捌、</w:t>
      </w:r>
      <w:r w:rsidR="00F373B5" w:rsidRPr="002A00A9">
        <w:rPr>
          <w:b/>
          <w:szCs w:val="24"/>
        </w:rPr>
        <w:t>活動聯絡資訊</w:t>
      </w:r>
    </w:p>
    <w:p w:rsidR="00F373B5" w:rsidRPr="002A00A9" w:rsidRDefault="00815352" w:rsidP="00F373B5">
      <w:pPr>
        <w:ind w:leftChars="200" w:left="480"/>
        <w:rPr>
          <w:szCs w:val="24"/>
        </w:rPr>
      </w:pPr>
      <w:r w:rsidRPr="002A00A9">
        <w:rPr>
          <w:rFonts w:hint="eastAsia"/>
          <w:szCs w:val="24"/>
        </w:rPr>
        <w:t>一、</w:t>
      </w:r>
      <w:r w:rsidR="00F373B5" w:rsidRPr="002A00A9">
        <w:rPr>
          <w:rFonts w:hint="eastAsia"/>
          <w:szCs w:val="24"/>
        </w:rPr>
        <w:t>聯絡電話</w:t>
      </w:r>
      <w:r w:rsidR="00F373B5" w:rsidRPr="002A00A9">
        <w:rPr>
          <w:szCs w:val="24"/>
        </w:rPr>
        <w:t>：</w:t>
      </w:r>
      <w:r w:rsidR="00F373B5" w:rsidRPr="002A00A9">
        <w:rPr>
          <w:szCs w:val="24"/>
        </w:rPr>
        <w:t>02-2892-6222</w:t>
      </w:r>
      <w:r w:rsidR="00F373B5" w:rsidRPr="002A00A9">
        <w:rPr>
          <w:szCs w:val="24"/>
        </w:rPr>
        <w:t>分機</w:t>
      </w:r>
      <w:r w:rsidR="00F373B5" w:rsidRPr="002A00A9">
        <w:rPr>
          <w:rFonts w:hint="eastAsia"/>
          <w:szCs w:val="24"/>
        </w:rPr>
        <w:t>2</w:t>
      </w:r>
      <w:r w:rsidR="00F373B5" w:rsidRPr="002A00A9">
        <w:rPr>
          <w:szCs w:val="24"/>
        </w:rPr>
        <w:t>03</w:t>
      </w:r>
      <w:r w:rsidR="00F373B5" w:rsidRPr="002A00A9">
        <w:rPr>
          <w:rFonts w:hint="eastAsia"/>
          <w:szCs w:val="24"/>
        </w:rPr>
        <w:t>林欣如、</w:t>
      </w:r>
      <w:r w:rsidR="00F373B5" w:rsidRPr="002A00A9">
        <w:rPr>
          <w:szCs w:val="24"/>
        </w:rPr>
        <w:t>204</w:t>
      </w:r>
      <w:r w:rsidR="00F373B5" w:rsidRPr="002A00A9">
        <w:rPr>
          <w:szCs w:val="24"/>
        </w:rPr>
        <w:t>葉</w:t>
      </w:r>
      <w:r w:rsidR="00F373B5" w:rsidRPr="002A00A9">
        <w:rPr>
          <w:rFonts w:hint="eastAsia"/>
          <w:szCs w:val="24"/>
        </w:rPr>
        <w:t>亭妤</w:t>
      </w:r>
      <w:r w:rsidR="00F373B5" w:rsidRPr="002A00A9">
        <w:rPr>
          <w:szCs w:val="24"/>
        </w:rPr>
        <w:t>、</w:t>
      </w:r>
      <w:r w:rsidR="00F373B5" w:rsidRPr="002A00A9">
        <w:rPr>
          <w:szCs w:val="24"/>
        </w:rPr>
        <w:t>205</w:t>
      </w:r>
      <w:r w:rsidR="00F373B5" w:rsidRPr="002A00A9">
        <w:rPr>
          <w:szCs w:val="24"/>
        </w:rPr>
        <w:t>何曉芳</w:t>
      </w:r>
      <w:r w:rsidR="009C57BE" w:rsidRPr="002A00A9">
        <w:rPr>
          <w:rFonts w:hint="eastAsia"/>
          <w:szCs w:val="24"/>
        </w:rPr>
        <w:t>。</w:t>
      </w:r>
    </w:p>
    <w:p w:rsidR="00031D23" w:rsidRPr="002A00A9" w:rsidRDefault="00031D23" w:rsidP="00031D23">
      <w:pPr>
        <w:ind w:leftChars="200" w:left="480"/>
        <w:rPr>
          <w:szCs w:val="24"/>
        </w:rPr>
      </w:pPr>
      <w:r w:rsidRPr="002A00A9">
        <w:rPr>
          <w:rFonts w:hint="eastAsia"/>
          <w:szCs w:val="24"/>
        </w:rPr>
        <w:t>二、主辦單位保留修改活動細節</w:t>
      </w:r>
      <w:r w:rsidR="009C57BE" w:rsidRPr="002A00A9">
        <w:rPr>
          <w:rFonts w:hint="eastAsia"/>
          <w:szCs w:val="24"/>
        </w:rPr>
        <w:t>之權利</w:t>
      </w:r>
      <w:r w:rsidR="00421EE6" w:rsidRPr="002A00A9">
        <w:rPr>
          <w:rFonts w:hint="eastAsia"/>
          <w:szCs w:val="24"/>
        </w:rPr>
        <w:t>。</w:t>
      </w:r>
    </w:p>
    <w:p w:rsidR="00C11F5C" w:rsidRPr="002A00A9" w:rsidRDefault="00031D23" w:rsidP="00031D23">
      <w:pPr>
        <w:ind w:leftChars="200" w:left="480"/>
        <w:rPr>
          <w:szCs w:val="24"/>
        </w:rPr>
      </w:pPr>
      <w:r w:rsidRPr="002A00A9">
        <w:rPr>
          <w:rFonts w:hint="eastAsia"/>
          <w:szCs w:val="24"/>
        </w:rPr>
        <w:t>三、</w:t>
      </w:r>
      <w:r w:rsidRPr="002A00A9">
        <w:rPr>
          <w:szCs w:val="24"/>
        </w:rPr>
        <w:t>活動訊息</w:t>
      </w:r>
      <w:r w:rsidRPr="002A00A9">
        <w:rPr>
          <w:rFonts w:hint="eastAsia"/>
          <w:szCs w:val="24"/>
        </w:rPr>
        <w:t>以本</w:t>
      </w:r>
      <w:proofErr w:type="gramStart"/>
      <w:r w:rsidRPr="002A00A9">
        <w:rPr>
          <w:rFonts w:hint="eastAsia"/>
          <w:szCs w:val="24"/>
        </w:rPr>
        <w:t>會官網</w:t>
      </w:r>
      <w:proofErr w:type="gramEnd"/>
      <w:r w:rsidRPr="002A00A9">
        <w:rPr>
          <w:rFonts w:hint="eastAsia"/>
          <w:szCs w:val="24"/>
        </w:rPr>
        <w:t>(</w:t>
      </w:r>
      <w:r w:rsidRPr="002A00A9">
        <w:rPr>
          <w:szCs w:val="24"/>
        </w:rPr>
        <w:t>http://www.cplink.org.tw/</w:t>
      </w:r>
      <w:r w:rsidRPr="002A00A9">
        <w:rPr>
          <w:rFonts w:hint="eastAsia"/>
          <w:szCs w:val="24"/>
        </w:rPr>
        <w:t>)</w:t>
      </w:r>
      <w:r w:rsidRPr="002A00A9">
        <w:rPr>
          <w:rFonts w:hint="eastAsia"/>
          <w:szCs w:val="24"/>
        </w:rPr>
        <w:t>公告為主。</w:t>
      </w:r>
    </w:p>
    <w:p w:rsidR="009C57BE" w:rsidRPr="002A00A9" w:rsidRDefault="009C57BE" w:rsidP="00031D23">
      <w:pPr>
        <w:ind w:leftChars="200" w:left="480"/>
        <w:rPr>
          <w:szCs w:val="24"/>
        </w:rPr>
      </w:pPr>
    </w:p>
    <w:p w:rsidR="009C57BE" w:rsidRPr="002A00A9" w:rsidRDefault="009C57BE" w:rsidP="00031D23">
      <w:pPr>
        <w:ind w:leftChars="200" w:left="480"/>
        <w:rPr>
          <w:szCs w:val="24"/>
        </w:rPr>
      </w:pPr>
    </w:p>
    <w:p w:rsidR="009C57BE" w:rsidRPr="002A00A9" w:rsidRDefault="009C57BE" w:rsidP="00031D23">
      <w:pPr>
        <w:ind w:leftChars="200" w:left="480"/>
        <w:rPr>
          <w:szCs w:val="24"/>
        </w:rPr>
      </w:pPr>
    </w:p>
    <w:p w:rsidR="009C57BE" w:rsidRDefault="009C57BE" w:rsidP="00031D23">
      <w:pPr>
        <w:ind w:leftChars="200" w:left="480"/>
      </w:pPr>
    </w:p>
    <w:p w:rsidR="009C57BE" w:rsidRDefault="009C57BE" w:rsidP="00031D23">
      <w:pPr>
        <w:ind w:leftChars="200" w:left="480"/>
      </w:pPr>
    </w:p>
    <w:p w:rsidR="009C57BE" w:rsidRDefault="009C57BE" w:rsidP="00031D23">
      <w:pPr>
        <w:ind w:leftChars="200" w:left="480"/>
      </w:pPr>
    </w:p>
    <w:p w:rsidR="009C57BE" w:rsidRDefault="009C57BE" w:rsidP="00031D23">
      <w:pPr>
        <w:ind w:leftChars="200" w:left="480"/>
      </w:pPr>
    </w:p>
    <w:p w:rsidR="009C57BE" w:rsidRDefault="009C57BE" w:rsidP="00031D23">
      <w:pPr>
        <w:ind w:leftChars="200" w:left="480"/>
      </w:pPr>
    </w:p>
    <w:p w:rsidR="009C57BE" w:rsidRDefault="009C57BE" w:rsidP="00031D23">
      <w:pPr>
        <w:ind w:leftChars="200" w:left="480"/>
      </w:pPr>
    </w:p>
    <w:p w:rsidR="009C57BE" w:rsidRDefault="009C57BE" w:rsidP="00031D23">
      <w:pPr>
        <w:ind w:leftChars="200" w:left="480"/>
      </w:pPr>
    </w:p>
    <w:p w:rsidR="009C57BE" w:rsidRDefault="009C57BE" w:rsidP="00031D23">
      <w:pPr>
        <w:ind w:leftChars="200" w:left="480"/>
      </w:pPr>
    </w:p>
    <w:p w:rsidR="009C57BE" w:rsidRDefault="009C57BE" w:rsidP="00031D23">
      <w:pPr>
        <w:ind w:leftChars="200" w:left="480"/>
      </w:pPr>
    </w:p>
    <w:p w:rsidR="009C57BE" w:rsidRDefault="009C57BE" w:rsidP="00031D23">
      <w:pPr>
        <w:ind w:leftChars="200" w:left="480"/>
      </w:pPr>
    </w:p>
    <w:p w:rsidR="009C57BE" w:rsidRDefault="009C57BE" w:rsidP="00031D23">
      <w:pPr>
        <w:ind w:leftChars="200" w:left="480"/>
      </w:pPr>
    </w:p>
    <w:p w:rsidR="009C57BE" w:rsidRDefault="009C57BE" w:rsidP="00031D23">
      <w:pPr>
        <w:ind w:leftChars="200" w:left="480"/>
      </w:pPr>
    </w:p>
    <w:p w:rsidR="009C57BE" w:rsidRDefault="009C57BE" w:rsidP="00031D23">
      <w:pPr>
        <w:ind w:leftChars="200" w:left="480"/>
      </w:pPr>
    </w:p>
    <w:p w:rsidR="009C57BE" w:rsidRDefault="009C57BE" w:rsidP="00031D23">
      <w:pPr>
        <w:ind w:leftChars="200" w:left="480"/>
        <w:rPr>
          <w:rFonts w:hint="eastAsia"/>
        </w:rPr>
      </w:pPr>
    </w:p>
    <w:p w:rsidR="00365501" w:rsidRDefault="00365501" w:rsidP="00031D23">
      <w:pPr>
        <w:ind w:leftChars="200" w:left="480"/>
        <w:rPr>
          <w:rFonts w:hint="eastAsia"/>
        </w:rPr>
      </w:pPr>
    </w:p>
    <w:p w:rsidR="00365501" w:rsidRDefault="00365501" w:rsidP="00031D23">
      <w:pPr>
        <w:ind w:leftChars="200" w:left="480"/>
        <w:rPr>
          <w:rFonts w:hint="eastAsia"/>
        </w:rPr>
      </w:pPr>
    </w:p>
    <w:p w:rsidR="00365501" w:rsidRDefault="00365501" w:rsidP="00031D23">
      <w:pPr>
        <w:ind w:leftChars="200" w:left="480"/>
      </w:pPr>
    </w:p>
    <w:p w:rsidR="00F475E3" w:rsidRDefault="00F475E3" w:rsidP="00F475E3"/>
    <w:p w:rsidR="00F373B5" w:rsidRDefault="00F475E3" w:rsidP="00F475E3">
      <w:pPr>
        <w:rPr>
          <w:rFonts w:ascii="Times New Roman" w:eastAsia="標楷體" w:hAnsi="Times New Roman"/>
          <w:color w:val="000000"/>
        </w:rPr>
      </w:pPr>
      <w:r w:rsidRPr="00626762">
        <w:rPr>
          <w:rFonts w:ascii="Times New Roman" w:eastAsia="標楷體" w:hAnsi="Times New Roman" w:hint="eastAsia"/>
          <w:color w:val="000000"/>
        </w:rPr>
        <w:t>【</w:t>
      </w:r>
      <w:r w:rsidRPr="00A20192">
        <w:rPr>
          <w:rFonts w:ascii="Times New Roman" w:eastAsia="標楷體" w:hAnsi="Times New Roman" w:hint="eastAsia"/>
          <w:color w:val="000000"/>
        </w:rPr>
        <w:t>附件</w:t>
      </w:r>
      <w:r>
        <w:rPr>
          <w:rFonts w:eastAsia="標楷體" w:hint="eastAsia"/>
          <w:color w:val="000000"/>
        </w:rPr>
        <w:t>一</w:t>
      </w:r>
      <w:r w:rsidRPr="00A20192">
        <w:rPr>
          <w:rFonts w:ascii="Times New Roman" w:eastAsia="標楷體" w:hAnsi="Times New Roman" w:hint="eastAsia"/>
          <w:color w:val="000000"/>
        </w:rPr>
        <w:t>】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           </w:t>
      </w:r>
      <w:r w:rsidR="00626762" w:rsidRPr="009C57BE">
        <w:rPr>
          <w:rFonts w:ascii="標楷體" w:eastAsia="標楷體" w:hAnsi="標楷體" w:hint="eastAsia"/>
          <w:b/>
          <w:sz w:val="40"/>
          <w:szCs w:val="40"/>
          <w:u w:val="single"/>
        </w:rPr>
        <w:t>志工申請佐證資料</w:t>
      </w:r>
      <w:r w:rsidR="00626762" w:rsidRPr="00626762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Pr="00F475E3">
        <w:rPr>
          <w:rFonts w:ascii="標楷體" w:eastAsia="標楷體" w:hAnsi="標楷體" w:hint="eastAsia"/>
          <w:b/>
          <w:szCs w:val="24"/>
        </w:rPr>
        <w:t>姓名:__________</w:t>
      </w:r>
      <w:r>
        <w:rPr>
          <w:rFonts w:ascii="標楷體" w:eastAsia="標楷體" w:hAnsi="標楷體" w:hint="eastAsia"/>
          <w:b/>
          <w:szCs w:val="24"/>
        </w:rPr>
        <w:t>__</w:t>
      </w:r>
      <w:r w:rsidRPr="00F475E3">
        <w:rPr>
          <w:rFonts w:ascii="標楷體" w:eastAsia="標楷體" w:hAnsi="標楷體" w:hint="eastAsia"/>
          <w:b/>
          <w:szCs w:val="24"/>
        </w:rPr>
        <w:t>_</w:t>
      </w:r>
      <w:r w:rsidR="00626762">
        <w:rPr>
          <w:rFonts w:ascii="標楷體" w:eastAsia="標楷體" w:hAnsi="標楷體" w:hint="eastAsia"/>
          <w:b/>
          <w:sz w:val="40"/>
          <w:szCs w:val="40"/>
        </w:rPr>
        <w:t xml:space="preserve">    </w:t>
      </w:r>
    </w:p>
    <w:p w:rsidR="00453666" w:rsidRPr="00453666" w:rsidRDefault="00910712" w:rsidP="00365501">
      <w:pPr>
        <w:pStyle w:val="a8"/>
        <w:spacing w:afterLines="1500"/>
        <w:ind w:leftChars="0" w:left="748"/>
        <w:rPr>
          <w:rFonts w:ascii="Times New Roman" w:eastAsia="標楷體" w:hAnsi="Times New Roman"/>
          <w:sz w:val="36"/>
          <w:szCs w:val="36"/>
        </w:rPr>
      </w:pPr>
      <w:r w:rsidRPr="00910712">
        <w:rPr>
          <w:rFonts w:eastAsia="標楷體"/>
        </w:rPr>
        <w:t>---------------------</w:t>
      </w:r>
      <w:r w:rsidRPr="00910712">
        <w:rPr>
          <w:rFonts w:eastAsia="標楷體" w:hint="eastAsia"/>
        </w:rPr>
        <w:t>-</w:t>
      </w:r>
      <w:r w:rsidRPr="00910712">
        <w:rPr>
          <w:rFonts w:eastAsia="標楷體"/>
        </w:rPr>
        <w:t>-----------</w:t>
      </w:r>
      <w:r w:rsidR="00626762">
        <w:rPr>
          <w:rFonts w:eastAsia="標楷體" w:hint="eastAsia"/>
        </w:rPr>
        <w:t>相</w:t>
      </w:r>
      <w:r w:rsidR="00626762">
        <w:rPr>
          <w:rFonts w:eastAsia="標楷體" w:hint="eastAsia"/>
        </w:rPr>
        <w:t xml:space="preserve">   </w:t>
      </w:r>
      <w:r w:rsidR="00626762">
        <w:rPr>
          <w:rFonts w:eastAsia="標楷體" w:hint="eastAsia"/>
        </w:rPr>
        <w:t>關</w:t>
      </w:r>
      <w:r w:rsidR="00626762">
        <w:rPr>
          <w:rFonts w:eastAsia="標楷體" w:hint="eastAsia"/>
        </w:rPr>
        <w:t xml:space="preserve">    </w:t>
      </w:r>
      <w:r w:rsidRPr="00910712">
        <w:rPr>
          <w:rFonts w:eastAsia="標楷體" w:hint="eastAsia"/>
        </w:rPr>
        <w:t xml:space="preserve">證　</w:t>
      </w:r>
      <w:r w:rsidR="00626762">
        <w:rPr>
          <w:rFonts w:eastAsia="標楷體" w:hint="eastAsia"/>
        </w:rPr>
        <w:t xml:space="preserve"> </w:t>
      </w:r>
      <w:r w:rsidR="00626762">
        <w:rPr>
          <w:rFonts w:eastAsia="標楷體" w:hint="eastAsia"/>
        </w:rPr>
        <w:t>明</w:t>
      </w:r>
      <w:r w:rsidRPr="00910712">
        <w:rPr>
          <w:rFonts w:eastAsia="標楷體" w:hint="eastAsia"/>
        </w:rPr>
        <w:t xml:space="preserve">　</w:t>
      </w:r>
      <w:r w:rsidRPr="00910712">
        <w:rPr>
          <w:rFonts w:eastAsia="標楷體"/>
        </w:rPr>
        <w:t xml:space="preserve">　</w:t>
      </w:r>
      <w:proofErr w:type="gramStart"/>
      <w:r w:rsidRPr="00910712">
        <w:rPr>
          <w:rFonts w:eastAsia="標楷體"/>
        </w:rPr>
        <w:t>浮</w:t>
      </w:r>
      <w:proofErr w:type="gramEnd"/>
      <w:r w:rsidRPr="00910712">
        <w:rPr>
          <w:rFonts w:eastAsia="標楷體" w:hint="eastAsia"/>
        </w:rPr>
        <w:t xml:space="preserve">　　</w:t>
      </w:r>
      <w:r w:rsidRPr="00910712">
        <w:rPr>
          <w:rFonts w:eastAsia="標楷體"/>
        </w:rPr>
        <w:t>貼</w:t>
      </w:r>
      <w:r w:rsidRPr="00910712">
        <w:rPr>
          <w:rFonts w:eastAsia="標楷體" w:hint="eastAsia"/>
        </w:rPr>
        <w:t xml:space="preserve">　</w:t>
      </w:r>
      <w:r w:rsidRPr="00910712">
        <w:rPr>
          <w:rFonts w:eastAsia="標楷體"/>
        </w:rPr>
        <w:t xml:space="preserve">　處</w:t>
      </w:r>
      <w:r w:rsidRPr="00910712">
        <w:rPr>
          <w:rFonts w:eastAsia="標楷體"/>
        </w:rPr>
        <w:t>----</w:t>
      </w:r>
      <w:r w:rsidRPr="00910712">
        <w:rPr>
          <w:rFonts w:eastAsia="標楷體" w:hint="eastAsia"/>
        </w:rPr>
        <w:t>-</w:t>
      </w:r>
      <w:r w:rsidRPr="00910712">
        <w:rPr>
          <w:rFonts w:eastAsia="標楷體"/>
        </w:rPr>
        <w:t>--------------------</w:t>
      </w:r>
      <w:r w:rsidR="00F475E3">
        <w:rPr>
          <w:rFonts w:eastAsia="標楷體" w:hint="eastAsia"/>
        </w:rPr>
        <w:t>-----</w:t>
      </w:r>
    </w:p>
    <w:p w:rsidR="00910712" w:rsidRDefault="00910712" w:rsidP="00626762">
      <w:pPr>
        <w:pStyle w:val="a8"/>
        <w:ind w:leftChars="0" w:left="750"/>
        <w:rPr>
          <w:rFonts w:ascii="Times New Roman" w:eastAsia="標楷體" w:hAnsi="Times New Roman"/>
          <w:sz w:val="36"/>
          <w:szCs w:val="36"/>
        </w:rPr>
      </w:pPr>
    </w:p>
    <w:p w:rsidR="000C6FF0" w:rsidRPr="00910712" w:rsidRDefault="000C6FF0" w:rsidP="00910712">
      <w:pPr>
        <w:pStyle w:val="a8"/>
        <w:ind w:leftChars="0" w:left="750"/>
        <w:rPr>
          <w:rFonts w:ascii="Times New Roman" w:eastAsia="標楷體" w:hAnsi="Times New Roman"/>
          <w:sz w:val="36"/>
          <w:szCs w:val="36"/>
        </w:rPr>
      </w:pPr>
    </w:p>
    <w:sectPr w:rsidR="000C6FF0" w:rsidRPr="00910712" w:rsidSect="008B4F3C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B1" w:rsidRDefault="003030B1" w:rsidP="006A3EAE">
      <w:r>
        <w:separator/>
      </w:r>
    </w:p>
  </w:endnote>
  <w:endnote w:type="continuationSeparator" w:id="0">
    <w:p w:rsidR="003030B1" w:rsidRDefault="003030B1" w:rsidP="006A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21284"/>
      <w:docPartObj>
        <w:docPartGallery w:val="Page Numbers (Bottom of Page)"/>
        <w:docPartUnique/>
      </w:docPartObj>
    </w:sdtPr>
    <w:sdtContent>
      <w:p w:rsidR="004714F8" w:rsidRDefault="0028381A">
        <w:pPr>
          <w:pStyle w:val="a5"/>
          <w:jc w:val="center"/>
        </w:pPr>
        <w:r>
          <w:fldChar w:fldCharType="begin"/>
        </w:r>
        <w:r w:rsidR="004714F8">
          <w:instrText>PAGE   \* MERGEFORMAT</w:instrText>
        </w:r>
        <w:r>
          <w:fldChar w:fldCharType="separate"/>
        </w:r>
        <w:r w:rsidR="0095422C" w:rsidRPr="0095422C">
          <w:rPr>
            <w:noProof/>
            <w:lang w:val="zh-TW"/>
          </w:rPr>
          <w:t>-</w:t>
        </w:r>
        <w:r w:rsidR="0095422C">
          <w:rPr>
            <w:noProof/>
          </w:rPr>
          <w:t xml:space="preserve"> 1 -</w:t>
        </w:r>
        <w:r>
          <w:fldChar w:fldCharType="end"/>
        </w:r>
      </w:p>
    </w:sdtContent>
  </w:sdt>
  <w:p w:rsidR="004714F8" w:rsidRDefault="004714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B1" w:rsidRDefault="003030B1" w:rsidP="006A3EAE">
      <w:r>
        <w:separator/>
      </w:r>
    </w:p>
  </w:footnote>
  <w:footnote w:type="continuationSeparator" w:id="0">
    <w:p w:rsidR="003030B1" w:rsidRDefault="003030B1" w:rsidP="006A3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F8" w:rsidRPr="006A3EAE" w:rsidRDefault="004714F8" w:rsidP="006A3EAE">
    <w:pPr>
      <w:spacing w:before="38"/>
      <w:ind w:left="2034" w:right="-58"/>
      <w:jc w:val="right"/>
      <w:rPr>
        <w:rFonts w:ascii="標楷體" w:eastAsia="標楷體" w:hAnsi="標楷體" w:cs="標楷體"/>
        <w:b/>
        <w:bCs/>
        <w:i/>
        <w:spacing w:val="-2"/>
        <w:kern w:val="0"/>
        <w:sz w:val="28"/>
        <w:szCs w:val="38"/>
      </w:rPr>
    </w:pPr>
    <w:r w:rsidRPr="006A3EAE">
      <w:rPr>
        <w:rFonts w:ascii="標楷體" w:eastAsia="標楷體" w:hAnsi="標楷體"/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-83820</wp:posOffset>
          </wp:positionV>
          <wp:extent cx="2352675" cy="546100"/>
          <wp:effectExtent l="0" t="0" r="9525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3EAE">
      <w:rPr>
        <w:rFonts w:ascii="Times New Roman" w:eastAsia="Times New Roman" w:hAnsi="Times New Roman" w:cs="Times New Roman"/>
        <w:b/>
        <w:bCs/>
        <w:kern w:val="0"/>
        <w:szCs w:val="36"/>
      </w:rPr>
      <w:t>2015</w:t>
    </w:r>
    <w:r w:rsidRPr="006A3EAE">
      <w:rPr>
        <w:rFonts w:ascii="Times New Roman" w:eastAsia="Times New Roman" w:hAnsi="Times New Roman" w:cs="Times New Roman"/>
        <w:b/>
        <w:bCs/>
        <w:spacing w:val="-7"/>
        <w:kern w:val="0"/>
        <w:szCs w:val="36"/>
      </w:rPr>
      <w:t xml:space="preserve"> </w:t>
    </w:r>
    <w:r w:rsidRPr="006A3EAE">
      <w:rPr>
        <w:rFonts w:ascii="標楷體" w:eastAsia="標楷體" w:hAnsi="標楷體" w:cs="標楷體"/>
        <w:b/>
        <w:bCs/>
        <w:kern w:val="0"/>
        <w:szCs w:val="36"/>
      </w:rPr>
      <w:t>年「</w:t>
    </w:r>
    <w:r w:rsidRPr="006A3EAE">
      <w:rPr>
        <w:rFonts w:ascii="Times New Roman" w:eastAsia="Times New Roman" w:hAnsi="Times New Roman" w:cs="Times New Roman"/>
        <w:b/>
        <w:bCs/>
        <w:color w:val="C00000"/>
        <w:kern w:val="0"/>
        <w:sz w:val="28"/>
        <w:szCs w:val="48"/>
      </w:rPr>
      <w:t>I</w:t>
    </w:r>
    <w:r w:rsidRPr="006A3EAE">
      <w:rPr>
        <w:rFonts w:ascii="Times New Roman" w:eastAsia="Times New Roman" w:hAnsi="Times New Roman" w:cs="Times New Roman"/>
        <w:b/>
        <w:bCs/>
        <w:color w:val="C00000"/>
        <w:spacing w:val="-11"/>
        <w:kern w:val="0"/>
        <w:sz w:val="28"/>
        <w:szCs w:val="48"/>
      </w:rPr>
      <w:t xml:space="preserve"> </w:t>
    </w:r>
    <w:r w:rsidRPr="006A3EAE">
      <w:rPr>
        <w:rFonts w:ascii="Times New Roman" w:eastAsia="Times New Roman" w:hAnsi="Times New Roman" w:cs="Times New Roman"/>
        <w:b/>
        <w:bCs/>
        <w:color w:val="C00000"/>
        <w:spacing w:val="-1"/>
        <w:kern w:val="0"/>
        <w:sz w:val="28"/>
        <w:szCs w:val="48"/>
      </w:rPr>
      <w:t>Love It!</w:t>
    </w:r>
    <w:r w:rsidRPr="006A3EAE">
      <w:rPr>
        <w:rFonts w:ascii="標楷體" w:eastAsia="標楷體" w:hAnsi="標楷體" w:cs="標楷體"/>
        <w:b/>
        <w:bCs/>
        <w:i/>
        <w:spacing w:val="-2"/>
        <w:kern w:val="0"/>
        <w:sz w:val="28"/>
        <w:szCs w:val="38"/>
      </w:rPr>
      <w:t>」</w:t>
    </w:r>
  </w:p>
  <w:p w:rsidR="004714F8" w:rsidRPr="006A3EAE" w:rsidRDefault="0028381A" w:rsidP="006A3EAE">
    <w:pPr>
      <w:spacing w:before="38"/>
      <w:ind w:left="2034" w:right="-58"/>
      <w:jc w:val="right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直線接點 2" o:spid="_x0000_s4097" style="position:absolute;left:0;text-align:left;z-index:251659264;visibility:visible;mso-wrap-distance-top:-3e-5mm;mso-wrap-distance-bottom:-3e-5mm" from="-20.25pt,16.4pt" to="510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" strokecolor="black [3213]" strokeweight=".5pt">
          <v:stroke joinstyle="miter"/>
          <o:lock v:ext="edit" shapetype="f"/>
        </v:line>
      </w:pict>
    </w:r>
    <w:r w:rsidR="004714F8" w:rsidRPr="006A3EAE">
      <w:rPr>
        <w:rFonts w:ascii="標楷體" w:eastAsia="標楷體" w:hAnsi="標楷體" w:cs="Times New Roman"/>
        <w:kern w:val="0"/>
        <w:sz w:val="22"/>
      </w:rPr>
      <w:t>大專校</w:t>
    </w:r>
    <w:proofErr w:type="gramStart"/>
    <w:r w:rsidR="004714F8" w:rsidRPr="006A3EAE">
      <w:rPr>
        <w:rFonts w:ascii="標楷體" w:eastAsia="標楷體" w:hAnsi="標楷體" w:cs="Times New Roman"/>
        <w:kern w:val="0"/>
        <w:sz w:val="22"/>
      </w:rPr>
      <w:t>院腦麻</w:t>
    </w:r>
    <w:proofErr w:type="gramEnd"/>
    <w:r w:rsidR="004714F8" w:rsidRPr="006A3EAE">
      <w:rPr>
        <w:rFonts w:ascii="標楷體" w:eastAsia="標楷體" w:hAnsi="標楷體" w:cs="Times New Roman"/>
        <w:kern w:val="0"/>
        <w:sz w:val="22"/>
      </w:rPr>
      <w:t>夏令營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4D5"/>
    <w:multiLevelType w:val="hybridMultilevel"/>
    <w:tmpl w:val="0ED09114"/>
    <w:lvl w:ilvl="0" w:tplc="5AD40106">
      <w:start w:val="3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564158B"/>
    <w:multiLevelType w:val="hybridMultilevel"/>
    <w:tmpl w:val="B06E0B9A"/>
    <w:lvl w:ilvl="0" w:tplc="C990520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848DA"/>
    <w:multiLevelType w:val="hybridMultilevel"/>
    <w:tmpl w:val="1BC23E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5000600"/>
    <w:multiLevelType w:val="hybridMultilevel"/>
    <w:tmpl w:val="653ACBA0"/>
    <w:lvl w:ilvl="0" w:tplc="6BF64A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DE3684A"/>
    <w:multiLevelType w:val="hybridMultilevel"/>
    <w:tmpl w:val="E51041F2"/>
    <w:lvl w:ilvl="0" w:tplc="51DA86E8">
      <w:start w:val="4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EAE"/>
    <w:rsid w:val="00005FCD"/>
    <w:rsid w:val="00010785"/>
    <w:rsid w:val="00016024"/>
    <w:rsid w:val="00023A21"/>
    <w:rsid w:val="00031B23"/>
    <w:rsid w:val="00031D23"/>
    <w:rsid w:val="00037CE4"/>
    <w:rsid w:val="00045331"/>
    <w:rsid w:val="00056F0B"/>
    <w:rsid w:val="0008251D"/>
    <w:rsid w:val="000843D5"/>
    <w:rsid w:val="000B0B78"/>
    <w:rsid w:val="000C0C9C"/>
    <w:rsid w:val="000C6FF0"/>
    <w:rsid w:val="00114D7B"/>
    <w:rsid w:val="00137C1A"/>
    <w:rsid w:val="00140C22"/>
    <w:rsid w:val="0015099C"/>
    <w:rsid w:val="00195371"/>
    <w:rsid w:val="001B0575"/>
    <w:rsid w:val="00201F91"/>
    <w:rsid w:val="002037B5"/>
    <w:rsid w:val="00231FE0"/>
    <w:rsid w:val="002323B4"/>
    <w:rsid w:val="00236239"/>
    <w:rsid w:val="002556F3"/>
    <w:rsid w:val="002748F0"/>
    <w:rsid w:val="00274E19"/>
    <w:rsid w:val="002800B0"/>
    <w:rsid w:val="00283321"/>
    <w:rsid w:val="0028381A"/>
    <w:rsid w:val="002A00A9"/>
    <w:rsid w:val="002B1DD9"/>
    <w:rsid w:val="002F3C7D"/>
    <w:rsid w:val="002F60E2"/>
    <w:rsid w:val="00300BC2"/>
    <w:rsid w:val="003030B1"/>
    <w:rsid w:val="00327CC7"/>
    <w:rsid w:val="00353F91"/>
    <w:rsid w:val="00365501"/>
    <w:rsid w:val="0038699E"/>
    <w:rsid w:val="00395EFA"/>
    <w:rsid w:val="003D51EA"/>
    <w:rsid w:val="004126F6"/>
    <w:rsid w:val="00421EE6"/>
    <w:rsid w:val="00453666"/>
    <w:rsid w:val="00466CA8"/>
    <w:rsid w:val="004714F8"/>
    <w:rsid w:val="004721DC"/>
    <w:rsid w:val="004A31B6"/>
    <w:rsid w:val="004B086B"/>
    <w:rsid w:val="004C397C"/>
    <w:rsid w:val="004E26E8"/>
    <w:rsid w:val="005327C7"/>
    <w:rsid w:val="00573577"/>
    <w:rsid w:val="00582BFD"/>
    <w:rsid w:val="005869CC"/>
    <w:rsid w:val="005C7C24"/>
    <w:rsid w:val="005C7D54"/>
    <w:rsid w:val="005D1047"/>
    <w:rsid w:val="005D6AA0"/>
    <w:rsid w:val="00611B9A"/>
    <w:rsid w:val="00626666"/>
    <w:rsid w:val="00626762"/>
    <w:rsid w:val="006508FF"/>
    <w:rsid w:val="00670B31"/>
    <w:rsid w:val="00682D44"/>
    <w:rsid w:val="0068381A"/>
    <w:rsid w:val="00683D16"/>
    <w:rsid w:val="006A3EAE"/>
    <w:rsid w:val="006A3F91"/>
    <w:rsid w:val="006C084C"/>
    <w:rsid w:val="006C6DDA"/>
    <w:rsid w:val="0071025A"/>
    <w:rsid w:val="007111A8"/>
    <w:rsid w:val="007142EB"/>
    <w:rsid w:val="00723BC3"/>
    <w:rsid w:val="00775A64"/>
    <w:rsid w:val="00790DD7"/>
    <w:rsid w:val="007A350C"/>
    <w:rsid w:val="007B1247"/>
    <w:rsid w:val="007C2BA7"/>
    <w:rsid w:val="00815352"/>
    <w:rsid w:val="00817EDC"/>
    <w:rsid w:val="008736AC"/>
    <w:rsid w:val="00874253"/>
    <w:rsid w:val="008A048D"/>
    <w:rsid w:val="008A4BF1"/>
    <w:rsid w:val="008B011C"/>
    <w:rsid w:val="008B3E18"/>
    <w:rsid w:val="008B4F3C"/>
    <w:rsid w:val="008B76A7"/>
    <w:rsid w:val="008D58D2"/>
    <w:rsid w:val="008D6CA2"/>
    <w:rsid w:val="008D74F2"/>
    <w:rsid w:val="00910712"/>
    <w:rsid w:val="0092517C"/>
    <w:rsid w:val="009315C2"/>
    <w:rsid w:val="00936CB9"/>
    <w:rsid w:val="00937D6C"/>
    <w:rsid w:val="00950ED4"/>
    <w:rsid w:val="0095422C"/>
    <w:rsid w:val="0097021D"/>
    <w:rsid w:val="00981D5C"/>
    <w:rsid w:val="00984FD7"/>
    <w:rsid w:val="00997EE5"/>
    <w:rsid w:val="009A46CB"/>
    <w:rsid w:val="009C57BE"/>
    <w:rsid w:val="009D33B1"/>
    <w:rsid w:val="00A26DCF"/>
    <w:rsid w:val="00A65CE4"/>
    <w:rsid w:val="00A75210"/>
    <w:rsid w:val="00A91F82"/>
    <w:rsid w:val="00A950D2"/>
    <w:rsid w:val="00AB37D5"/>
    <w:rsid w:val="00AC0DB2"/>
    <w:rsid w:val="00AC11EE"/>
    <w:rsid w:val="00AD16E7"/>
    <w:rsid w:val="00AE3290"/>
    <w:rsid w:val="00AE71DB"/>
    <w:rsid w:val="00AF0868"/>
    <w:rsid w:val="00AF1A73"/>
    <w:rsid w:val="00BC44D1"/>
    <w:rsid w:val="00C02CEE"/>
    <w:rsid w:val="00C06965"/>
    <w:rsid w:val="00C11200"/>
    <w:rsid w:val="00C11F5C"/>
    <w:rsid w:val="00C40CF2"/>
    <w:rsid w:val="00C41296"/>
    <w:rsid w:val="00C448D6"/>
    <w:rsid w:val="00C64EC3"/>
    <w:rsid w:val="00CA07B8"/>
    <w:rsid w:val="00CC14BB"/>
    <w:rsid w:val="00CD0492"/>
    <w:rsid w:val="00CE1A5E"/>
    <w:rsid w:val="00CE618B"/>
    <w:rsid w:val="00D9181B"/>
    <w:rsid w:val="00DA1ACD"/>
    <w:rsid w:val="00DB1002"/>
    <w:rsid w:val="00DC481D"/>
    <w:rsid w:val="00DC530B"/>
    <w:rsid w:val="00E41B8A"/>
    <w:rsid w:val="00E43AF8"/>
    <w:rsid w:val="00E70295"/>
    <w:rsid w:val="00E76BB5"/>
    <w:rsid w:val="00E940D9"/>
    <w:rsid w:val="00EA5F1E"/>
    <w:rsid w:val="00EB46A3"/>
    <w:rsid w:val="00ED5F36"/>
    <w:rsid w:val="00F373B5"/>
    <w:rsid w:val="00F475E3"/>
    <w:rsid w:val="00F5270E"/>
    <w:rsid w:val="00F54D7B"/>
    <w:rsid w:val="00F5573D"/>
    <w:rsid w:val="00F67020"/>
    <w:rsid w:val="00F71F5E"/>
    <w:rsid w:val="00F82E6E"/>
    <w:rsid w:val="00FB61D1"/>
    <w:rsid w:val="00FD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3E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EAE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A3EA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F373B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5366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B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1D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82B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2BFD"/>
  </w:style>
  <w:style w:type="character" w:customStyle="1" w:styleId="ad">
    <w:name w:val="註解文字 字元"/>
    <w:basedOn w:val="a0"/>
    <w:link w:val="ac"/>
    <w:uiPriority w:val="99"/>
    <w:semiHidden/>
    <w:rsid w:val="00582B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2BF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2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3687-DE2E-42BE-AE52-81318276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6</cp:revision>
  <cp:lastPrinted>2015-05-15T03:56:00Z</cp:lastPrinted>
  <dcterms:created xsi:type="dcterms:W3CDTF">2016-03-07T04:32:00Z</dcterms:created>
  <dcterms:modified xsi:type="dcterms:W3CDTF">2016-03-07T07:54:00Z</dcterms:modified>
</cp:coreProperties>
</file>