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F8" w:rsidRPr="001B53F8" w:rsidRDefault="001B53F8" w:rsidP="001B53F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B53F8">
        <w:rPr>
          <w:rFonts w:ascii="標楷體" w:eastAsia="標楷體" w:hAnsi="標楷體" w:hint="eastAsia"/>
          <w:sz w:val="26"/>
          <w:szCs w:val="26"/>
        </w:rPr>
        <w:t>一、</w:t>
      </w:r>
      <w:r w:rsidR="00BC00A4">
        <w:rPr>
          <w:rFonts w:ascii="標楷體" w:eastAsia="標楷體" w:hAnsi="標楷體" w:hint="eastAsia"/>
          <w:sz w:val="26"/>
          <w:szCs w:val="26"/>
        </w:rPr>
        <w:t>研討會</w:t>
      </w:r>
      <w:r w:rsidRPr="001B53F8">
        <w:rPr>
          <w:rFonts w:ascii="標楷體" w:eastAsia="標楷體" w:hAnsi="標楷體" w:hint="eastAsia"/>
          <w:sz w:val="26"/>
          <w:szCs w:val="26"/>
        </w:rPr>
        <w:t>主題</w:t>
      </w:r>
      <w:r w:rsidR="00BC00A4">
        <w:rPr>
          <w:rFonts w:ascii="標楷體" w:eastAsia="標楷體" w:hAnsi="標楷體" w:hint="eastAsia"/>
          <w:sz w:val="26"/>
          <w:szCs w:val="26"/>
        </w:rPr>
        <w:t>：</w:t>
      </w:r>
      <w:r w:rsidRPr="001B53F8">
        <w:rPr>
          <w:rFonts w:ascii="標楷體" w:eastAsia="標楷體" w:hAnsi="標楷體" w:hint="eastAsia"/>
          <w:sz w:val="26"/>
          <w:szCs w:val="26"/>
        </w:rPr>
        <w:t>【精進成人與終身教育專業人才論壇 – 教學創新與實踐】</w:t>
      </w:r>
    </w:p>
    <w:p w:rsidR="001B53F8" w:rsidRPr="001B53F8" w:rsidRDefault="001B53F8" w:rsidP="001B53F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B53F8">
        <w:rPr>
          <w:rFonts w:ascii="標楷體" w:eastAsia="標楷體" w:hAnsi="標楷體" w:hint="eastAsia"/>
          <w:sz w:val="26"/>
          <w:szCs w:val="26"/>
        </w:rPr>
        <w:t>二、</w:t>
      </w:r>
      <w:r w:rsidR="00BC00A4">
        <w:rPr>
          <w:rFonts w:ascii="標楷體" w:eastAsia="標楷體" w:hAnsi="標楷體" w:hint="eastAsia"/>
          <w:sz w:val="26"/>
          <w:szCs w:val="26"/>
        </w:rPr>
        <w:t>研討會</w:t>
      </w:r>
      <w:r w:rsidRPr="001B53F8">
        <w:rPr>
          <w:rFonts w:ascii="標楷體" w:eastAsia="標楷體" w:hAnsi="標楷體" w:hint="eastAsia"/>
          <w:sz w:val="26"/>
          <w:szCs w:val="26"/>
        </w:rPr>
        <w:t>時間</w:t>
      </w:r>
      <w:r w:rsidR="00BC00A4">
        <w:rPr>
          <w:rFonts w:ascii="標楷體" w:eastAsia="標楷體" w:hAnsi="標楷體" w:hint="eastAsia"/>
          <w:sz w:val="26"/>
          <w:szCs w:val="26"/>
        </w:rPr>
        <w:t>：</w:t>
      </w:r>
      <w:r w:rsidRPr="001B53F8">
        <w:rPr>
          <w:rFonts w:ascii="標楷體" w:eastAsia="標楷體" w:hAnsi="標楷體" w:hint="eastAsia"/>
          <w:color w:val="000000" w:themeColor="text1"/>
          <w:sz w:val="26"/>
          <w:szCs w:val="26"/>
        </w:rPr>
        <w:t>104年11月14日（星期六）</w:t>
      </w:r>
      <w:r w:rsidRPr="001B53F8">
        <w:rPr>
          <w:rFonts w:ascii="標楷體" w:eastAsia="標楷體" w:hAnsi="標楷體" w:hint="eastAsia"/>
          <w:sz w:val="26"/>
          <w:szCs w:val="26"/>
        </w:rPr>
        <w:t>上午08:40</w:t>
      </w:r>
      <w:proofErr w:type="gramStart"/>
      <w:r w:rsidRPr="001B53F8">
        <w:rPr>
          <w:rFonts w:ascii="標楷體" w:eastAsia="標楷體" w:hAnsi="標楷體" w:hint="eastAsia"/>
          <w:sz w:val="26"/>
          <w:szCs w:val="26"/>
        </w:rPr>
        <w:t>—</w:t>
      </w:r>
      <w:proofErr w:type="gramEnd"/>
      <w:r w:rsidRPr="001B53F8">
        <w:rPr>
          <w:rFonts w:ascii="標楷體" w:eastAsia="標楷體" w:hAnsi="標楷體" w:hint="eastAsia"/>
          <w:sz w:val="26"/>
          <w:szCs w:val="26"/>
        </w:rPr>
        <w:t>下午5:00</w:t>
      </w:r>
    </w:p>
    <w:p w:rsidR="001B53F8" w:rsidRPr="001B53F8" w:rsidRDefault="001B53F8" w:rsidP="001B53F8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B53F8">
        <w:rPr>
          <w:rFonts w:ascii="標楷體" w:eastAsia="標楷體" w:hAnsi="標楷體" w:hint="eastAsia"/>
          <w:sz w:val="26"/>
          <w:szCs w:val="26"/>
        </w:rPr>
        <w:t>三、</w:t>
      </w:r>
      <w:r w:rsidR="00BC00A4">
        <w:rPr>
          <w:rFonts w:ascii="標楷體" w:eastAsia="標楷體" w:hAnsi="標楷體" w:hint="eastAsia"/>
          <w:sz w:val="26"/>
          <w:szCs w:val="26"/>
        </w:rPr>
        <w:t>研討會</w:t>
      </w:r>
      <w:r w:rsidRPr="001B53F8">
        <w:rPr>
          <w:rFonts w:ascii="標楷體" w:eastAsia="標楷體" w:hAnsi="標楷體" w:hint="eastAsia"/>
          <w:sz w:val="26"/>
          <w:szCs w:val="26"/>
        </w:rPr>
        <w:t>地點</w:t>
      </w:r>
      <w:r w:rsidR="00BC00A4">
        <w:rPr>
          <w:rFonts w:ascii="標楷體" w:eastAsia="標楷體" w:hAnsi="標楷體" w:hint="eastAsia"/>
          <w:sz w:val="26"/>
          <w:szCs w:val="26"/>
        </w:rPr>
        <w:t>：</w:t>
      </w:r>
      <w:r w:rsidRPr="001B53F8">
        <w:rPr>
          <w:rFonts w:ascii="標楷體" w:eastAsia="標楷體" w:hAnsi="標楷體" w:hint="eastAsia"/>
          <w:sz w:val="26"/>
          <w:szCs w:val="26"/>
        </w:rPr>
        <w:t>本校行政大樓六樓第三會議室</w:t>
      </w:r>
    </w:p>
    <w:p w:rsidR="001B53F8" w:rsidRPr="001B53F8" w:rsidRDefault="00BC00A4" w:rsidP="001B53F8">
      <w:pPr>
        <w:spacing w:afterLines="50" w:after="180"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四、研討會</w:t>
      </w:r>
      <w:r w:rsidR="001B53F8" w:rsidRPr="001B53F8">
        <w:rPr>
          <w:rFonts w:ascii="標楷體" w:eastAsia="標楷體" w:hAnsi="標楷體" w:hint="eastAsia"/>
          <w:sz w:val="26"/>
          <w:szCs w:val="26"/>
        </w:rPr>
        <w:t>議程表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1985"/>
        <w:gridCol w:w="2126"/>
        <w:gridCol w:w="142"/>
        <w:gridCol w:w="4253"/>
        <w:gridCol w:w="6378"/>
      </w:tblGrid>
      <w:tr w:rsidR="001B53F8" w:rsidRPr="001B53F8" w:rsidTr="004A004F">
        <w:tc>
          <w:tcPr>
            <w:tcW w:w="1985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44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8：40-9：00</w:t>
            </w:r>
          </w:p>
        </w:tc>
        <w:tc>
          <w:tcPr>
            <w:tcW w:w="12899" w:type="dxa"/>
            <w:gridSpan w:val="4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報  到</w:t>
            </w:r>
          </w:p>
        </w:tc>
      </w:tr>
      <w:tr w:rsidR="001B53F8" w:rsidRPr="001B53F8" w:rsidTr="004A004F">
        <w:tc>
          <w:tcPr>
            <w:tcW w:w="1985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44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9：00-9：10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開　幕　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B53F8" w:rsidRPr="001B53F8" w:rsidRDefault="001B53F8" w:rsidP="001B53F8">
            <w:pPr>
              <w:adjustRightInd w:val="0"/>
              <w:snapToGrid w:val="0"/>
              <w:spacing w:line="440" w:lineRule="exact"/>
              <w:ind w:firstLineChars="10" w:firstLine="2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　  </w:t>
            </w:r>
            <w:proofErr w:type="gramStart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余</w:t>
            </w:r>
            <w:proofErr w:type="gramEnd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 xml:space="preserve">  </w:t>
            </w:r>
            <w:proofErr w:type="gramStart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嬪</w:t>
            </w:r>
            <w:proofErr w:type="gramEnd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所長/本校成人教育研究所教授</w:t>
            </w:r>
          </w:p>
        </w:tc>
      </w:tr>
      <w:tr w:rsidR="001B53F8" w:rsidRPr="001B53F8" w:rsidTr="004A004F">
        <w:trPr>
          <w:trHeight w:val="1619"/>
        </w:trPr>
        <w:tc>
          <w:tcPr>
            <w:tcW w:w="1985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9：10-10：30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【專題演講】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數位學習趨勢與學習社群經營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10" w:firstLine="2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主持人：王政彥教授/國立高雄師範大學副校長/本校成人教育</w:t>
            </w:r>
            <w:proofErr w:type="gramStart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研</w:t>
            </w:r>
            <w:proofErr w:type="gramEnd"/>
          </w:p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410" w:firstLine="90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究所教授</w:t>
            </w:r>
          </w:p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10" w:firstLine="22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主講人：</w:t>
            </w:r>
            <w:r w:rsidRPr="001B53F8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徐新逸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教授/</w:t>
            </w:r>
            <w:r w:rsidRPr="001B53F8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淡江大學教育科技學系及研究所</w:t>
            </w:r>
          </w:p>
        </w:tc>
      </w:tr>
      <w:tr w:rsidR="001B53F8" w:rsidRPr="001B53F8" w:rsidTr="004A004F">
        <w:trPr>
          <w:trHeight w:val="800"/>
        </w:trPr>
        <w:tc>
          <w:tcPr>
            <w:tcW w:w="1985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10：30-10：40</w:t>
            </w:r>
          </w:p>
        </w:tc>
        <w:tc>
          <w:tcPr>
            <w:tcW w:w="12899" w:type="dxa"/>
            <w:gridSpan w:val="4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中場休息</w:t>
            </w:r>
          </w:p>
        </w:tc>
      </w:tr>
      <w:tr w:rsidR="001B53F8" w:rsidRPr="001B53F8" w:rsidTr="004A004F">
        <w:tc>
          <w:tcPr>
            <w:tcW w:w="1985" w:type="dxa"/>
            <w:vMerge w:val="restart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10：40-12：10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高齡者3C教學行動研究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與生活經驗結合之高齡數位課程教學設計與實施</w:t>
            </w:r>
          </w:p>
          <w:p w:rsidR="001B53F8" w:rsidRPr="001B53F8" w:rsidRDefault="00F81279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發表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人：蔡俊士執行秘書/財團法人高雄市私立小天使家園董事會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left="880" w:hangingChars="400" w:hanging="88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主持人：李百麟教授/國立高雄師範大學成人教育研究所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與談人：孫培真教授/國立高雄師範大學軟體工程與管理系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與談人：賴弘基副教授/國立暨南</w:t>
            </w:r>
            <w:r w:rsidRPr="001B53F8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國際大學成人與繼續教育研究所</w:t>
            </w:r>
          </w:p>
        </w:tc>
      </w:tr>
      <w:tr w:rsidR="001B53F8" w:rsidRPr="001B53F8" w:rsidTr="004A004F">
        <w:trPr>
          <w:trHeight w:val="1425"/>
        </w:trPr>
        <w:tc>
          <w:tcPr>
            <w:tcW w:w="1985" w:type="dxa"/>
            <w:vMerge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1B53F8" w:rsidRPr="001B53F8" w:rsidRDefault="001B53F8" w:rsidP="003551E8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銀髮族</w:t>
            </w:r>
            <w:proofErr w:type="spellStart"/>
            <w:r w:rsidRPr="001B53F8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ipad</w:t>
            </w:r>
            <w:proofErr w:type="spellEnd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學習課程設計開發</w:t>
            </w:r>
          </w:p>
          <w:p w:rsidR="001B53F8" w:rsidRPr="001B53F8" w:rsidRDefault="00F81279" w:rsidP="003551E8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發表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人：陳怡瑄經理/</w:t>
            </w:r>
            <w:proofErr w:type="gramStart"/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旺福企</w:t>
            </w:r>
            <w:proofErr w:type="gramEnd"/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畫工作室</w:t>
            </w: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1B53F8" w:rsidRPr="001B53F8" w:rsidTr="004A004F">
        <w:trPr>
          <w:trHeight w:val="742"/>
        </w:trPr>
        <w:tc>
          <w:tcPr>
            <w:tcW w:w="1985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12：10-13：20</w:t>
            </w:r>
          </w:p>
        </w:tc>
        <w:tc>
          <w:tcPr>
            <w:tcW w:w="12899" w:type="dxa"/>
            <w:gridSpan w:val="4"/>
            <w:shd w:val="clear" w:color="auto" w:fill="auto"/>
            <w:vAlign w:val="center"/>
          </w:tcPr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10" w:firstLine="22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午餐</w:t>
            </w:r>
          </w:p>
        </w:tc>
      </w:tr>
      <w:tr w:rsidR="001B53F8" w:rsidRPr="001B53F8" w:rsidTr="004A004F">
        <w:trPr>
          <w:trHeight w:val="1404"/>
        </w:trPr>
        <w:tc>
          <w:tcPr>
            <w:tcW w:w="1985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lastRenderedPageBreak/>
              <w:t>13：20-14：10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教學輔具在成人語言教學上的應用</w:t>
            </w:r>
          </w:p>
          <w:p w:rsidR="001B53F8" w:rsidRPr="001B53F8" w:rsidRDefault="00F81279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發表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人：楊玉琦教師/輔英科技大學應用外語系</w:t>
            </w:r>
          </w:p>
          <w:p w:rsidR="001B53F8" w:rsidRPr="001B53F8" w:rsidRDefault="00F81279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發表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人：許佩郁教師/國立台南護理專科學校通識中心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主持人：韓必霽助理教授/國立高雄師範大學成人教育研究所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與談人：張玉玲教授/國立高雄師範大學語文教學中心主任/國立</w:t>
            </w:r>
          </w:p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400" w:firstLine="88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高雄師範大學校英語系教授</w:t>
            </w:r>
          </w:p>
        </w:tc>
      </w:tr>
      <w:tr w:rsidR="001B53F8" w:rsidRPr="001B53F8" w:rsidTr="004A004F">
        <w:trPr>
          <w:trHeight w:val="613"/>
        </w:trPr>
        <w:tc>
          <w:tcPr>
            <w:tcW w:w="1985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14：10-14：25</w:t>
            </w:r>
          </w:p>
        </w:tc>
        <w:tc>
          <w:tcPr>
            <w:tcW w:w="12899" w:type="dxa"/>
            <w:gridSpan w:val="4"/>
            <w:shd w:val="clear" w:color="auto" w:fill="auto"/>
            <w:vAlign w:val="center"/>
          </w:tcPr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10" w:firstLine="22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下午茶時間</w:t>
            </w:r>
          </w:p>
        </w:tc>
      </w:tr>
      <w:tr w:rsidR="001B53F8" w:rsidRPr="001B53F8" w:rsidTr="004A004F">
        <w:tc>
          <w:tcPr>
            <w:tcW w:w="1985" w:type="dxa"/>
            <w:vMerge w:val="restart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14：25-16：40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多媒體敘事法與擬真教學在醫學教育上的應用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體驗學習</w:t>
            </w:r>
            <w:r w:rsidRPr="001B53F8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- </w:t>
            </w: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擬真於醫學教育上的運用</w:t>
            </w:r>
          </w:p>
          <w:p w:rsidR="001B53F8" w:rsidRPr="001B53F8" w:rsidRDefault="00F81279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發表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proofErr w:type="gramStart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林季緯主治醫師</w:t>
            </w:r>
            <w:proofErr w:type="gramEnd"/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/義大醫院醫學教育部主治醫師/義大醫院家醫科主任</w:t>
            </w:r>
          </w:p>
          <w:p w:rsidR="001B53F8" w:rsidRPr="001B53F8" w:rsidRDefault="00F81279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發表</w:t>
            </w:r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張永裕</w:t>
            </w:r>
            <w:r w:rsidRPr="001B53F8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主治醫師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/高雄醫學大學附設中和紀念醫院</w:t>
            </w:r>
            <w:r w:rsidRPr="001B53F8"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一般醫學內科主治醫師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主持人：何青蓉教授/國立高雄師範大學成人教育研究所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與談人：方德隆教授/國立高雄師範大學教育學院院長/本校教育</w:t>
            </w:r>
          </w:p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400" w:firstLine="88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系教授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與談人：周</w:t>
            </w:r>
            <w:proofErr w:type="gramStart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傳久公視</w:t>
            </w:r>
            <w:proofErr w:type="gramEnd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特派員/國立高雄師範大學兼任助理教授/高</w:t>
            </w:r>
          </w:p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400" w:firstLine="88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師大成教所博士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1B53F8" w:rsidRPr="001B53F8" w:rsidTr="004A004F">
        <w:trPr>
          <w:trHeight w:val="1425"/>
        </w:trPr>
        <w:tc>
          <w:tcPr>
            <w:tcW w:w="1985" w:type="dxa"/>
            <w:vMerge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B4823" w:rsidRPr="00CB4823" w:rsidRDefault="00CB4823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CB4823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多媒體時代敘事在醫學臨床教學的運用</w:t>
            </w:r>
          </w:p>
          <w:p w:rsidR="001B53F8" w:rsidRPr="001B53F8" w:rsidRDefault="00F81279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發表</w:t>
            </w:r>
            <w:bookmarkStart w:id="0" w:name="_GoBack"/>
            <w:bookmarkEnd w:id="0"/>
            <w:r w:rsidR="001B53F8"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人：林育志主治醫師</w:t>
            </w:r>
          </w:p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/高雄醫學大學附設中和紀念醫院一般醫學內科主治醫師</w:t>
            </w: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</w:p>
        </w:tc>
      </w:tr>
      <w:tr w:rsidR="001B53F8" w:rsidRPr="001B53F8" w:rsidTr="004A004F">
        <w:trPr>
          <w:trHeight w:val="1268"/>
        </w:trPr>
        <w:tc>
          <w:tcPr>
            <w:tcW w:w="1985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ind w:rightChars="-4" w:right="-10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16：40-17：00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1B53F8" w:rsidRPr="001B53F8" w:rsidRDefault="001B53F8" w:rsidP="001B53F8">
            <w:pPr>
              <w:adjustRightInd w:val="0"/>
              <w:snapToGrid w:val="0"/>
              <w:spacing w:line="360" w:lineRule="exact"/>
              <w:ind w:firstLineChars="350" w:firstLine="77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教學創新與成人教育綜合座談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B53F8" w:rsidRPr="001B53F8" w:rsidRDefault="001B53F8" w:rsidP="003551E8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proofErr w:type="gramStart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余嬪</w:t>
            </w:r>
            <w:proofErr w:type="gramEnd"/>
            <w:r w:rsidRPr="001B53F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所長、王政彥教授、何青蓉教授、李百麟教授、韓必霽助理教授 暨 全體與會貴賓</w:t>
            </w:r>
          </w:p>
        </w:tc>
      </w:tr>
    </w:tbl>
    <w:p w:rsidR="001B53F8" w:rsidRDefault="001B53F8" w:rsidP="001B53F8">
      <w:pPr>
        <w:adjustRightInd w:val="0"/>
        <w:snapToGrid w:val="0"/>
        <w:spacing w:line="360" w:lineRule="exact"/>
        <w:rPr>
          <w:rFonts w:ascii="微軟正黑體" w:eastAsia="微軟正黑體" w:hAnsi="微軟正黑體"/>
        </w:rPr>
      </w:pPr>
    </w:p>
    <w:p w:rsidR="00D643A3" w:rsidRPr="001B53F8" w:rsidRDefault="00D643A3"/>
    <w:sectPr w:rsidR="00D643A3" w:rsidRPr="001B53F8" w:rsidSect="001B53F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F8"/>
    <w:rsid w:val="001B53F8"/>
    <w:rsid w:val="004A004F"/>
    <w:rsid w:val="0065119F"/>
    <w:rsid w:val="00BC00A4"/>
    <w:rsid w:val="00C65683"/>
    <w:rsid w:val="00CB4823"/>
    <w:rsid w:val="00D643A3"/>
    <w:rsid w:val="00EF47DE"/>
    <w:rsid w:val="00F8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3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3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2015-10-15T00:07:00Z</dcterms:created>
  <dcterms:modified xsi:type="dcterms:W3CDTF">2015-10-15T00:07:00Z</dcterms:modified>
</cp:coreProperties>
</file>